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6" w:type="dxa"/>
        <w:jc w:val="center"/>
        <w:tblLook w:val="04A0" w:firstRow="1" w:lastRow="0" w:firstColumn="1" w:lastColumn="0" w:noHBand="0" w:noVBand="1"/>
      </w:tblPr>
      <w:tblGrid>
        <w:gridCol w:w="3726"/>
        <w:gridCol w:w="5730"/>
      </w:tblGrid>
      <w:tr w:rsidR="004B50C3" w:rsidRPr="004B50C3" w14:paraId="629DB144" w14:textId="77777777" w:rsidTr="001F6753">
        <w:trPr>
          <w:trHeight w:val="840"/>
          <w:jc w:val="center"/>
        </w:trPr>
        <w:tc>
          <w:tcPr>
            <w:tcW w:w="3726" w:type="dxa"/>
            <w:vAlign w:val="center"/>
          </w:tcPr>
          <w:p w14:paraId="2D854102" w14:textId="77777777" w:rsidR="001A51FE" w:rsidRPr="004B50C3" w:rsidRDefault="001A51FE" w:rsidP="00417438">
            <w:pPr>
              <w:keepNext/>
              <w:widowControl w:val="0"/>
              <w:spacing w:before="40" w:after="40" w:line="240" w:lineRule="auto"/>
              <w:jc w:val="center"/>
              <w:rPr>
                <w:b/>
                <w:color w:val="000000" w:themeColor="text1"/>
                <w:szCs w:val="28"/>
              </w:rPr>
            </w:pPr>
            <w:r w:rsidRPr="004B50C3">
              <w:rPr>
                <w:b/>
                <w:color w:val="000000" w:themeColor="text1"/>
                <w:szCs w:val="28"/>
              </w:rPr>
              <w:t>ỦY BAN NHÂN DÂN</w:t>
            </w:r>
          </w:p>
          <w:p w14:paraId="6C1BC7FC" w14:textId="77777777" w:rsidR="001A51FE" w:rsidRPr="004B50C3" w:rsidRDefault="00E22573" w:rsidP="00417438">
            <w:pPr>
              <w:keepNext/>
              <w:widowControl w:val="0"/>
              <w:spacing w:before="40" w:after="40" w:line="240" w:lineRule="auto"/>
              <w:jc w:val="center"/>
              <w:rPr>
                <w:b/>
                <w:color w:val="000000" w:themeColor="text1"/>
                <w:sz w:val="28"/>
                <w:szCs w:val="28"/>
              </w:rPr>
            </w:pPr>
            <w:r w:rsidRPr="004B50C3">
              <w:rPr>
                <w:noProof/>
                <w:color w:val="000000" w:themeColor="text1"/>
                <w:szCs w:val="28"/>
              </w:rPr>
              <mc:AlternateContent>
                <mc:Choice Requires="wps">
                  <w:drawing>
                    <wp:anchor distT="4294967295" distB="4294967295" distL="114300" distR="114300" simplePos="0" relativeHeight="251656704" behindDoc="0" locked="0" layoutInCell="1" allowOverlap="1" wp14:anchorId="36BD8B4E" wp14:editId="20960761">
                      <wp:simplePos x="0" y="0"/>
                      <wp:positionH relativeFrom="column">
                        <wp:posOffset>673100</wp:posOffset>
                      </wp:positionH>
                      <wp:positionV relativeFrom="paragraph">
                        <wp:posOffset>216535</wp:posOffset>
                      </wp:positionV>
                      <wp:extent cx="894080" cy="0"/>
                      <wp:effectExtent l="0" t="0" r="203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59262B" id="_x0000_t32" coordsize="21600,21600" o:spt="32" o:oned="t" path="m,l21600,21600e" filled="f">
                      <v:path arrowok="t" fillok="f" o:connecttype="none"/>
                      <o:lock v:ext="edit" shapetype="t"/>
                    </v:shapetype>
                    <v:shape id="Straight Arrow Connector 3" o:spid="_x0000_s1026" type="#_x0000_t32" style="position:absolute;margin-left:53pt;margin-top:17.05pt;width:70.4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"/>
                  </w:pict>
                </mc:Fallback>
              </mc:AlternateContent>
            </w:r>
            <w:r w:rsidR="001A51FE" w:rsidRPr="004B50C3">
              <w:rPr>
                <w:b/>
                <w:color w:val="000000" w:themeColor="text1"/>
                <w:szCs w:val="28"/>
              </w:rPr>
              <w:t>HUYỆN QUẢNG TRẠCH</w:t>
            </w:r>
          </w:p>
        </w:tc>
        <w:tc>
          <w:tcPr>
            <w:tcW w:w="5730" w:type="dxa"/>
            <w:vAlign w:val="center"/>
          </w:tcPr>
          <w:p w14:paraId="00D3FBB9" w14:textId="77777777" w:rsidR="001A51FE" w:rsidRPr="004B50C3" w:rsidRDefault="001A51FE" w:rsidP="00417438">
            <w:pPr>
              <w:keepNext/>
              <w:widowControl w:val="0"/>
              <w:tabs>
                <w:tab w:val="left" w:pos="142"/>
              </w:tabs>
              <w:spacing w:before="40" w:after="40" w:line="240" w:lineRule="auto"/>
              <w:jc w:val="center"/>
              <w:rPr>
                <w:b/>
                <w:color w:val="000000" w:themeColor="text1"/>
                <w:szCs w:val="28"/>
              </w:rPr>
            </w:pPr>
            <w:r w:rsidRPr="004B50C3">
              <w:rPr>
                <w:b/>
                <w:color w:val="000000" w:themeColor="text1"/>
                <w:szCs w:val="28"/>
              </w:rPr>
              <w:t>CỘNG HÒA XÃ HỘI CHỦ NGHĨA VIỆT NAM</w:t>
            </w:r>
          </w:p>
          <w:p w14:paraId="5F6C8E58" w14:textId="77777777" w:rsidR="001A51FE" w:rsidRPr="004B50C3" w:rsidRDefault="003E0B8C" w:rsidP="00417438">
            <w:pPr>
              <w:keepNext/>
              <w:widowControl w:val="0"/>
              <w:tabs>
                <w:tab w:val="left" w:pos="142"/>
              </w:tabs>
              <w:spacing w:before="40" w:after="40" w:line="240" w:lineRule="auto"/>
              <w:jc w:val="center"/>
              <w:rPr>
                <w:b/>
                <w:color w:val="000000" w:themeColor="text1"/>
                <w:sz w:val="28"/>
                <w:szCs w:val="28"/>
              </w:rPr>
            </w:pPr>
            <w:r w:rsidRPr="004B50C3">
              <w:rPr>
                <w:b/>
                <w:noProof/>
                <w:color w:val="000000" w:themeColor="text1"/>
                <w:sz w:val="28"/>
                <w:szCs w:val="28"/>
              </w:rPr>
              <mc:AlternateContent>
                <mc:Choice Requires="wps">
                  <w:drawing>
                    <wp:anchor distT="0" distB="0" distL="114300" distR="114300" simplePos="0" relativeHeight="251657728" behindDoc="0" locked="0" layoutInCell="1" allowOverlap="1" wp14:anchorId="36A5D820" wp14:editId="13610CD5">
                      <wp:simplePos x="0" y="0"/>
                      <wp:positionH relativeFrom="column">
                        <wp:posOffset>672465</wp:posOffset>
                      </wp:positionH>
                      <wp:positionV relativeFrom="paragraph">
                        <wp:posOffset>230505</wp:posOffset>
                      </wp:positionV>
                      <wp:extent cx="2138045" cy="0"/>
                      <wp:effectExtent l="0" t="0" r="146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CA812" id="Straight Arrow Connector 2" o:spid="_x0000_s1026" type="#_x0000_t32" style="position:absolute;margin-left:52.95pt;margin-top:18.15pt;width:16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"/>
                  </w:pict>
                </mc:Fallback>
              </mc:AlternateContent>
            </w:r>
            <w:r w:rsidR="001A51FE" w:rsidRPr="004B50C3">
              <w:rPr>
                <w:b/>
                <w:color w:val="000000" w:themeColor="text1"/>
                <w:sz w:val="28"/>
                <w:szCs w:val="28"/>
              </w:rPr>
              <w:t xml:space="preserve">Độc lập </w:t>
            </w:r>
            <w:r w:rsidRPr="004B50C3">
              <w:rPr>
                <w:b/>
                <w:color w:val="000000" w:themeColor="text1"/>
                <w:sz w:val="28"/>
                <w:szCs w:val="28"/>
              </w:rPr>
              <w:t>-</w:t>
            </w:r>
            <w:r w:rsidR="001A51FE" w:rsidRPr="004B50C3">
              <w:rPr>
                <w:b/>
                <w:color w:val="000000" w:themeColor="text1"/>
                <w:sz w:val="28"/>
                <w:szCs w:val="28"/>
              </w:rPr>
              <w:t xml:space="preserve"> Tự do </w:t>
            </w:r>
            <w:r w:rsidRPr="004B50C3">
              <w:rPr>
                <w:b/>
                <w:color w:val="000000" w:themeColor="text1"/>
                <w:sz w:val="28"/>
                <w:szCs w:val="28"/>
              </w:rPr>
              <w:t>-</w:t>
            </w:r>
            <w:r w:rsidR="001A51FE" w:rsidRPr="004B50C3">
              <w:rPr>
                <w:b/>
                <w:color w:val="000000" w:themeColor="text1"/>
                <w:sz w:val="28"/>
                <w:szCs w:val="28"/>
              </w:rPr>
              <w:t xml:space="preserve"> Hạnh phúc</w:t>
            </w:r>
          </w:p>
        </w:tc>
      </w:tr>
      <w:tr w:rsidR="009E1B44" w:rsidRPr="004B50C3" w14:paraId="3C425B29" w14:textId="77777777" w:rsidTr="001F6753">
        <w:trPr>
          <w:trHeight w:val="435"/>
          <w:jc w:val="center"/>
        </w:trPr>
        <w:tc>
          <w:tcPr>
            <w:tcW w:w="3726" w:type="dxa"/>
            <w:vAlign w:val="center"/>
          </w:tcPr>
          <w:p w14:paraId="56A66733" w14:textId="2849B7A1" w:rsidR="001A51FE" w:rsidRPr="004B50C3" w:rsidRDefault="001A51FE" w:rsidP="00417438">
            <w:pPr>
              <w:keepNext/>
              <w:widowControl w:val="0"/>
              <w:tabs>
                <w:tab w:val="left" w:pos="142"/>
              </w:tabs>
              <w:spacing w:before="120" w:after="0" w:line="240" w:lineRule="auto"/>
              <w:jc w:val="center"/>
              <w:rPr>
                <w:color w:val="000000" w:themeColor="text1"/>
                <w:sz w:val="28"/>
                <w:szCs w:val="28"/>
              </w:rPr>
            </w:pPr>
            <w:r w:rsidRPr="004B50C3">
              <w:rPr>
                <w:color w:val="000000" w:themeColor="text1"/>
                <w:szCs w:val="28"/>
              </w:rPr>
              <w:t xml:space="preserve">Số:   </w:t>
            </w:r>
            <w:r w:rsidR="009E208B">
              <w:rPr>
                <w:color w:val="000000" w:themeColor="text1"/>
                <w:szCs w:val="28"/>
                <w:lang w:val="vi-VN"/>
              </w:rPr>
              <w:t xml:space="preserve">  </w:t>
            </w:r>
            <w:r w:rsidRPr="004B50C3">
              <w:rPr>
                <w:color w:val="000000" w:themeColor="text1"/>
                <w:szCs w:val="28"/>
              </w:rPr>
              <w:t xml:space="preserve">     /BC-UBND</w:t>
            </w:r>
          </w:p>
        </w:tc>
        <w:tc>
          <w:tcPr>
            <w:tcW w:w="5730" w:type="dxa"/>
            <w:vAlign w:val="center"/>
          </w:tcPr>
          <w:p w14:paraId="48D20623" w14:textId="30D69089" w:rsidR="001A51FE" w:rsidRPr="004B50C3" w:rsidRDefault="001269B2" w:rsidP="00417438">
            <w:pPr>
              <w:keepNext/>
              <w:widowControl w:val="0"/>
              <w:tabs>
                <w:tab w:val="left" w:pos="142"/>
              </w:tabs>
              <w:spacing w:before="120" w:after="0" w:line="240" w:lineRule="auto"/>
              <w:jc w:val="center"/>
              <w:rPr>
                <w:i/>
                <w:color w:val="000000" w:themeColor="text1"/>
                <w:sz w:val="28"/>
                <w:szCs w:val="28"/>
              </w:rPr>
            </w:pPr>
            <w:r w:rsidRPr="004B50C3">
              <w:rPr>
                <w:i/>
                <w:color w:val="000000" w:themeColor="text1"/>
                <w:sz w:val="28"/>
                <w:szCs w:val="28"/>
              </w:rPr>
              <w:t xml:space="preserve">    </w:t>
            </w:r>
            <w:r w:rsidR="001A51FE" w:rsidRPr="004B50C3">
              <w:rPr>
                <w:i/>
                <w:color w:val="000000" w:themeColor="text1"/>
                <w:sz w:val="28"/>
                <w:szCs w:val="28"/>
              </w:rPr>
              <w:t xml:space="preserve">Quảng Trạch, ngày  </w:t>
            </w:r>
            <w:r w:rsidR="002A7E6F" w:rsidRPr="004B50C3">
              <w:rPr>
                <w:i/>
                <w:color w:val="000000" w:themeColor="text1"/>
                <w:sz w:val="28"/>
                <w:szCs w:val="28"/>
              </w:rPr>
              <w:t xml:space="preserve"> </w:t>
            </w:r>
            <w:r w:rsidR="00686AE2">
              <w:rPr>
                <w:i/>
                <w:color w:val="000000" w:themeColor="text1"/>
                <w:sz w:val="28"/>
                <w:szCs w:val="28"/>
                <w:lang w:val="vi-VN"/>
              </w:rPr>
              <w:t xml:space="preserve"> </w:t>
            </w:r>
            <w:r w:rsidR="001A51FE" w:rsidRPr="004B50C3">
              <w:rPr>
                <w:i/>
                <w:color w:val="000000" w:themeColor="text1"/>
                <w:sz w:val="28"/>
                <w:szCs w:val="28"/>
              </w:rPr>
              <w:t xml:space="preserve">  tháng </w:t>
            </w:r>
            <w:r w:rsidR="00686AE2">
              <w:rPr>
                <w:i/>
                <w:color w:val="000000" w:themeColor="text1"/>
                <w:sz w:val="28"/>
                <w:szCs w:val="28"/>
                <w:lang w:val="vi-VN"/>
              </w:rPr>
              <w:t xml:space="preserve">    </w:t>
            </w:r>
            <w:r w:rsidR="00D84EAD" w:rsidRPr="004B50C3">
              <w:rPr>
                <w:i/>
                <w:color w:val="000000" w:themeColor="text1"/>
                <w:sz w:val="28"/>
                <w:szCs w:val="28"/>
              </w:rPr>
              <w:t xml:space="preserve"> </w:t>
            </w:r>
            <w:r w:rsidR="00096650" w:rsidRPr="004B50C3">
              <w:rPr>
                <w:i/>
                <w:color w:val="000000" w:themeColor="text1"/>
                <w:sz w:val="28"/>
                <w:szCs w:val="28"/>
              </w:rPr>
              <w:t xml:space="preserve">năm </w:t>
            </w:r>
            <w:r w:rsidR="003A4FA8" w:rsidRPr="004B50C3">
              <w:rPr>
                <w:i/>
                <w:color w:val="000000" w:themeColor="text1"/>
                <w:sz w:val="28"/>
                <w:szCs w:val="28"/>
              </w:rPr>
              <w:t>202</w:t>
            </w:r>
            <w:r w:rsidR="004B5C2B">
              <w:rPr>
                <w:i/>
                <w:color w:val="000000" w:themeColor="text1"/>
                <w:sz w:val="28"/>
                <w:szCs w:val="28"/>
              </w:rPr>
              <w:t>3</w:t>
            </w:r>
          </w:p>
        </w:tc>
      </w:tr>
    </w:tbl>
    <w:p w14:paraId="58B003B1" w14:textId="540593D3" w:rsidR="00E92D16" w:rsidRPr="004B50C3" w:rsidRDefault="00E92D16" w:rsidP="00417438">
      <w:pPr>
        <w:keepNext/>
        <w:widowControl w:val="0"/>
        <w:spacing w:before="40" w:after="40" w:line="240" w:lineRule="auto"/>
        <w:jc w:val="center"/>
        <w:rPr>
          <w:b/>
          <w:color w:val="000000" w:themeColor="text1"/>
          <w:sz w:val="28"/>
          <w:szCs w:val="28"/>
        </w:rPr>
      </w:pPr>
    </w:p>
    <w:p w14:paraId="738A884C" w14:textId="77777777" w:rsidR="001A51FE" w:rsidRPr="004B50C3" w:rsidRDefault="001A51FE" w:rsidP="00417438">
      <w:pPr>
        <w:keepNext/>
        <w:widowControl w:val="0"/>
        <w:spacing w:before="0" w:after="0" w:line="340" w:lineRule="exact"/>
        <w:jc w:val="center"/>
        <w:rPr>
          <w:b/>
          <w:color w:val="000000" w:themeColor="text1"/>
          <w:sz w:val="28"/>
          <w:szCs w:val="28"/>
        </w:rPr>
      </w:pPr>
      <w:r w:rsidRPr="004B50C3">
        <w:rPr>
          <w:b/>
          <w:color w:val="000000" w:themeColor="text1"/>
          <w:sz w:val="28"/>
          <w:szCs w:val="28"/>
        </w:rPr>
        <w:t>BÁO CÁO</w:t>
      </w:r>
    </w:p>
    <w:p w14:paraId="249BB423" w14:textId="4DAC6663" w:rsidR="001A51FE" w:rsidRPr="004B50C3" w:rsidRDefault="001A51FE" w:rsidP="00417438">
      <w:pPr>
        <w:keepNext/>
        <w:widowControl w:val="0"/>
        <w:spacing w:before="0" w:after="0" w:line="340" w:lineRule="exact"/>
        <w:jc w:val="center"/>
        <w:rPr>
          <w:b/>
          <w:color w:val="000000" w:themeColor="text1"/>
          <w:sz w:val="28"/>
          <w:szCs w:val="28"/>
        </w:rPr>
      </w:pPr>
      <w:r w:rsidRPr="004B50C3">
        <w:rPr>
          <w:b/>
          <w:color w:val="000000" w:themeColor="text1"/>
          <w:sz w:val="28"/>
          <w:szCs w:val="28"/>
        </w:rPr>
        <w:t>Tình hình kinh tế - xã hội, quốc phòng -</w:t>
      </w:r>
      <w:r w:rsidR="00D84EAD" w:rsidRPr="004B50C3">
        <w:rPr>
          <w:b/>
          <w:color w:val="000000" w:themeColor="text1"/>
          <w:sz w:val="28"/>
          <w:szCs w:val="28"/>
        </w:rPr>
        <w:t xml:space="preserve"> an ninh tháng </w:t>
      </w:r>
      <w:r w:rsidR="00382428">
        <w:rPr>
          <w:b/>
          <w:color w:val="000000" w:themeColor="text1"/>
          <w:sz w:val="28"/>
          <w:szCs w:val="28"/>
        </w:rPr>
        <w:t>10</w:t>
      </w:r>
    </w:p>
    <w:p w14:paraId="045A652E" w14:textId="5471272E" w:rsidR="001A51FE" w:rsidRPr="004B50C3" w:rsidRDefault="008E7482" w:rsidP="00417438">
      <w:pPr>
        <w:keepNext/>
        <w:widowControl w:val="0"/>
        <w:spacing w:before="0" w:after="0" w:line="340" w:lineRule="exact"/>
        <w:jc w:val="center"/>
        <w:rPr>
          <w:b/>
          <w:color w:val="000000" w:themeColor="text1"/>
          <w:sz w:val="28"/>
          <w:szCs w:val="28"/>
        </w:rPr>
      </w:pPr>
      <w:r w:rsidRPr="004B50C3">
        <w:rPr>
          <w:b/>
          <w:color w:val="000000" w:themeColor="text1"/>
          <w:sz w:val="28"/>
          <w:szCs w:val="28"/>
        </w:rPr>
        <w:t>N</w:t>
      </w:r>
      <w:r w:rsidR="001A51FE" w:rsidRPr="004B50C3">
        <w:rPr>
          <w:b/>
          <w:color w:val="000000" w:themeColor="text1"/>
          <w:sz w:val="28"/>
          <w:szCs w:val="28"/>
        </w:rPr>
        <w:t>hiệm vụ trọ</w:t>
      </w:r>
      <w:r w:rsidR="00D84EAD" w:rsidRPr="004B50C3">
        <w:rPr>
          <w:b/>
          <w:color w:val="000000" w:themeColor="text1"/>
          <w:sz w:val="28"/>
          <w:szCs w:val="28"/>
        </w:rPr>
        <w:t xml:space="preserve">ng tâm tháng </w:t>
      </w:r>
      <w:r w:rsidR="00382428">
        <w:rPr>
          <w:b/>
          <w:color w:val="000000" w:themeColor="text1"/>
          <w:sz w:val="28"/>
          <w:szCs w:val="28"/>
        </w:rPr>
        <w:t>11</w:t>
      </w:r>
      <w:r w:rsidR="001A51FE" w:rsidRPr="004B50C3">
        <w:rPr>
          <w:b/>
          <w:color w:val="000000" w:themeColor="text1"/>
          <w:sz w:val="28"/>
          <w:szCs w:val="28"/>
        </w:rPr>
        <w:t xml:space="preserve"> nă</w:t>
      </w:r>
      <w:r w:rsidR="00096650" w:rsidRPr="004B50C3">
        <w:rPr>
          <w:b/>
          <w:color w:val="000000" w:themeColor="text1"/>
          <w:sz w:val="28"/>
          <w:szCs w:val="28"/>
        </w:rPr>
        <w:t xml:space="preserve">m </w:t>
      </w:r>
      <w:r w:rsidR="003A4FA8" w:rsidRPr="004B50C3">
        <w:rPr>
          <w:b/>
          <w:color w:val="000000" w:themeColor="text1"/>
          <w:sz w:val="28"/>
          <w:szCs w:val="28"/>
        </w:rPr>
        <w:t>202</w:t>
      </w:r>
      <w:r w:rsidR="004B5C2B">
        <w:rPr>
          <w:b/>
          <w:color w:val="000000" w:themeColor="text1"/>
          <w:sz w:val="28"/>
          <w:szCs w:val="28"/>
        </w:rPr>
        <w:t>3</w:t>
      </w:r>
    </w:p>
    <w:p w14:paraId="1AE84D9C" w14:textId="77777777" w:rsidR="001A51FE" w:rsidRPr="004B50C3" w:rsidRDefault="003C7AC6" w:rsidP="00417438">
      <w:pPr>
        <w:keepNext/>
        <w:widowControl w:val="0"/>
        <w:spacing w:before="0" w:after="0" w:line="340" w:lineRule="exact"/>
        <w:jc w:val="both"/>
        <w:rPr>
          <w:b/>
          <w:color w:val="000000" w:themeColor="text1"/>
          <w:sz w:val="28"/>
          <w:szCs w:val="28"/>
        </w:rPr>
      </w:pPr>
      <w:r w:rsidRPr="004B50C3">
        <w:rPr>
          <w:b/>
          <w:noProof/>
          <w:color w:val="000000" w:themeColor="text1"/>
          <w:sz w:val="28"/>
          <w:szCs w:val="28"/>
        </w:rPr>
        <mc:AlternateContent>
          <mc:Choice Requires="wps">
            <w:drawing>
              <wp:anchor distT="0" distB="0" distL="114300" distR="114300" simplePos="0" relativeHeight="251658752" behindDoc="0" locked="0" layoutInCell="1" allowOverlap="1" wp14:anchorId="0D360C9E" wp14:editId="6D8EB694">
                <wp:simplePos x="0" y="0"/>
                <wp:positionH relativeFrom="column">
                  <wp:posOffset>2401874</wp:posOffset>
                </wp:positionH>
                <wp:positionV relativeFrom="paragraph">
                  <wp:posOffset>26035</wp:posOffset>
                </wp:positionV>
                <wp:extent cx="1170940" cy="0"/>
                <wp:effectExtent l="0" t="0" r="101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BCDE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2.05pt" to="28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"/>
            </w:pict>
          </mc:Fallback>
        </mc:AlternateContent>
      </w:r>
      <w:r w:rsidR="001A51FE" w:rsidRPr="004B50C3">
        <w:rPr>
          <w:b/>
          <w:color w:val="000000" w:themeColor="text1"/>
          <w:sz w:val="28"/>
          <w:szCs w:val="28"/>
        </w:rPr>
        <w:tab/>
      </w:r>
    </w:p>
    <w:p w14:paraId="6948DB1C" w14:textId="77777777" w:rsidR="001A51FE" w:rsidRPr="00081E3A" w:rsidRDefault="001A51FE" w:rsidP="00417438">
      <w:pPr>
        <w:keepNext/>
        <w:widowControl w:val="0"/>
        <w:spacing w:before="0" w:after="0" w:line="360" w:lineRule="exact"/>
        <w:ind w:firstLine="709"/>
        <w:jc w:val="both"/>
        <w:rPr>
          <w:rFonts w:asciiTheme="majorHAnsi" w:hAnsiTheme="majorHAnsi" w:cstheme="majorHAnsi"/>
          <w:b/>
          <w:color w:val="000000" w:themeColor="text1"/>
          <w:sz w:val="28"/>
          <w:szCs w:val="28"/>
        </w:rPr>
      </w:pPr>
      <w:r w:rsidRPr="00081E3A">
        <w:rPr>
          <w:rFonts w:asciiTheme="majorHAnsi" w:hAnsiTheme="majorHAnsi" w:cstheme="majorHAnsi"/>
          <w:b/>
          <w:color w:val="000000" w:themeColor="text1"/>
          <w:sz w:val="28"/>
          <w:szCs w:val="28"/>
        </w:rPr>
        <w:t>A. NHỮNG KẾT QUẢ ĐẠT ĐƯỢC</w:t>
      </w:r>
    </w:p>
    <w:p w14:paraId="0888D081" w14:textId="57FB3D4F" w:rsidR="00A033AC" w:rsidRPr="00081E3A" w:rsidRDefault="00A033AC" w:rsidP="00417438">
      <w:pPr>
        <w:keepNext/>
        <w:widowControl w:val="0"/>
        <w:spacing w:before="0" w:after="0" w:line="360" w:lineRule="exact"/>
        <w:ind w:firstLine="709"/>
        <w:jc w:val="both"/>
        <w:rPr>
          <w:rFonts w:asciiTheme="majorHAnsi" w:hAnsiTheme="majorHAnsi" w:cstheme="majorHAnsi"/>
          <w:b/>
          <w:sz w:val="28"/>
          <w:szCs w:val="28"/>
          <w:lang w:val="vi-VN"/>
        </w:rPr>
      </w:pPr>
      <w:r w:rsidRPr="00081E3A">
        <w:rPr>
          <w:rFonts w:asciiTheme="majorHAnsi" w:hAnsiTheme="majorHAnsi" w:cstheme="majorHAnsi"/>
          <w:b/>
          <w:sz w:val="28"/>
          <w:szCs w:val="28"/>
        </w:rPr>
        <w:t>I. Lĩnh vực kinh tế</w:t>
      </w:r>
      <w:r w:rsidR="005E3525" w:rsidRPr="00081E3A">
        <w:rPr>
          <w:rFonts w:asciiTheme="majorHAnsi" w:hAnsiTheme="majorHAnsi" w:cstheme="majorHAnsi"/>
          <w:b/>
          <w:sz w:val="28"/>
          <w:szCs w:val="28"/>
          <w:lang w:val="vi-VN"/>
        </w:rPr>
        <w:t xml:space="preserve"> </w:t>
      </w:r>
    </w:p>
    <w:p w14:paraId="03B395A5" w14:textId="77777777" w:rsidR="00A033AC" w:rsidRPr="00081E3A" w:rsidRDefault="00A033AC" w:rsidP="00417438">
      <w:pPr>
        <w:keepNext/>
        <w:widowControl w:val="0"/>
        <w:spacing w:before="0" w:after="0" w:line="360" w:lineRule="exact"/>
        <w:ind w:firstLine="709"/>
        <w:jc w:val="both"/>
        <w:rPr>
          <w:rFonts w:asciiTheme="majorHAnsi" w:hAnsiTheme="majorHAnsi" w:cstheme="majorHAnsi"/>
          <w:b/>
          <w:sz w:val="28"/>
          <w:szCs w:val="28"/>
        </w:rPr>
      </w:pPr>
      <w:r w:rsidRPr="00081E3A">
        <w:rPr>
          <w:rFonts w:asciiTheme="majorHAnsi" w:hAnsiTheme="majorHAnsi" w:cstheme="majorHAnsi"/>
          <w:b/>
          <w:sz w:val="28"/>
          <w:szCs w:val="28"/>
        </w:rPr>
        <w:t>1. Sản xuất nông - lâm - ngư nghiệp</w:t>
      </w:r>
    </w:p>
    <w:p w14:paraId="1B8097F0" w14:textId="4FDA45BA" w:rsidR="00A033AC" w:rsidRPr="00081E3A" w:rsidRDefault="00A033AC" w:rsidP="00417438">
      <w:pPr>
        <w:keepNext/>
        <w:widowControl w:val="0"/>
        <w:spacing w:before="0" w:after="0" w:line="360" w:lineRule="exact"/>
        <w:ind w:firstLine="709"/>
        <w:jc w:val="both"/>
        <w:rPr>
          <w:rFonts w:asciiTheme="majorHAnsi" w:hAnsiTheme="majorHAnsi" w:cstheme="majorHAnsi"/>
          <w:b/>
          <w:color w:val="FF0000"/>
          <w:sz w:val="28"/>
          <w:szCs w:val="28"/>
        </w:rPr>
      </w:pPr>
      <w:r w:rsidRPr="00081E3A">
        <w:rPr>
          <w:rFonts w:asciiTheme="majorHAnsi" w:hAnsiTheme="majorHAnsi" w:cstheme="majorHAnsi"/>
          <w:b/>
          <w:sz w:val="28"/>
          <w:szCs w:val="28"/>
        </w:rPr>
        <w:t xml:space="preserve">* Trồng trọt: </w:t>
      </w:r>
      <w:r w:rsidR="004B5C2B" w:rsidRPr="00081E3A">
        <w:rPr>
          <w:sz w:val="28"/>
        </w:rPr>
        <w:t>Tình hình sản xuất cây hàng năm vụ đông năm 2023 gặp điều kiện thời tiết thuận lợi</w:t>
      </w:r>
      <w:r w:rsidR="00031372" w:rsidRPr="00081E3A">
        <w:rPr>
          <w:sz w:val="28"/>
          <w:szCs w:val="28"/>
        </w:rPr>
        <w:t xml:space="preserve"> cho sinh trưởng và phát triển của các loại cây trồ</w:t>
      </w:r>
      <w:r w:rsidR="00382428" w:rsidRPr="00081E3A">
        <w:rPr>
          <w:sz w:val="28"/>
          <w:szCs w:val="28"/>
        </w:rPr>
        <w:t>ng</w:t>
      </w:r>
      <w:r w:rsidR="00031372" w:rsidRPr="00081E3A">
        <w:rPr>
          <w:szCs w:val="28"/>
        </w:rPr>
        <w:t xml:space="preserve">. </w:t>
      </w:r>
      <w:r w:rsidRPr="00081E3A">
        <w:rPr>
          <w:rFonts w:asciiTheme="majorHAnsi" w:hAnsiTheme="majorHAnsi" w:cstheme="majorHAnsi"/>
          <w:sz w:val="28"/>
          <w:szCs w:val="28"/>
        </w:rPr>
        <w:t>Hiện nay,</w:t>
      </w:r>
      <w:r w:rsidRPr="00081E3A">
        <w:rPr>
          <w:rFonts w:asciiTheme="majorHAnsi" w:hAnsiTheme="majorHAnsi" w:cstheme="majorHAnsi"/>
          <w:color w:val="FF0000"/>
          <w:sz w:val="28"/>
          <w:szCs w:val="28"/>
        </w:rPr>
        <w:t xml:space="preserve"> </w:t>
      </w:r>
      <w:r w:rsidR="00382428" w:rsidRPr="00081E3A">
        <w:rPr>
          <w:rStyle w:val="fontstyle01"/>
        </w:rPr>
        <w:t>thời tiết nắng ấm thuận lợi cho việc gieo trồng cây vụ đông, bà con nông dân tranh thủ gieo trồng ngô, khoai, rau các loại…</w:t>
      </w:r>
      <w:r w:rsidR="004B5C2B" w:rsidRPr="00081E3A">
        <w:t xml:space="preserve"> </w:t>
      </w:r>
      <w:r w:rsidR="004B5C2B" w:rsidRPr="00081E3A">
        <w:rPr>
          <w:sz w:val="28"/>
          <w:szCs w:val="28"/>
        </w:rPr>
        <w:t>Tiến độ gieo trồng vụ đông trong tháng 10/2023 đạ</w:t>
      </w:r>
      <w:r w:rsidR="00571FBD" w:rsidRPr="00081E3A">
        <w:rPr>
          <w:sz w:val="28"/>
          <w:szCs w:val="28"/>
        </w:rPr>
        <w:t>t 100</w:t>
      </w:r>
      <w:r w:rsidR="004B5C2B" w:rsidRPr="00081E3A">
        <w:rPr>
          <w:sz w:val="28"/>
          <w:szCs w:val="28"/>
        </w:rPr>
        <w:t>% về diện tích</w:t>
      </w:r>
      <w:r w:rsidR="004B5C2B" w:rsidRPr="00081E3A">
        <w:rPr>
          <w:sz w:val="28"/>
          <w:szCs w:val="28"/>
          <w:vertAlign w:val="superscript"/>
          <w:lang w:val="nl-NL"/>
        </w:rPr>
        <w:t xml:space="preserve"> </w:t>
      </w:r>
      <w:r w:rsidR="00382428" w:rsidRPr="00081E3A">
        <w:rPr>
          <w:sz w:val="28"/>
          <w:szCs w:val="28"/>
          <w:vertAlign w:val="superscript"/>
          <w:lang w:val="nl-NL"/>
        </w:rPr>
        <w:t>(</w:t>
      </w:r>
      <w:r w:rsidR="00382428" w:rsidRPr="00081E3A">
        <w:rPr>
          <w:rStyle w:val="FootnoteReference"/>
          <w:sz w:val="28"/>
          <w:szCs w:val="28"/>
          <w:lang w:val="pt-BR"/>
        </w:rPr>
        <w:footnoteReference w:id="1"/>
      </w:r>
      <w:r w:rsidR="00382428" w:rsidRPr="00081E3A">
        <w:rPr>
          <w:sz w:val="28"/>
          <w:szCs w:val="28"/>
          <w:vertAlign w:val="superscript"/>
          <w:lang w:val="nl-NL"/>
        </w:rPr>
        <w:t>)</w:t>
      </w:r>
      <w:r w:rsidRPr="00081E3A">
        <w:rPr>
          <w:rFonts w:asciiTheme="majorHAnsi" w:hAnsiTheme="majorHAnsi" w:cstheme="majorHAnsi"/>
          <w:sz w:val="28"/>
          <w:szCs w:val="28"/>
        </w:rPr>
        <w:t>.</w:t>
      </w:r>
    </w:p>
    <w:p w14:paraId="2F51801F" w14:textId="55F7305D" w:rsidR="00A033AC" w:rsidRPr="00081E3A" w:rsidRDefault="00A033AC" w:rsidP="00417438">
      <w:pPr>
        <w:keepNext/>
        <w:widowControl w:val="0"/>
        <w:spacing w:before="0" w:after="0" w:line="360" w:lineRule="exact"/>
        <w:ind w:firstLine="709"/>
        <w:jc w:val="both"/>
        <w:rPr>
          <w:rFonts w:asciiTheme="majorHAnsi" w:hAnsiTheme="majorHAnsi" w:cstheme="majorHAnsi"/>
          <w:sz w:val="32"/>
          <w:szCs w:val="28"/>
        </w:rPr>
      </w:pPr>
      <w:r w:rsidRPr="00081E3A">
        <w:rPr>
          <w:rFonts w:asciiTheme="majorHAnsi" w:hAnsiTheme="majorHAnsi" w:cstheme="majorHAnsi"/>
          <w:b/>
          <w:sz w:val="28"/>
          <w:szCs w:val="28"/>
        </w:rPr>
        <w:t>* Chăn nuôi:</w:t>
      </w:r>
      <w:r w:rsidRPr="00081E3A">
        <w:rPr>
          <w:rFonts w:asciiTheme="majorHAnsi" w:hAnsiTheme="majorHAnsi" w:cstheme="majorHAnsi"/>
          <w:sz w:val="28"/>
          <w:szCs w:val="28"/>
        </w:rPr>
        <w:t xml:space="preserve"> </w:t>
      </w:r>
      <w:r w:rsidR="00462118" w:rsidRPr="00081E3A">
        <w:rPr>
          <w:bCs/>
          <w:sz w:val="28"/>
          <w:szCs w:val="28"/>
        </w:rPr>
        <w:t xml:space="preserve">Trong tháng </w:t>
      </w:r>
      <w:r w:rsidR="00382428" w:rsidRPr="00081E3A">
        <w:rPr>
          <w:bCs/>
          <w:sz w:val="28"/>
          <w:szCs w:val="28"/>
        </w:rPr>
        <w:t>10</w:t>
      </w:r>
      <w:r w:rsidR="00462118" w:rsidRPr="00081E3A">
        <w:rPr>
          <w:bCs/>
          <w:sz w:val="28"/>
          <w:szCs w:val="28"/>
        </w:rPr>
        <w:t xml:space="preserve">, đàn gia súc gia cầm </w:t>
      </w:r>
      <w:r w:rsidR="00462118" w:rsidRPr="00081E3A">
        <w:rPr>
          <w:sz w:val="28"/>
          <w:szCs w:val="28"/>
          <w:shd w:val="clear" w:color="auto" w:fill="FFFFFF"/>
          <w:lang w:val="vi-VN"/>
        </w:rPr>
        <w:t>trên địa bàn huyện vẫn sinh trưởng và phát triển ổn định, chưa xuất hiện thêm dịch bệnh khác</w:t>
      </w:r>
      <w:r w:rsidR="00462118" w:rsidRPr="00081E3A">
        <w:rPr>
          <w:rFonts w:asciiTheme="majorHAnsi" w:hAnsiTheme="majorHAnsi" w:cstheme="majorHAnsi"/>
          <w:sz w:val="28"/>
          <w:szCs w:val="28"/>
          <w:lang w:val="sv-SE"/>
        </w:rPr>
        <w:t xml:space="preserve">. </w:t>
      </w:r>
      <w:r w:rsidRPr="00081E3A">
        <w:rPr>
          <w:rFonts w:asciiTheme="majorHAnsi" w:hAnsiTheme="majorHAnsi" w:cstheme="majorHAnsi"/>
          <w:sz w:val="28"/>
          <w:szCs w:val="28"/>
          <w:lang w:val="sv-SE"/>
        </w:rPr>
        <w:t>Tổng đàn gia súc, gia cầm phát triển và tăng trưởng ổn định. Tình hình dịch tả lợn Châu Phi cơ bản đã được khống chế</w:t>
      </w:r>
      <w:r w:rsidR="00462118" w:rsidRPr="00081E3A">
        <w:rPr>
          <w:rFonts w:asciiTheme="majorHAnsi" w:hAnsiTheme="majorHAnsi" w:cstheme="majorHAnsi"/>
          <w:sz w:val="28"/>
          <w:szCs w:val="28"/>
          <w:lang w:val="sv-SE"/>
        </w:rPr>
        <w:t>.</w:t>
      </w:r>
      <w:r w:rsidR="00AB5F21" w:rsidRPr="00081E3A">
        <w:rPr>
          <w:rFonts w:asciiTheme="majorHAnsi" w:hAnsiTheme="majorHAnsi" w:cstheme="majorHAnsi"/>
          <w:sz w:val="28"/>
          <w:szCs w:val="28"/>
          <w:lang w:val="sv-SE"/>
        </w:rPr>
        <w:t xml:space="preserve"> </w:t>
      </w:r>
      <w:r w:rsidR="00382428" w:rsidRPr="00081E3A">
        <w:rPr>
          <w:sz w:val="28"/>
          <w:szCs w:val="28"/>
        </w:rPr>
        <w:t xml:space="preserve">Hiện nay, đã trển khai công tác tiêm vacxin đợt 2 cho </w:t>
      </w:r>
      <w:r w:rsidR="008A434F" w:rsidRPr="00081E3A">
        <w:rPr>
          <w:sz w:val="28"/>
          <w:szCs w:val="28"/>
        </w:rPr>
        <w:t>0</w:t>
      </w:r>
      <w:r w:rsidR="00FC2B32" w:rsidRPr="00081E3A">
        <w:rPr>
          <w:sz w:val="28"/>
          <w:szCs w:val="28"/>
        </w:rPr>
        <w:t>9</w:t>
      </w:r>
      <w:r w:rsidR="00382428" w:rsidRPr="00081E3A">
        <w:rPr>
          <w:sz w:val="28"/>
          <w:szCs w:val="28"/>
        </w:rPr>
        <w:t>/17 xã</w:t>
      </w:r>
      <w:r w:rsidR="00FC2B32" w:rsidRPr="00081E3A">
        <w:rPr>
          <w:sz w:val="28"/>
          <w:szCs w:val="28"/>
          <w:vertAlign w:val="superscript"/>
          <w:lang w:val="nl-NL"/>
        </w:rPr>
        <w:t>(</w:t>
      </w:r>
      <w:r w:rsidR="00FC2B32" w:rsidRPr="00081E3A">
        <w:rPr>
          <w:rStyle w:val="FootnoteReference"/>
          <w:sz w:val="28"/>
          <w:szCs w:val="28"/>
          <w:lang w:val="pt-BR"/>
        </w:rPr>
        <w:footnoteReference w:id="2"/>
      </w:r>
      <w:r w:rsidR="00FC2B32" w:rsidRPr="00081E3A">
        <w:rPr>
          <w:sz w:val="28"/>
          <w:szCs w:val="28"/>
          <w:vertAlign w:val="superscript"/>
          <w:lang w:val="nl-NL"/>
        </w:rPr>
        <w:t>)</w:t>
      </w:r>
      <w:r w:rsidR="00382428" w:rsidRPr="00081E3A">
        <w:rPr>
          <w:sz w:val="28"/>
          <w:szCs w:val="28"/>
        </w:rPr>
        <w:t xml:space="preserve"> với tổng số: </w:t>
      </w:r>
      <w:r w:rsidR="00333746" w:rsidRPr="00081E3A">
        <w:rPr>
          <w:sz w:val="28"/>
          <w:szCs w:val="28"/>
        </w:rPr>
        <w:t>4.635</w:t>
      </w:r>
      <w:r w:rsidR="00382428" w:rsidRPr="00081E3A">
        <w:rPr>
          <w:sz w:val="28"/>
          <w:szCs w:val="28"/>
        </w:rPr>
        <w:t>/</w:t>
      </w:r>
      <w:r w:rsidR="00333746" w:rsidRPr="00081E3A">
        <w:rPr>
          <w:sz w:val="28"/>
          <w:szCs w:val="28"/>
        </w:rPr>
        <w:t>565.570</w:t>
      </w:r>
      <w:r w:rsidR="00382428" w:rsidRPr="00081E3A">
        <w:rPr>
          <w:sz w:val="28"/>
          <w:szCs w:val="28"/>
        </w:rPr>
        <w:t xml:space="preserve"> liều</w:t>
      </w:r>
      <w:r w:rsidR="00382428" w:rsidRPr="00081E3A">
        <w:rPr>
          <w:sz w:val="28"/>
          <w:szCs w:val="28"/>
          <w:lang w:val="vi-VN"/>
        </w:rPr>
        <w:t>,</w:t>
      </w:r>
      <w:r w:rsidR="00382428" w:rsidRPr="00081E3A">
        <w:rPr>
          <w:sz w:val="28"/>
          <w:szCs w:val="28"/>
        </w:rPr>
        <w:t xml:space="preserve"> đạt </w:t>
      </w:r>
      <w:r w:rsidR="00333746" w:rsidRPr="00081E3A">
        <w:rPr>
          <w:sz w:val="28"/>
          <w:szCs w:val="28"/>
        </w:rPr>
        <w:t>0,82</w:t>
      </w:r>
      <w:r w:rsidR="00382428" w:rsidRPr="00081E3A">
        <w:rPr>
          <w:sz w:val="28"/>
          <w:szCs w:val="28"/>
        </w:rPr>
        <w:t>% theo kế hoạch.</w:t>
      </w:r>
    </w:p>
    <w:p w14:paraId="64ACE5FF" w14:textId="0E562520" w:rsidR="00A033AC" w:rsidRPr="00081E3A" w:rsidRDefault="00A033AC" w:rsidP="00417438">
      <w:pPr>
        <w:keepNext/>
        <w:widowControl w:val="0"/>
        <w:spacing w:before="0" w:after="0" w:line="360" w:lineRule="exact"/>
        <w:ind w:firstLine="709"/>
        <w:jc w:val="both"/>
        <w:rPr>
          <w:rFonts w:asciiTheme="majorHAnsi" w:hAnsiTheme="majorHAnsi" w:cstheme="majorHAnsi"/>
          <w:sz w:val="28"/>
          <w:szCs w:val="28"/>
          <w:lang w:val="sv-SE"/>
        </w:rPr>
      </w:pPr>
      <w:r w:rsidRPr="00081E3A">
        <w:rPr>
          <w:rFonts w:asciiTheme="majorHAnsi" w:hAnsiTheme="majorHAnsi" w:cstheme="majorHAnsi"/>
          <w:b/>
          <w:sz w:val="28"/>
          <w:szCs w:val="28"/>
          <w:lang w:val="sv-SE"/>
        </w:rPr>
        <w:t xml:space="preserve">* Lâm nghiệp: </w:t>
      </w:r>
      <w:r w:rsidR="00156ACD" w:rsidRPr="00081E3A">
        <w:rPr>
          <w:rFonts w:asciiTheme="majorHAnsi" w:hAnsiTheme="majorHAnsi" w:cstheme="majorHAnsi"/>
          <w:sz w:val="28"/>
          <w:szCs w:val="28"/>
          <w:lang w:val="sv-SE"/>
        </w:rPr>
        <w:t>Chỉ đạo các phòng, ban, đơn vị liên quan phối hợp với UBND các xã, các chủ rừng tăng cường các biện pháp quản lý, chăm sóc, bảo vệ rừng, phát triển rừng</w:t>
      </w:r>
      <w:r w:rsidRPr="00081E3A">
        <w:rPr>
          <w:rFonts w:asciiTheme="majorHAnsi" w:hAnsiTheme="majorHAnsi" w:cstheme="majorHAnsi"/>
          <w:sz w:val="28"/>
          <w:szCs w:val="28"/>
          <w:lang w:val="sv-SE"/>
        </w:rPr>
        <w:t>.</w:t>
      </w:r>
      <w:r w:rsidRPr="00081E3A">
        <w:rPr>
          <w:rFonts w:asciiTheme="majorHAnsi" w:hAnsiTheme="majorHAnsi" w:cstheme="majorHAnsi"/>
          <w:b/>
          <w:sz w:val="28"/>
          <w:szCs w:val="28"/>
          <w:lang w:val="sv-SE"/>
        </w:rPr>
        <w:t xml:space="preserve"> </w:t>
      </w:r>
      <w:r w:rsidR="00333746" w:rsidRPr="00081E3A">
        <w:rPr>
          <w:rFonts w:asciiTheme="majorHAnsi" w:hAnsiTheme="majorHAnsi" w:cstheme="majorHAnsi"/>
          <w:sz w:val="28"/>
          <w:szCs w:val="28"/>
          <w:lang w:val="sv-SE"/>
        </w:rPr>
        <w:t>Đ</w:t>
      </w:r>
      <w:r w:rsidR="00333746" w:rsidRPr="00081E3A">
        <w:rPr>
          <w:sz w:val="28"/>
          <w:szCs w:val="28"/>
        </w:rPr>
        <w:t>ến nay toàn huyện trồng được 1.190</w:t>
      </w:r>
      <w:r w:rsidR="00156ACD" w:rsidRPr="00081E3A">
        <w:rPr>
          <w:sz w:val="28"/>
          <w:szCs w:val="28"/>
          <w:lang w:val="vi-VN"/>
        </w:rPr>
        <w:t xml:space="preserve"> </w:t>
      </w:r>
      <w:r w:rsidR="00333746" w:rsidRPr="00081E3A">
        <w:rPr>
          <w:sz w:val="28"/>
          <w:szCs w:val="28"/>
        </w:rPr>
        <w:t>ha rừng sản xuất, đạt 79,33% KH</w:t>
      </w:r>
      <w:r w:rsidR="00333746" w:rsidRPr="00081E3A">
        <w:rPr>
          <w:rFonts w:asciiTheme="majorHAnsi" w:hAnsiTheme="majorHAnsi" w:cstheme="majorHAnsi"/>
          <w:sz w:val="32"/>
          <w:szCs w:val="28"/>
          <w:lang w:val="sv-SE"/>
        </w:rPr>
        <w:t>,</w:t>
      </w:r>
      <w:r w:rsidRPr="00081E3A">
        <w:rPr>
          <w:rFonts w:asciiTheme="majorHAnsi" w:hAnsiTheme="majorHAnsi" w:cstheme="majorHAnsi"/>
          <w:sz w:val="32"/>
          <w:szCs w:val="28"/>
          <w:lang w:val="sv-SE"/>
        </w:rPr>
        <w:t xml:space="preserve"> </w:t>
      </w:r>
      <w:r w:rsidR="00333746" w:rsidRPr="00081E3A">
        <w:rPr>
          <w:sz w:val="28"/>
        </w:rPr>
        <w:t>khai thác 1.119,1 ha rừng trồng, sản lượng 56.755 m</w:t>
      </w:r>
      <w:r w:rsidR="00333746" w:rsidRPr="00081E3A">
        <w:rPr>
          <w:sz w:val="28"/>
          <w:vertAlign w:val="superscript"/>
        </w:rPr>
        <w:t>3</w:t>
      </w:r>
      <w:r w:rsidR="00333746" w:rsidRPr="00081E3A">
        <w:rPr>
          <w:sz w:val="28"/>
        </w:rPr>
        <w:t>. Khai thác nhựa thông ước tính 29 tấn</w:t>
      </w:r>
      <w:r w:rsidR="00333746" w:rsidRPr="00081E3A">
        <w:rPr>
          <w:rFonts w:asciiTheme="majorHAnsi" w:hAnsiTheme="majorHAnsi" w:cstheme="majorHAnsi"/>
          <w:sz w:val="28"/>
          <w:szCs w:val="28"/>
          <w:lang w:val="sv-SE"/>
        </w:rPr>
        <w:t>.</w:t>
      </w:r>
    </w:p>
    <w:p w14:paraId="7FFBF5B4" w14:textId="43C476FB" w:rsidR="00C92D5D" w:rsidRPr="00081E3A" w:rsidRDefault="00A033AC" w:rsidP="00417438">
      <w:pPr>
        <w:pStyle w:val="BodyText"/>
        <w:keepNext/>
        <w:widowControl w:val="0"/>
        <w:spacing w:after="0" w:line="360" w:lineRule="exact"/>
        <w:ind w:firstLine="720"/>
        <w:rPr>
          <w:rFonts w:asciiTheme="majorHAnsi" w:hAnsiTheme="majorHAnsi" w:cstheme="majorHAnsi"/>
          <w:color w:val="FF0000"/>
          <w:sz w:val="28"/>
          <w:szCs w:val="28"/>
          <w:lang w:val="sv-SE"/>
        </w:rPr>
      </w:pPr>
      <w:r w:rsidRPr="00081E3A">
        <w:rPr>
          <w:rFonts w:asciiTheme="majorHAnsi" w:hAnsiTheme="majorHAnsi" w:cstheme="majorHAnsi"/>
          <w:b/>
          <w:sz w:val="28"/>
          <w:szCs w:val="28"/>
          <w:lang w:val="sv-SE"/>
        </w:rPr>
        <w:t xml:space="preserve">* Thủy sản: </w:t>
      </w:r>
      <w:r w:rsidR="00B853B0" w:rsidRPr="00081E3A">
        <w:rPr>
          <w:rFonts w:ascii="Times New Roman" w:hAnsi="Times New Roman"/>
          <w:sz w:val="28"/>
        </w:rPr>
        <w:t xml:space="preserve">Sản lượng thủy sản tháng 10 đạt 853,7 tấn, tăng 3,55% so với cùng kỳ năm trước, bao gồm: cá đạt 615,9 tấn; tôm đạt 69,6 tấn, thủy sản khác đạt 173,2 tấn. Lũy kế 10 tháng năm 2023, sản lượng thủy sản ước tính đạt 11.737,4 tấn, tăng 3,44% so với </w:t>
      </w:r>
      <w:r w:rsidR="00B853B0" w:rsidRPr="00081E3A">
        <w:rPr>
          <w:rFonts w:ascii="Times New Roman" w:hAnsi="Times New Roman"/>
          <w:sz w:val="28"/>
          <w:lang w:val="en-US"/>
        </w:rPr>
        <w:t>cùng kỳ.</w:t>
      </w:r>
      <w:r w:rsidR="00EE613E" w:rsidRPr="00081E3A">
        <w:rPr>
          <w:rFonts w:asciiTheme="majorHAnsi" w:hAnsiTheme="majorHAnsi" w:cstheme="majorHAnsi"/>
          <w:color w:val="FF0000"/>
          <w:sz w:val="36"/>
          <w:szCs w:val="28"/>
          <w:lang w:val="sv-SE"/>
        </w:rPr>
        <w:t xml:space="preserve"> </w:t>
      </w:r>
    </w:p>
    <w:p w14:paraId="224078EB" w14:textId="51CB1516" w:rsidR="00A033AC" w:rsidRPr="00081E3A" w:rsidRDefault="0097753E" w:rsidP="00417438">
      <w:pPr>
        <w:keepNext/>
        <w:widowControl w:val="0"/>
        <w:spacing w:before="0" w:after="0" w:line="360" w:lineRule="exact"/>
        <w:ind w:firstLine="709"/>
        <w:jc w:val="both"/>
        <w:rPr>
          <w:rFonts w:asciiTheme="majorHAnsi" w:hAnsiTheme="majorHAnsi" w:cstheme="majorHAnsi"/>
          <w:sz w:val="28"/>
          <w:szCs w:val="28"/>
          <w:lang w:val="sv-SE"/>
        </w:rPr>
      </w:pPr>
      <w:r w:rsidRPr="00081E3A">
        <w:rPr>
          <w:rFonts w:asciiTheme="majorHAnsi" w:hAnsiTheme="majorHAnsi" w:cstheme="majorHAnsi"/>
          <w:b/>
          <w:sz w:val="28"/>
          <w:szCs w:val="28"/>
          <w:lang w:val="sv-SE"/>
        </w:rPr>
        <w:t xml:space="preserve">* </w:t>
      </w:r>
      <w:r w:rsidR="00A033AC" w:rsidRPr="00081E3A">
        <w:rPr>
          <w:rFonts w:asciiTheme="majorHAnsi" w:hAnsiTheme="majorHAnsi" w:cstheme="majorHAnsi"/>
          <w:b/>
          <w:sz w:val="28"/>
          <w:szCs w:val="28"/>
          <w:lang w:val="sv-SE"/>
        </w:rPr>
        <w:t>Thủy lợi</w:t>
      </w:r>
      <w:r w:rsidRPr="00081E3A">
        <w:rPr>
          <w:rFonts w:asciiTheme="majorHAnsi" w:hAnsiTheme="majorHAnsi" w:cstheme="majorHAnsi"/>
          <w:b/>
          <w:sz w:val="28"/>
          <w:szCs w:val="28"/>
          <w:lang w:val="sv-SE"/>
        </w:rPr>
        <w:t xml:space="preserve"> và công tác PCTT-TKCN</w:t>
      </w:r>
      <w:r w:rsidR="00A033AC" w:rsidRPr="00081E3A">
        <w:rPr>
          <w:rFonts w:asciiTheme="majorHAnsi" w:hAnsiTheme="majorHAnsi" w:cstheme="majorHAnsi"/>
          <w:b/>
          <w:sz w:val="28"/>
          <w:szCs w:val="28"/>
          <w:lang w:val="sv-SE"/>
        </w:rPr>
        <w:t xml:space="preserve">: </w:t>
      </w:r>
      <w:r w:rsidR="00A033AC" w:rsidRPr="00081E3A">
        <w:rPr>
          <w:rFonts w:asciiTheme="majorHAnsi" w:hAnsiTheme="majorHAnsi" w:cstheme="majorHAnsi"/>
          <w:sz w:val="28"/>
          <w:szCs w:val="28"/>
          <w:lang w:val="sv-SE"/>
        </w:rPr>
        <w:t>Hướng dẫn các đơn vị, địa phương thực hiện tốt công tác quản lý, bảo vệ, khai thác công trình thủy lợi; đảm bảo an toàn công trình hồ chứa trong mùa mưa lũ. Kiểm tra các công trình hồ đập, đê kè và các công trình phòng chống thiên tai bị hư hỏng, xuống cấp để có biện pháp khắc phục kịp thời trướ</w:t>
      </w:r>
      <w:r w:rsidR="00E5575F" w:rsidRPr="00081E3A">
        <w:rPr>
          <w:rFonts w:asciiTheme="majorHAnsi" w:hAnsiTheme="majorHAnsi" w:cstheme="majorHAnsi"/>
          <w:sz w:val="28"/>
          <w:szCs w:val="28"/>
          <w:lang w:val="sv-SE"/>
        </w:rPr>
        <w:t>c mùa mưa lũ.</w:t>
      </w:r>
    </w:p>
    <w:p w14:paraId="1E6B932F" w14:textId="49A37BF8" w:rsidR="00A033AC" w:rsidRPr="00081E3A" w:rsidRDefault="00A033AC" w:rsidP="00417438">
      <w:pPr>
        <w:keepNext/>
        <w:widowControl w:val="0"/>
        <w:spacing w:before="0" w:after="0" w:line="360" w:lineRule="exact"/>
        <w:ind w:firstLine="709"/>
        <w:jc w:val="both"/>
        <w:rPr>
          <w:rFonts w:asciiTheme="majorHAnsi" w:hAnsiTheme="majorHAnsi" w:cstheme="majorHAnsi"/>
          <w:sz w:val="28"/>
          <w:szCs w:val="28"/>
          <w:lang w:val="sv-SE"/>
        </w:rPr>
      </w:pPr>
      <w:r w:rsidRPr="00081E3A">
        <w:rPr>
          <w:rFonts w:asciiTheme="majorHAnsi" w:hAnsiTheme="majorHAnsi" w:cstheme="majorHAnsi"/>
          <w:sz w:val="28"/>
          <w:szCs w:val="28"/>
          <w:lang w:val="sv-SE"/>
        </w:rPr>
        <w:t xml:space="preserve">Tập trung theo dõi diễn biến tình hình thời tiết mưa bão để kịp thời chỉ đạo </w:t>
      </w:r>
      <w:r w:rsidRPr="00081E3A">
        <w:rPr>
          <w:rFonts w:asciiTheme="majorHAnsi" w:hAnsiTheme="majorHAnsi" w:cstheme="majorHAnsi"/>
          <w:sz w:val="28"/>
          <w:szCs w:val="28"/>
          <w:lang w:val="sv-SE"/>
        </w:rPr>
        <w:lastRenderedPageBreak/>
        <w:t xml:space="preserve">các ngành, đơn vị, địa phương chủ động trong công tác phòng chống. </w:t>
      </w:r>
    </w:p>
    <w:p w14:paraId="1FFA3450" w14:textId="77777777" w:rsidR="00A033AC" w:rsidRPr="00081E3A" w:rsidRDefault="00A033AC" w:rsidP="00417438">
      <w:pPr>
        <w:keepNext/>
        <w:widowControl w:val="0"/>
        <w:spacing w:before="0" w:after="0" w:line="360" w:lineRule="exact"/>
        <w:ind w:firstLine="709"/>
        <w:jc w:val="both"/>
        <w:rPr>
          <w:rFonts w:asciiTheme="majorHAnsi" w:hAnsiTheme="majorHAnsi" w:cstheme="majorHAnsi"/>
          <w:b/>
          <w:sz w:val="28"/>
          <w:szCs w:val="28"/>
          <w:lang w:val="sv-SE"/>
        </w:rPr>
      </w:pPr>
      <w:r w:rsidRPr="00081E3A">
        <w:rPr>
          <w:rFonts w:asciiTheme="majorHAnsi" w:hAnsiTheme="majorHAnsi" w:cstheme="majorHAnsi"/>
          <w:b/>
          <w:sz w:val="28"/>
          <w:szCs w:val="28"/>
          <w:lang w:val="sv-SE"/>
        </w:rPr>
        <w:t>2. Xây dựng nông thôn mới</w:t>
      </w:r>
    </w:p>
    <w:p w14:paraId="5CB5AA6A" w14:textId="386DFE41" w:rsidR="00A033AC" w:rsidRPr="00081E3A" w:rsidRDefault="00A033AC" w:rsidP="00417438">
      <w:pPr>
        <w:keepNext/>
        <w:widowControl w:val="0"/>
        <w:spacing w:before="0" w:after="0" w:line="360" w:lineRule="exact"/>
        <w:ind w:firstLine="709"/>
        <w:jc w:val="both"/>
        <w:rPr>
          <w:rFonts w:asciiTheme="majorHAnsi" w:hAnsiTheme="majorHAnsi" w:cstheme="majorHAnsi"/>
          <w:sz w:val="28"/>
          <w:szCs w:val="28"/>
          <w:lang w:val="sv-SE"/>
        </w:rPr>
      </w:pPr>
      <w:r w:rsidRPr="00081E3A">
        <w:rPr>
          <w:rFonts w:asciiTheme="majorHAnsi" w:hAnsiTheme="majorHAnsi" w:cstheme="majorHAnsi"/>
          <w:sz w:val="28"/>
          <w:szCs w:val="28"/>
          <w:lang w:val="sv-SE"/>
        </w:rPr>
        <w:t xml:space="preserve">Tiếp tục chỉ đạo các đơn vị, địa phương triển khai kế hoạch thực hiện Chương trình xây dựng </w:t>
      </w:r>
      <w:r w:rsidR="00C554AF" w:rsidRPr="00081E3A">
        <w:rPr>
          <w:rFonts w:asciiTheme="majorHAnsi" w:hAnsiTheme="majorHAnsi" w:cstheme="majorHAnsi"/>
          <w:sz w:val="28"/>
          <w:szCs w:val="28"/>
          <w:lang w:val="sv-SE"/>
        </w:rPr>
        <w:t>nông thôn mới</w:t>
      </w:r>
      <w:r w:rsidRPr="00081E3A">
        <w:rPr>
          <w:rFonts w:asciiTheme="majorHAnsi" w:hAnsiTheme="majorHAnsi" w:cstheme="majorHAnsi"/>
          <w:sz w:val="28"/>
          <w:szCs w:val="28"/>
          <w:lang w:val="sv-SE"/>
        </w:rPr>
        <w:t xml:space="preserve"> năm 202</w:t>
      </w:r>
      <w:r w:rsidR="00C554AF" w:rsidRPr="00081E3A">
        <w:rPr>
          <w:rFonts w:asciiTheme="majorHAnsi" w:hAnsiTheme="majorHAnsi" w:cstheme="majorHAnsi"/>
          <w:sz w:val="28"/>
          <w:szCs w:val="28"/>
          <w:lang w:val="sv-SE"/>
        </w:rPr>
        <w:t>3</w:t>
      </w:r>
      <w:r w:rsidRPr="00081E3A">
        <w:rPr>
          <w:rFonts w:asciiTheme="majorHAnsi" w:hAnsiTheme="majorHAnsi" w:cstheme="majorHAnsi"/>
          <w:sz w:val="28"/>
          <w:szCs w:val="28"/>
          <w:lang w:val="sv-SE"/>
        </w:rPr>
        <w:t xml:space="preserve">; </w:t>
      </w:r>
      <w:r w:rsidR="00E5575F" w:rsidRPr="00081E3A">
        <w:rPr>
          <w:sz w:val="28"/>
          <w:szCs w:val="28"/>
          <w:lang w:val="sv-SE"/>
        </w:rPr>
        <w:t>Tiếp tục chỉ đạo các phòng, ban, đơn vị liên quan hướng dẫn xã Quảng T</w:t>
      </w:r>
      <w:r w:rsidR="00C554AF" w:rsidRPr="00081E3A">
        <w:rPr>
          <w:sz w:val="28"/>
          <w:szCs w:val="28"/>
          <w:lang w:val="sv-SE"/>
        </w:rPr>
        <w:t>iến, Xã Cảnh Hoá đẩy nhanh tiến độ</w:t>
      </w:r>
      <w:r w:rsidR="00E5575F" w:rsidRPr="00081E3A">
        <w:rPr>
          <w:sz w:val="28"/>
          <w:szCs w:val="28"/>
          <w:lang w:val="sv-SE"/>
        </w:rPr>
        <w:t xml:space="preserve"> thực hiện các tiêu chí </w:t>
      </w:r>
      <w:r w:rsidR="00C554AF" w:rsidRPr="00081E3A">
        <w:rPr>
          <w:sz w:val="28"/>
          <w:szCs w:val="28"/>
          <w:lang w:val="sv-SE"/>
        </w:rPr>
        <w:t>n</w:t>
      </w:r>
      <w:r w:rsidR="00E5575F" w:rsidRPr="00081E3A">
        <w:rPr>
          <w:sz w:val="28"/>
          <w:szCs w:val="28"/>
          <w:lang w:val="sv-SE"/>
        </w:rPr>
        <w:t>ông thôn mới theo kế hoạch đã đề ra</w:t>
      </w:r>
      <w:r w:rsidRPr="00081E3A">
        <w:rPr>
          <w:rFonts w:asciiTheme="majorHAnsi" w:hAnsiTheme="majorHAnsi" w:cstheme="majorHAnsi"/>
          <w:sz w:val="28"/>
          <w:szCs w:val="28"/>
          <w:lang w:val="sv-SE"/>
        </w:rPr>
        <w:t xml:space="preserve">. </w:t>
      </w:r>
    </w:p>
    <w:p w14:paraId="332BE79F" w14:textId="6EBFCDF1" w:rsidR="0097753E" w:rsidRPr="00081E3A" w:rsidRDefault="0097753E" w:rsidP="00417438">
      <w:pPr>
        <w:keepNext/>
        <w:widowControl w:val="0"/>
        <w:spacing w:before="0" w:after="0" w:line="360" w:lineRule="exact"/>
        <w:ind w:firstLine="709"/>
        <w:jc w:val="both"/>
        <w:rPr>
          <w:rFonts w:asciiTheme="majorHAnsi" w:hAnsiTheme="majorHAnsi" w:cstheme="majorHAnsi"/>
          <w:sz w:val="32"/>
          <w:szCs w:val="28"/>
          <w:lang w:val="sv-SE"/>
        </w:rPr>
      </w:pPr>
      <w:r w:rsidRPr="00081E3A">
        <w:rPr>
          <w:bCs/>
          <w:sz w:val="28"/>
          <w:szCs w:val="28"/>
        </w:rPr>
        <w:t>Tiến hành kiểm tra tiến độ xây dựng nông thôn mới, Khu dân cư nông thôn mới kiểu mẫu, Vườn mẫu nông thôn mới tại các xã đăng ký xây dựng nông thôn mới</w:t>
      </w:r>
      <w:r w:rsidR="00C554AF" w:rsidRPr="00081E3A">
        <w:rPr>
          <w:bCs/>
          <w:sz w:val="28"/>
          <w:szCs w:val="28"/>
        </w:rPr>
        <w:t xml:space="preserve"> năm 2023</w:t>
      </w:r>
      <w:r w:rsidRPr="00081E3A">
        <w:rPr>
          <w:bCs/>
          <w:sz w:val="28"/>
          <w:szCs w:val="28"/>
        </w:rPr>
        <w:t>.</w:t>
      </w:r>
    </w:p>
    <w:p w14:paraId="40579E0B" w14:textId="77777777" w:rsidR="00A033AC" w:rsidRPr="00081E3A" w:rsidRDefault="00A033AC" w:rsidP="00417438">
      <w:pPr>
        <w:keepNext/>
        <w:widowControl w:val="0"/>
        <w:spacing w:before="0" w:after="0" w:line="360" w:lineRule="exact"/>
        <w:ind w:firstLine="709"/>
        <w:jc w:val="both"/>
        <w:rPr>
          <w:rFonts w:asciiTheme="majorHAnsi" w:hAnsiTheme="majorHAnsi" w:cstheme="majorHAnsi"/>
          <w:b/>
          <w:sz w:val="28"/>
          <w:szCs w:val="28"/>
          <w:lang w:val="sv-SE"/>
        </w:rPr>
      </w:pPr>
      <w:r w:rsidRPr="00081E3A">
        <w:rPr>
          <w:rFonts w:asciiTheme="majorHAnsi" w:hAnsiTheme="majorHAnsi" w:cstheme="majorHAnsi"/>
          <w:b/>
          <w:sz w:val="28"/>
          <w:szCs w:val="28"/>
          <w:lang w:val="sv-SE"/>
        </w:rPr>
        <w:t>3. Công tác quản lý tài nguyên, môi trường</w:t>
      </w:r>
    </w:p>
    <w:p w14:paraId="046892DA" w14:textId="092F6E0E" w:rsidR="00EA0FD5" w:rsidRPr="00081E3A" w:rsidRDefault="00EA0FD5" w:rsidP="00417438">
      <w:pPr>
        <w:keepNext/>
        <w:widowControl w:val="0"/>
        <w:spacing w:before="0" w:after="0" w:line="360" w:lineRule="exact"/>
        <w:ind w:firstLine="709"/>
        <w:jc w:val="both"/>
        <w:rPr>
          <w:sz w:val="28"/>
          <w:szCs w:val="28"/>
          <w:lang w:val="nl-NL"/>
        </w:rPr>
      </w:pPr>
      <w:r w:rsidRPr="00081E3A">
        <w:rPr>
          <w:sz w:val="28"/>
          <w:szCs w:val="28"/>
          <w:lang w:val="vi-VN"/>
        </w:rPr>
        <w:t>Chỉ</w:t>
      </w:r>
      <w:r w:rsidRPr="00081E3A">
        <w:rPr>
          <w:sz w:val="28"/>
          <w:szCs w:val="28"/>
        </w:rPr>
        <w:t xml:space="preserve"> </w:t>
      </w:r>
      <w:r w:rsidRPr="00081E3A">
        <w:rPr>
          <w:sz w:val="28"/>
          <w:szCs w:val="28"/>
          <w:lang w:val="vi-VN"/>
        </w:rPr>
        <w:t>đạo</w:t>
      </w:r>
      <w:r w:rsidRPr="00081E3A">
        <w:rPr>
          <w:sz w:val="28"/>
          <w:szCs w:val="28"/>
        </w:rPr>
        <w:t xml:space="preserve"> </w:t>
      </w:r>
      <w:r w:rsidRPr="00081E3A">
        <w:rPr>
          <w:sz w:val="28"/>
          <w:szCs w:val="28"/>
          <w:lang w:val="vi-VN"/>
        </w:rPr>
        <w:t>các đơn vị liên quan và</w:t>
      </w:r>
      <w:r w:rsidRPr="00081E3A">
        <w:rPr>
          <w:sz w:val="28"/>
          <w:szCs w:val="28"/>
        </w:rPr>
        <w:t xml:space="preserve"> </w:t>
      </w:r>
      <w:r w:rsidRPr="00081E3A">
        <w:rPr>
          <w:sz w:val="28"/>
          <w:szCs w:val="28"/>
          <w:lang w:val="vi-VN"/>
        </w:rPr>
        <w:t>các</w:t>
      </w:r>
      <w:r w:rsidRPr="00081E3A">
        <w:rPr>
          <w:sz w:val="28"/>
          <w:szCs w:val="28"/>
        </w:rPr>
        <w:t xml:space="preserve"> </w:t>
      </w:r>
      <w:r w:rsidRPr="00081E3A">
        <w:rPr>
          <w:sz w:val="28"/>
          <w:szCs w:val="28"/>
          <w:lang w:val="vi-VN"/>
        </w:rPr>
        <w:t>địa phương tăng cường công tác</w:t>
      </w:r>
      <w:r w:rsidRPr="00081E3A">
        <w:rPr>
          <w:sz w:val="28"/>
          <w:szCs w:val="28"/>
        </w:rPr>
        <w:t xml:space="preserve"> </w:t>
      </w:r>
      <w:r w:rsidRPr="00081E3A">
        <w:rPr>
          <w:sz w:val="28"/>
          <w:szCs w:val="28"/>
          <w:lang w:val="vi-VN"/>
        </w:rPr>
        <w:t>kiểm tra, quản</w:t>
      </w:r>
      <w:r w:rsidRPr="00081E3A">
        <w:rPr>
          <w:sz w:val="28"/>
          <w:szCs w:val="28"/>
        </w:rPr>
        <w:t xml:space="preserve"> </w:t>
      </w:r>
      <w:r w:rsidRPr="00081E3A">
        <w:rPr>
          <w:sz w:val="28"/>
          <w:szCs w:val="28"/>
          <w:lang w:val="vi-VN"/>
        </w:rPr>
        <w:t>lý</w:t>
      </w:r>
      <w:r w:rsidRPr="00081E3A">
        <w:rPr>
          <w:sz w:val="28"/>
          <w:szCs w:val="28"/>
        </w:rPr>
        <w:t xml:space="preserve"> </w:t>
      </w:r>
      <w:r w:rsidRPr="00081E3A">
        <w:rPr>
          <w:sz w:val="28"/>
          <w:szCs w:val="28"/>
          <w:lang w:val="vi-VN"/>
        </w:rPr>
        <w:t>các</w:t>
      </w:r>
      <w:r w:rsidRPr="00081E3A">
        <w:rPr>
          <w:sz w:val="28"/>
          <w:szCs w:val="28"/>
        </w:rPr>
        <w:t xml:space="preserve"> </w:t>
      </w:r>
      <w:r w:rsidRPr="00081E3A">
        <w:rPr>
          <w:sz w:val="28"/>
          <w:szCs w:val="28"/>
          <w:lang w:val="vi-VN"/>
        </w:rPr>
        <w:t>hoạt</w:t>
      </w:r>
      <w:r w:rsidRPr="00081E3A">
        <w:rPr>
          <w:sz w:val="28"/>
          <w:szCs w:val="28"/>
        </w:rPr>
        <w:t xml:space="preserve"> </w:t>
      </w:r>
      <w:r w:rsidRPr="00081E3A">
        <w:rPr>
          <w:sz w:val="28"/>
          <w:szCs w:val="28"/>
          <w:lang w:val="vi-VN"/>
        </w:rPr>
        <w:t>động khai thác</w:t>
      </w:r>
      <w:r w:rsidRPr="00081E3A">
        <w:rPr>
          <w:sz w:val="28"/>
          <w:szCs w:val="28"/>
        </w:rPr>
        <w:t xml:space="preserve"> </w:t>
      </w:r>
      <w:r w:rsidRPr="00081E3A">
        <w:rPr>
          <w:sz w:val="28"/>
          <w:szCs w:val="28"/>
          <w:lang w:val="vi-VN"/>
        </w:rPr>
        <w:t>tài nguyên, khoáng</w:t>
      </w:r>
      <w:r w:rsidRPr="00081E3A">
        <w:rPr>
          <w:sz w:val="28"/>
          <w:szCs w:val="28"/>
        </w:rPr>
        <w:t xml:space="preserve"> </w:t>
      </w:r>
      <w:r w:rsidRPr="00081E3A">
        <w:rPr>
          <w:sz w:val="28"/>
          <w:szCs w:val="28"/>
          <w:lang w:val="vi-VN"/>
        </w:rPr>
        <w:t>sản.</w:t>
      </w:r>
      <w:r w:rsidRPr="00081E3A">
        <w:rPr>
          <w:sz w:val="28"/>
          <w:szCs w:val="28"/>
          <w:lang w:val="nl-NL"/>
        </w:rPr>
        <w:t xml:space="preserve"> Đồng thời, tăng cường công tác kiểm tra các cá nhân, hộ gia đình thực hiện việc cải tạo mặt bằng đất nông nghiệp đã giao cho hộ gia đình, cá nhân kết hợp tận thu, san lấp công trình theo đúng quy định</w:t>
      </w:r>
      <w:r w:rsidRPr="00081E3A">
        <w:rPr>
          <w:sz w:val="28"/>
          <w:szCs w:val="28"/>
          <w:lang w:val="vi-VN"/>
        </w:rPr>
        <w:t>.</w:t>
      </w:r>
      <w:r w:rsidRPr="00081E3A">
        <w:rPr>
          <w:sz w:val="28"/>
          <w:szCs w:val="28"/>
          <w:lang w:val="nl-NL"/>
        </w:rPr>
        <w:t xml:space="preserve"> Tổ chức rà soát, kiểm tra, hướng dẫn các cơ sở sản xuất, kinh doanh, dịch vụ lập hồ sơ đề án bảo vệ môi trường trình cấp có thẩm quyền thẩm tra, xác nhận, phê duyệt</w:t>
      </w:r>
      <w:r w:rsidR="00B95F69" w:rsidRPr="00081E3A">
        <w:rPr>
          <w:sz w:val="28"/>
          <w:szCs w:val="28"/>
          <w:lang w:val="nl-NL"/>
        </w:rPr>
        <w:t>.</w:t>
      </w:r>
    </w:p>
    <w:p w14:paraId="2A8E6D81" w14:textId="31F17B96" w:rsidR="00A033AC" w:rsidRPr="00081E3A" w:rsidRDefault="00EA0FD5" w:rsidP="00417438">
      <w:pPr>
        <w:keepNext/>
        <w:widowControl w:val="0"/>
        <w:spacing w:before="0" w:after="0" w:line="360" w:lineRule="exact"/>
        <w:ind w:firstLine="709"/>
        <w:jc w:val="both"/>
        <w:rPr>
          <w:rFonts w:asciiTheme="majorHAnsi" w:hAnsiTheme="majorHAnsi" w:cstheme="majorHAnsi"/>
          <w:sz w:val="28"/>
          <w:szCs w:val="28"/>
          <w:lang w:val="pt-BR"/>
        </w:rPr>
      </w:pPr>
      <w:r w:rsidRPr="00081E3A">
        <w:rPr>
          <w:sz w:val="28"/>
          <w:szCs w:val="28"/>
        </w:rPr>
        <w:t xml:space="preserve">Trong tháng </w:t>
      </w:r>
      <w:r w:rsidR="00CA69A4" w:rsidRPr="00081E3A">
        <w:rPr>
          <w:sz w:val="28"/>
          <w:szCs w:val="28"/>
        </w:rPr>
        <w:t>10</w:t>
      </w:r>
      <w:r w:rsidRPr="00081E3A">
        <w:rPr>
          <w:sz w:val="28"/>
          <w:szCs w:val="28"/>
        </w:rPr>
        <w:t>/202</w:t>
      </w:r>
      <w:r w:rsidR="00B95F69" w:rsidRPr="00081E3A">
        <w:rPr>
          <w:sz w:val="28"/>
          <w:szCs w:val="28"/>
        </w:rPr>
        <w:t>3</w:t>
      </w:r>
      <w:r w:rsidRPr="00081E3A">
        <w:rPr>
          <w:sz w:val="28"/>
          <w:szCs w:val="28"/>
        </w:rPr>
        <w:t xml:space="preserve">, đã thực hiện chuyển mục đích sử dụng đất cho </w:t>
      </w:r>
      <w:r w:rsidR="00B22318" w:rsidRPr="00081E3A">
        <w:rPr>
          <w:sz w:val="28"/>
        </w:rPr>
        <w:t>43</w:t>
      </w:r>
      <w:r w:rsidRPr="00081E3A">
        <w:rPr>
          <w:sz w:val="28"/>
        </w:rPr>
        <w:t xml:space="preserve"> hộ gia đình, cá nhân với tổng diện tích là </w:t>
      </w:r>
      <w:r w:rsidR="00B22318" w:rsidRPr="00081E3A">
        <w:rPr>
          <w:sz w:val="28"/>
        </w:rPr>
        <w:t>10.043</w:t>
      </w:r>
      <w:r w:rsidRPr="00081E3A">
        <w:rPr>
          <w:sz w:val="32"/>
        </w:rPr>
        <w:t xml:space="preserve"> </w:t>
      </w:r>
      <w:r w:rsidRPr="00081E3A">
        <w:rPr>
          <w:sz w:val="28"/>
        </w:rPr>
        <w:t>m</w:t>
      </w:r>
      <w:r w:rsidRPr="00081E3A">
        <w:rPr>
          <w:sz w:val="28"/>
          <w:vertAlign w:val="superscript"/>
        </w:rPr>
        <w:t xml:space="preserve">2 </w:t>
      </w:r>
      <w:r w:rsidRPr="00081E3A">
        <w:rPr>
          <w:sz w:val="28"/>
        </w:rPr>
        <w:t>từ đất trồng cây hàng năm khác liền kề đất ở sang đất ở tại nông thôn</w:t>
      </w:r>
      <w:r w:rsidRPr="00081E3A">
        <w:rPr>
          <w:sz w:val="28"/>
          <w:szCs w:val="28"/>
          <w:lang w:val="vi-VN"/>
        </w:rPr>
        <w:t xml:space="preserve">. </w:t>
      </w:r>
      <w:r w:rsidRPr="00081E3A">
        <w:rPr>
          <w:sz w:val="28"/>
          <w:szCs w:val="28"/>
        </w:rPr>
        <w:t xml:space="preserve">Ban hành Quyết định thu hồi đất và Quyết định phê duyệt phương án bồi thường, hỗ trợ GPMB </w:t>
      </w:r>
      <w:r w:rsidR="00CA69A4" w:rsidRPr="00081E3A">
        <w:rPr>
          <w:sz w:val="28"/>
        </w:rPr>
        <w:t>0</w:t>
      </w:r>
      <w:r w:rsidR="00B22318" w:rsidRPr="00081E3A">
        <w:rPr>
          <w:sz w:val="28"/>
        </w:rPr>
        <w:t>6</w:t>
      </w:r>
      <w:r w:rsidR="00CA69A4" w:rsidRPr="00081E3A">
        <w:rPr>
          <w:sz w:val="28"/>
        </w:rPr>
        <w:t xml:space="preserve"> công trình, dự án: với diện tích </w:t>
      </w:r>
      <w:r w:rsidR="00B22318" w:rsidRPr="00081E3A">
        <w:rPr>
          <w:sz w:val="28"/>
        </w:rPr>
        <w:t>169,709</w:t>
      </w:r>
      <w:r w:rsidR="00CA69A4" w:rsidRPr="00081E3A">
        <w:rPr>
          <w:sz w:val="28"/>
        </w:rPr>
        <w:t xml:space="preserve"> m</w:t>
      </w:r>
      <w:r w:rsidR="00CA69A4" w:rsidRPr="00081E3A">
        <w:rPr>
          <w:sz w:val="28"/>
          <w:vertAlign w:val="superscript"/>
        </w:rPr>
        <w:t>2</w:t>
      </w:r>
      <w:r w:rsidR="00CA69A4" w:rsidRPr="00081E3A">
        <w:rPr>
          <w:sz w:val="28"/>
        </w:rPr>
        <w:t xml:space="preserve">, số tiền phê duyệt hơn </w:t>
      </w:r>
      <w:r w:rsidR="00B22318" w:rsidRPr="00081E3A">
        <w:rPr>
          <w:sz w:val="28"/>
        </w:rPr>
        <w:t>44,6</w:t>
      </w:r>
      <w:r w:rsidR="00CA69A4" w:rsidRPr="00081E3A">
        <w:rPr>
          <w:sz w:val="28"/>
        </w:rPr>
        <w:t xml:space="preserve"> tỷ đồng</w:t>
      </w:r>
      <w:r w:rsidRPr="00081E3A">
        <w:rPr>
          <w:sz w:val="28"/>
          <w:szCs w:val="28"/>
        </w:rPr>
        <w:t xml:space="preserve">. </w:t>
      </w:r>
      <w:r w:rsidRPr="00081E3A">
        <w:rPr>
          <w:sz w:val="28"/>
          <w:szCs w:val="28"/>
          <w:lang w:val="pt-BR"/>
        </w:rPr>
        <w:t xml:space="preserve">Đã thực hiện </w:t>
      </w:r>
      <w:r w:rsidRPr="00081E3A">
        <w:rPr>
          <w:rFonts w:eastAsia="Times New Roman"/>
          <w:sz w:val="28"/>
          <w:szCs w:val="28"/>
          <w:lang w:val="vi-VN"/>
        </w:rPr>
        <w:t>c</w:t>
      </w:r>
      <w:r w:rsidRPr="00081E3A">
        <w:rPr>
          <w:sz w:val="28"/>
          <w:szCs w:val="28"/>
          <w:lang w:val="pt-BR" w:eastAsia="en-GB"/>
        </w:rPr>
        <w:t>ấp</w:t>
      </w:r>
      <w:r w:rsidRPr="00081E3A">
        <w:rPr>
          <w:bCs/>
          <w:sz w:val="28"/>
          <w:szCs w:val="28"/>
          <w:lang w:val="pt-BR" w:eastAsia="en-GB"/>
        </w:rPr>
        <w:t xml:space="preserve"> giấy chứng nhận quyền sử dụng đất, điều chỉnh biến động đất đai, tách thửa và hồ sơ giao dịch đảm bảo được </w:t>
      </w:r>
      <w:r w:rsidR="00B22318" w:rsidRPr="00081E3A">
        <w:rPr>
          <w:sz w:val="28"/>
          <w:lang w:val="pt-BR"/>
        </w:rPr>
        <w:t>1.196</w:t>
      </w:r>
      <w:r w:rsidR="00CA69A4" w:rsidRPr="00081E3A">
        <w:rPr>
          <w:sz w:val="28"/>
          <w:lang w:val="pt-BR"/>
        </w:rPr>
        <w:t xml:space="preserve"> hồ sơ, với tổng diện tích </w:t>
      </w:r>
      <w:r w:rsidR="00B22318" w:rsidRPr="00081E3A">
        <w:rPr>
          <w:sz w:val="28"/>
          <w:lang w:val="pt-BR"/>
        </w:rPr>
        <w:t>571.241</w:t>
      </w:r>
      <w:r w:rsidR="00CA69A4" w:rsidRPr="00081E3A">
        <w:rPr>
          <w:sz w:val="28"/>
          <w:lang w:val="pt-BR"/>
        </w:rPr>
        <w:t xml:space="preserve"> m</w:t>
      </w:r>
      <w:r w:rsidR="00CA69A4" w:rsidRPr="00081E3A">
        <w:rPr>
          <w:sz w:val="28"/>
          <w:vertAlign w:val="superscript"/>
          <w:lang w:val="pt-BR"/>
        </w:rPr>
        <w:t xml:space="preserve">2 </w:t>
      </w:r>
      <w:r w:rsidRPr="00081E3A">
        <w:rPr>
          <w:bCs/>
          <w:sz w:val="28"/>
          <w:szCs w:val="28"/>
          <w:vertAlign w:val="superscript"/>
          <w:lang w:val="pt-BR" w:eastAsia="en-GB"/>
        </w:rPr>
        <w:t>(</w:t>
      </w:r>
      <w:r w:rsidRPr="00081E3A">
        <w:rPr>
          <w:rStyle w:val="FootnoteReference"/>
          <w:bCs/>
          <w:sz w:val="28"/>
          <w:szCs w:val="28"/>
          <w:lang w:val="pt-BR" w:eastAsia="en-GB"/>
        </w:rPr>
        <w:footnoteReference w:id="3"/>
      </w:r>
      <w:r w:rsidRPr="00081E3A">
        <w:rPr>
          <w:bCs/>
          <w:sz w:val="28"/>
          <w:szCs w:val="28"/>
          <w:vertAlign w:val="superscript"/>
          <w:lang w:val="pt-BR" w:eastAsia="en-GB"/>
        </w:rPr>
        <w:t>)</w:t>
      </w:r>
      <w:r w:rsidRPr="00081E3A">
        <w:rPr>
          <w:sz w:val="28"/>
          <w:szCs w:val="28"/>
          <w:lang w:val="nl-NL"/>
        </w:rPr>
        <w:t>.</w:t>
      </w:r>
    </w:p>
    <w:p w14:paraId="387FE680" w14:textId="1ED681BD" w:rsidR="00955FC7" w:rsidRPr="00081E3A" w:rsidRDefault="00955FC7" w:rsidP="00417438">
      <w:pPr>
        <w:keepNext/>
        <w:widowControl w:val="0"/>
        <w:spacing w:before="0" w:after="0" w:line="360" w:lineRule="exact"/>
        <w:ind w:firstLine="709"/>
        <w:jc w:val="both"/>
        <w:rPr>
          <w:rFonts w:asciiTheme="majorHAnsi" w:hAnsiTheme="majorHAnsi" w:cstheme="majorHAnsi"/>
          <w:b/>
          <w:sz w:val="28"/>
          <w:szCs w:val="28"/>
          <w:lang w:val="vi-VN"/>
        </w:rPr>
      </w:pPr>
      <w:r w:rsidRPr="00081E3A">
        <w:rPr>
          <w:rFonts w:asciiTheme="majorHAnsi" w:hAnsiTheme="majorHAnsi" w:cstheme="majorHAnsi"/>
          <w:b/>
          <w:sz w:val="28"/>
          <w:szCs w:val="28"/>
        </w:rPr>
        <w:t>4</w:t>
      </w:r>
      <w:r w:rsidRPr="00081E3A">
        <w:rPr>
          <w:rFonts w:asciiTheme="majorHAnsi" w:hAnsiTheme="majorHAnsi" w:cstheme="majorHAnsi"/>
          <w:b/>
          <w:sz w:val="28"/>
          <w:szCs w:val="28"/>
          <w:lang w:val="vi-VN"/>
        </w:rPr>
        <w:t>. Xây dựng cơ bản</w:t>
      </w:r>
    </w:p>
    <w:p w14:paraId="3CE23A79" w14:textId="4DEA040E" w:rsidR="008B170A" w:rsidRPr="00081E3A" w:rsidRDefault="008B170A" w:rsidP="00417438">
      <w:pPr>
        <w:pStyle w:val="NormalWeb"/>
        <w:keepNext/>
        <w:widowControl w:val="0"/>
        <w:shd w:val="clear" w:color="auto" w:fill="FFFFFF"/>
        <w:spacing w:before="0" w:beforeAutospacing="0" w:after="0" w:afterAutospacing="0" w:line="360" w:lineRule="exact"/>
        <w:ind w:firstLine="709"/>
        <w:jc w:val="both"/>
        <w:rPr>
          <w:rFonts w:asciiTheme="majorHAnsi" w:eastAsia="Arial" w:hAnsiTheme="majorHAnsi" w:cstheme="majorHAnsi"/>
          <w:bCs/>
          <w:sz w:val="28"/>
          <w:szCs w:val="28"/>
          <w:lang w:val="da-DK"/>
        </w:rPr>
      </w:pPr>
      <w:r w:rsidRPr="00081E3A">
        <w:rPr>
          <w:rFonts w:eastAsia="Arial"/>
          <w:bCs/>
          <w:sz w:val="28"/>
          <w:szCs w:val="28"/>
          <w:lang w:val="da-DK"/>
        </w:rPr>
        <w:t>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 nhà thầu tập trung xử lý những vướng mắc, hoàn thiện các thủ tục, hồ sơ để hoàn thành, bàn giao đưa vào sử dụng theo đúng kế hoạch.</w:t>
      </w:r>
    </w:p>
    <w:p w14:paraId="1EFC2172" w14:textId="5D5DE648" w:rsidR="00A033AC" w:rsidRPr="00081E3A" w:rsidRDefault="00955FC7" w:rsidP="00417438">
      <w:pPr>
        <w:pStyle w:val="NormalWeb"/>
        <w:keepNext/>
        <w:widowControl w:val="0"/>
        <w:shd w:val="clear" w:color="auto" w:fill="FFFFFF"/>
        <w:spacing w:before="0" w:beforeAutospacing="0" w:after="0" w:afterAutospacing="0" w:line="360" w:lineRule="exact"/>
        <w:ind w:firstLine="709"/>
        <w:jc w:val="both"/>
        <w:rPr>
          <w:rFonts w:asciiTheme="majorHAnsi" w:hAnsiTheme="majorHAnsi" w:cstheme="majorHAnsi"/>
          <w:sz w:val="28"/>
          <w:szCs w:val="28"/>
          <w:lang w:val="da-DK"/>
        </w:rPr>
      </w:pPr>
      <w:r w:rsidRPr="00081E3A">
        <w:rPr>
          <w:rFonts w:asciiTheme="majorHAnsi" w:eastAsia="Arial" w:hAnsiTheme="majorHAnsi" w:cstheme="majorHAnsi"/>
          <w:bCs/>
          <w:sz w:val="28"/>
          <w:szCs w:val="28"/>
          <w:lang w:val="da-DK"/>
        </w:rPr>
        <w:t xml:space="preserve">Trong tháng </w:t>
      </w:r>
      <w:r w:rsidR="00BA326A" w:rsidRPr="00081E3A">
        <w:rPr>
          <w:rFonts w:asciiTheme="majorHAnsi" w:eastAsia="Arial" w:hAnsiTheme="majorHAnsi" w:cstheme="majorHAnsi"/>
          <w:bCs/>
          <w:sz w:val="28"/>
          <w:szCs w:val="28"/>
          <w:lang w:val="da-DK"/>
        </w:rPr>
        <w:t>10/</w:t>
      </w:r>
      <w:r w:rsidRPr="00081E3A">
        <w:rPr>
          <w:rFonts w:asciiTheme="majorHAnsi" w:eastAsia="Arial" w:hAnsiTheme="majorHAnsi" w:cstheme="majorHAnsi"/>
          <w:bCs/>
          <w:sz w:val="28"/>
          <w:szCs w:val="28"/>
          <w:lang w:val="da-DK"/>
        </w:rPr>
        <w:t>202</w:t>
      </w:r>
      <w:r w:rsidR="00127449" w:rsidRPr="00081E3A">
        <w:rPr>
          <w:rFonts w:asciiTheme="majorHAnsi" w:eastAsia="Arial" w:hAnsiTheme="majorHAnsi" w:cstheme="majorHAnsi"/>
          <w:bCs/>
          <w:sz w:val="28"/>
          <w:szCs w:val="28"/>
          <w:lang w:val="da-DK"/>
        </w:rPr>
        <w:t>3</w:t>
      </w:r>
      <w:r w:rsidRPr="00081E3A">
        <w:rPr>
          <w:rFonts w:asciiTheme="majorHAnsi" w:eastAsia="Arial" w:hAnsiTheme="majorHAnsi" w:cstheme="majorHAnsi"/>
          <w:bCs/>
          <w:sz w:val="28"/>
          <w:szCs w:val="28"/>
          <w:lang w:val="da-DK"/>
        </w:rPr>
        <w:t xml:space="preserve"> đã thẩm định và phê duyệt báo cáo kinh tế - kỹ thuật </w:t>
      </w:r>
      <w:r w:rsidR="00082342" w:rsidRPr="00081E3A">
        <w:rPr>
          <w:sz w:val="28"/>
        </w:rPr>
        <w:t>06</w:t>
      </w:r>
      <w:r w:rsidR="00127449" w:rsidRPr="00081E3A">
        <w:rPr>
          <w:sz w:val="28"/>
        </w:rPr>
        <w:t xml:space="preserve"> công trình với tổng mức đầu tư được phê duyệt: </w:t>
      </w:r>
      <w:r w:rsidR="00127449" w:rsidRPr="00081E3A">
        <w:rPr>
          <w:bCs/>
          <w:sz w:val="28"/>
          <w:lang w:val="da-DK"/>
        </w:rPr>
        <w:t>7.848.952.000</w:t>
      </w:r>
      <w:r w:rsidR="00127449" w:rsidRPr="00081E3A">
        <w:rPr>
          <w:sz w:val="28"/>
        </w:rPr>
        <w:t xml:space="preserve"> đồng</w:t>
      </w:r>
      <w:r w:rsidR="00127449" w:rsidRPr="00081E3A">
        <w:rPr>
          <w:sz w:val="28"/>
          <w:szCs w:val="28"/>
          <w:vertAlign w:val="superscript"/>
          <w:lang w:val="da-DK"/>
        </w:rPr>
        <w:t xml:space="preserve"> </w:t>
      </w:r>
      <w:r w:rsidR="00210F30" w:rsidRPr="00081E3A">
        <w:rPr>
          <w:sz w:val="28"/>
          <w:szCs w:val="28"/>
          <w:vertAlign w:val="superscript"/>
          <w:lang w:val="da-DK"/>
        </w:rPr>
        <w:t>(</w:t>
      </w:r>
      <w:r w:rsidR="00210F30" w:rsidRPr="00081E3A">
        <w:rPr>
          <w:rStyle w:val="FootnoteReference"/>
          <w:rFonts w:eastAsia="Arial"/>
          <w:bCs/>
          <w:sz w:val="28"/>
          <w:szCs w:val="28"/>
          <w:lang w:val="da-DK"/>
        </w:rPr>
        <w:footnoteReference w:id="4"/>
      </w:r>
      <w:r w:rsidR="00210F30" w:rsidRPr="00081E3A">
        <w:rPr>
          <w:sz w:val="28"/>
          <w:szCs w:val="28"/>
          <w:vertAlign w:val="superscript"/>
          <w:lang w:val="da-DK"/>
        </w:rPr>
        <w:t>)</w:t>
      </w:r>
      <w:r w:rsidRPr="00081E3A">
        <w:rPr>
          <w:rFonts w:asciiTheme="majorHAnsi" w:eastAsia="Arial" w:hAnsiTheme="majorHAnsi" w:cstheme="majorHAnsi"/>
          <w:bCs/>
          <w:sz w:val="28"/>
          <w:szCs w:val="28"/>
          <w:lang w:val="da-DK"/>
        </w:rPr>
        <w:t>. Chỉ đạo đẩy nhanh tiến độ thi công và hoàn thiện các công trình trước mùa mưa bão</w:t>
      </w:r>
      <w:r w:rsidR="008B170A" w:rsidRPr="00081E3A">
        <w:rPr>
          <w:rFonts w:asciiTheme="majorHAnsi" w:eastAsia="Arial" w:hAnsiTheme="majorHAnsi" w:cstheme="majorHAnsi"/>
          <w:bCs/>
          <w:sz w:val="28"/>
          <w:szCs w:val="28"/>
          <w:lang w:val="da-DK"/>
        </w:rPr>
        <w:t>.</w:t>
      </w:r>
    </w:p>
    <w:p w14:paraId="35EC3005" w14:textId="232EBA65" w:rsidR="00955FC7" w:rsidRPr="00081E3A" w:rsidRDefault="00955FC7" w:rsidP="00417438">
      <w:pPr>
        <w:keepNext/>
        <w:widowControl w:val="0"/>
        <w:spacing w:before="0" w:after="0" w:line="360" w:lineRule="exact"/>
        <w:ind w:firstLine="709"/>
        <w:jc w:val="both"/>
        <w:rPr>
          <w:rFonts w:asciiTheme="majorHAnsi" w:hAnsiTheme="majorHAnsi" w:cstheme="majorHAnsi"/>
          <w:b/>
          <w:sz w:val="28"/>
          <w:szCs w:val="28"/>
          <w:lang w:val="vi-VN"/>
        </w:rPr>
      </w:pPr>
      <w:r w:rsidRPr="00081E3A">
        <w:rPr>
          <w:rFonts w:asciiTheme="majorHAnsi" w:hAnsiTheme="majorHAnsi" w:cstheme="majorHAnsi"/>
          <w:b/>
          <w:sz w:val="28"/>
          <w:szCs w:val="28"/>
        </w:rPr>
        <w:t>5</w:t>
      </w:r>
      <w:r w:rsidRPr="00081E3A">
        <w:rPr>
          <w:rFonts w:asciiTheme="majorHAnsi" w:hAnsiTheme="majorHAnsi" w:cstheme="majorHAnsi"/>
          <w:b/>
          <w:sz w:val="28"/>
          <w:szCs w:val="28"/>
          <w:lang w:val="vi-VN"/>
        </w:rPr>
        <w:t>. Công tác Quy hoạch và Giải phóng mặt bằng</w:t>
      </w:r>
    </w:p>
    <w:p w14:paraId="40FAF80C" w14:textId="1A262F23" w:rsidR="00955FC7" w:rsidRPr="00081E3A" w:rsidRDefault="00955FC7" w:rsidP="00417438">
      <w:pPr>
        <w:keepNext/>
        <w:widowControl w:val="0"/>
        <w:spacing w:before="0" w:after="0" w:line="360" w:lineRule="exact"/>
        <w:ind w:firstLine="709"/>
        <w:contextualSpacing/>
        <w:jc w:val="both"/>
        <w:rPr>
          <w:rFonts w:asciiTheme="majorHAnsi" w:hAnsiTheme="majorHAnsi" w:cstheme="majorHAnsi"/>
          <w:sz w:val="28"/>
          <w:szCs w:val="28"/>
          <w:lang w:val="da-DK"/>
        </w:rPr>
      </w:pPr>
      <w:r w:rsidRPr="00081E3A">
        <w:rPr>
          <w:rFonts w:asciiTheme="majorHAnsi" w:hAnsiTheme="majorHAnsi" w:cstheme="majorHAnsi"/>
          <w:sz w:val="28"/>
          <w:szCs w:val="28"/>
          <w:lang w:val="da-DK"/>
        </w:rPr>
        <w:t xml:space="preserve">Trong tháng </w:t>
      </w:r>
      <w:r w:rsidR="00786785" w:rsidRPr="00081E3A">
        <w:rPr>
          <w:rFonts w:asciiTheme="majorHAnsi" w:hAnsiTheme="majorHAnsi" w:cstheme="majorHAnsi"/>
          <w:sz w:val="28"/>
          <w:szCs w:val="28"/>
          <w:lang w:val="da-DK"/>
        </w:rPr>
        <w:t>10</w:t>
      </w:r>
      <w:r w:rsidRPr="00081E3A">
        <w:rPr>
          <w:rFonts w:asciiTheme="majorHAnsi" w:hAnsiTheme="majorHAnsi" w:cstheme="majorHAnsi"/>
          <w:sz w:val="28"/>
          <w:szCs w:val="28"/>
          <w:lang w:val="da-DK"/>
        </w:rPr>
        <w:t>/202</w:t>
      </w:r>
      <w:r w:rsidR="00BE4382" w:rsidRPr="00081E3A">
        <w:rPr>
          <w:rFonts w:asciiTheme="majorHAnsi" w:hAnsiTheme="majorHAnsi" w:cstheme="majorHAnsi"/>
          <w:sz w:val="28"/>
          <w:szCs w:val="28"/>
          <w:lang w:val="da-DK"/>
        </w:rPr>
        <w:t>3</w:t>
      </w:r>
      <w:r w:rsidRPr="00081E3A">
        <w:rPr>
          <w:rFonts w:asciiTheme="majorHAnsi" w:hAnsiTheme="majorHAnsi" w:cstheme="majorHAnsi"/>
          <w:sz w:val="28"/>
          <w:szCs w:val="28"/>
          <w:lang w:val="da-DK"/>
        </w:rPr>
        <w:t xml:space="preserve"> đã </w:t>
      </w:r>
      <w:r w:rsidR="00625134" w:rsidRPr="00081E3A">
        <w:rPr>
          <w:sz w:val="28"/>
          <w:szCs w:val="28"/>
        </w:rPr>
        <w:t xml:space="preserve">phê duyệt </w:t>
      </w:r>
      <w:r w:rsidR="00786785" w:rsidRPr="00081E3A">
        <w:rPr>
          <w:sz w:val="28"/>
        </w:rPr>
        <w:t xml:space="preserve">02 quy hoạch chi tiết với tổng diện tích </w:t>
      </w:r>
      <w:r w:rsidR="00BE4382" w:rsidRPr="00081E3A">
        <w:t>3</w:t>
      </w:r>
      <w:r w:rsidR="00BE4382" w:rsidRPr="00081E3A">
        <w:rPr>
          <w:sz w:val="28"/>
        </w:rPr>
        <w:t>.990,69 m</w:t>
      </w:r>
      <w:r w:rsidR="00BE4382" w:rsidRPr="00081E3A">
        <w:rPr>
          <w:sz w:val="28"/>
          <w:vertAlign w:val="superscript"/>
        </w:rPr>
        <w:t>2</w:t>
      </w:r>
      <w:r w:rsidR="00625134" w:rsidRPr="00081E3A">
        <w:rPr>
          <w:sz w:val="28"/>
          <w:szCs w:val="28"/>
        </w:rPr>
        <w:t xml:space="preserve">. Công tác thẩm định, phê duyệt quy hoạch được thực hiện theo phân </w:t>
      </w:r>
      <w:r w:rsidR="00625134" w:rsidRPr="00081E3A">
        <w:rPr>
          <w:sz w:val="28"/>
          <w:szCs w:val="28"/>
        </w:rPr>
        <w:lastRenderedPageBreak/>
        <w:t>cấp cơ bản đảm bảo yêu cầu về tiến độ và chất lượng thực hiện</w:t>
      </w:r>
      <w:r w:rsidRPr="00081E3A">
        <w:rPr>
          <w:rFonts w:asciiTheme="majorHAnsi" w:hAnsiTheme="majorHAnsi" w:cstheme="majorHAnsi"/>
          <w:sz w:val="28"/>
          <w:szCs w:val="28"/>
          <w:lang w:val="da-DK"/>
        </w:rPr>
        <w:t>. Tiếp tục chỉ đạo các đơn vị triển khai các hoạt động về quản lý trật tự xây dựng; công tác đảm bảo ATGT tại các công trình đang triển khai xây dựng, đặc biệt là tại Trung tâm huyện lỵ mới.</w:t>
      </w:r>
    </w:p>
    <w:p w14:paraId="2521C794" w14:textId="09AC4FDF" w:rsidR="00745C44" w:rsidRPr="00081E3A" w:rsidRDefault="00745C44" w:rsidP="00417438">
      <w:pPr>
        <w:keepNext/>
        <w:widowControl w:val="0"/>
        <w:spacing w:before="0" w:after="0" w:line="360" w:lineRule="exact"/>
        <w:ind w:firstLine="709"/>
        <w:contextualSpacing/>
        <w:jc w:val="both"/>
        <w:rPr>
          <w:rFonts w:asciiTheme="majorHAnsi" w:hAnsiTheme="majorHAnsi" w:cstheme="majorHAnsi"/>
          <w:sz w:val="32"/>
          <w:szCs w:val="28"/>
          <w:lang w:val="da-DK"/>
        </w:rPr>
      </w:pPr>
      <w:r w:rsidRPr="00081E3A">
        <w:rPr>
          <w:sz w:val="28"/>
        </w:rPr>
        <w:t>Tiếp tục chỉ đạo, hướng dẫn, đôn đốc UBND các xã</w:t>
      </w:r>
      <w:r w:rsidR="00BF0DE3" w:rsidRPr="00081E3A">
        <w:rPr>
          <w:sz w:val="28"/>
        </w:rPr>
        <w:t xml:space="preserve"> </w:t>
      </w:r>
      <w:r w:rsidRPr="00081E3A">
        <w:rPr>
          <w:sz w:val="28"/>
        </w:rPr>
        <w:t>triển khai thực hiện lập quy hoạch chung xây dựng nông thôn giai đoạn 2021</w:t>
      </w:r>
      <w:r w:rsidR="00BC3A6A">
        <w:rPr>
          <w:sz w:val="28"/>
          <w:lang w:val="vi-VN"/>
        </w:rPr>
        <w:t xml:space="preserve"> </w:t>
      </w:r>
      <w:r w:rsidRPr="00081E3A">
        <w:rPr>
          <w:sz w:val="28"/>
        </w:rPr>
        <w:t>-</w:t>
      </w:r>
      <w:r w:rsidR="00BC3A6A">
        <w:rPr>
          <w:sz w:val="28"/>
          <w:lang w:val="vi-VN"/>
        </w:rPr>
        <w:t xml:space="preserve"> </w:t>
      </w:r>
      <w:r w:rsidRPr="00081E3A">
        <w:rPr>
          <w:sz w:val="28"/>
        </w:rPr>
        <w:t>2030</w:t>
      </w:r>
      <w:r w:rsidRPr="00081E3A">
        <w:rPr>
          <w:sz w:val="28"/>
          <w:szCs w:val="28"/>
          <w:vertAlign w:val="superscript"/>
          <w:lang w:val="da-DK"/>
        </w:rPr>
        <w:t>(</w:t>
      </w:r>
      <w:r w:rsidRPr="00081E3A">
        <w:rPr>
          <w:rStyle w:val="FootnoteReference"/>
          <w:rFonts w:eastAsia="Arial"/>
          <w:bCs/>
          <w:sz w:val="28"/>
          <w:szCs w:val="28"/>
          <w:lang w:val="da-DK"/>
        </w:rPr>
        <w:footnoteReference w:id="5"/>
      </w:r>
      <w:r w:rsidRPr="00081E3A">
        <w:rPr>
          <w:sz w:val="28"/>
          <w:szCs w:val="28"/>
          <w:vertAlign w:val="superscript"/>
          <w:lang w:val="da-DK"/>
        </w:rPr>
        <w:t>)</w:t>
      </w:r>
      <w:r w:rsidRPr="00081E3A">
        <w:rPr>
          <w:sz w:val="28"/>
        </w:rPr>
        <w:t xml:space="preserve">. </w:t>
      </w:r>
    </w:p>
    <w:p w14:paraId="5EEC9A66" w14:textId="6CA967BC" w:rsidR="00955FC7" w:rsidRPr="00081E3A" w:rsidRDefault="00955FC7" w:rsidP="00417438">
      <w:pPr>
        <w:pStyle w:val="NormalWeb"/>
        <w:keepNext/>
        <w:widowControl w:val="0"/>
        <w:shd w:val="clear" w:color="auto" w:fill="FFFFFF"/>
        <w:spacing w:before="0" w:beforeAutospacing="0" w:after="0" w:afterAutospacing="0" w:line="360" w:lineRule="exact"/>
        <w:ind w:firstLine="709"/>
        <w:jc w:val="both"/>
        <w:rPr>
          <w:rFonts w:asciiTheme="majorHAnsi" w:hAnsiTheme="majorHAnsi" w:cstheme="majorHAnsi"/>
          <w:sz w:val="28"/>
          <w:szCs w:val="28"/>
          <w:lang w:val="vi-VN"/>
        </w:rPr>
      </w:pPr>
      <w:r w:rsidRPr="00081E3A">
        <w:rPr>
          <w:sz w:val="28"/>
          <w:szCs w:val="28"/>
          <w:lang w:val="da-DK"/>
        </w:rPr>
        <w:t xml:space="preserve">Tập trung giải quyết những vướng mắc trong công tác GPMB các công trình, dự án, nhất là các dự án trọng điểm. </w:t>
      </w:r>
      <w:r w:rsidRPr="00081E3A">
        <w:rPr>
          <w:sz w:val="28"/>
          <w:szCs w:val="28"/>
          <w:lang w:val="vi-VN"/>
        </w:rPr>
        <w:t>Hiện đang tiến</w:t>
      </w:r>
      <w:r w:rsidRPr="00081E3A">
        <w:rPr>
          <w:sz w:val="28"/>
          <w:szCs w:val="28"/>
        </w:rPr>
        <w:t xml:space="preserve"> </w:t>
      </w:r>
      <w:r w:rsidRPr="00081E3A">
        <w:rPr>
          <w:sz w:val="28"/>
          <w:szCs w:val="28"/>
          <w:lang w:val="vi-VN"/>
        </w:rPr>
        <w:t xml:space="preserve">hành GPMB </w:t>
      </w:r>
      <w:r w:rsidR="008B1042" w:rsidRPr="00081E3A">
        <w:rPr>
          <w:rFonts w:asciiTheme="majorHAnsi" w:hAnsiTheme="majorHAnsi" w:cstheme="majorHAnsi"/>
          <w:sz w:val="28"/>
          <w:szCs w:val="28"/>
          <w:lang w:val="vi-VN"/>
        </w:rPr>
        <w:t>1</w:t>
      </w:r>
      <w:r w:rsidR="008B1042" w:rsidRPr="00081E3A">
        <w:rPr>
          <w:rFonts w:asciiTheme="majorHAnsi" w:hAnsiTheme="majorHAnsi" w:cstheme="majorHAnsi"/>
          <w:sz w:val="28"/>
          <w:szCs w:val="28"/>
        </w:rPr>
        <w:t>6</w:t>
      </w:r>
      <w:r w:rsidR="008B1042" w:rsidRPr="00081E3A">
        <w:rPr>
          <w:rFonts w:asciiTheme="majorHAnsi" w:hAnsiTheme="majorHAnsi" w:cstheme="majorHAnsi"/>
          <w:sz w:val="28"/>
          <w:szCs w:val="28"/>
          <w:lang w:val="vi-VN"/>
        </w:rPr>
        <w:t xml:space="preserve"> công trình, dự án trên địa bàn huyện</w:t>
      </w:r>
      <w:r w:rsidR="008B1042" w:rsidRPr="00081E3A">
        <w:rPr>
          <w:rFonts w:asciiTheme="majorHAnsi" w:hAnsiTheme="majorHAnsi" w:cstheme="majorHAnsi"/>
          <w:sz w:val="28"/>
          <w:szCs w:val="28"/>
          <w:vertAlign w:val="superscript"/>
          <w:lang w:val="vi-VN"/>
        </w:rPr>
        <w:t>(</w:t>
      </w:r>
      <w:r w:rsidR="008B1042" w:rsidRPr="00081E3A">
        <w:rPr>
          <w:rFonts w:asciiTheme="majorHAnsi" w:hAnsiTheme="majorHAnsi" w:cstheme="majorHAnsi"/>
          <w:sz w:val="28"/>
          <w:szCs w:val="28"/>
          <w:vertAlign w:val="superscript"/>
        </w:rPr>
        <w:footnoteReference w:id="6"/>
      </w:r>
      <w:r w:rsidR="008B1042" w:rsidRPr="00081E3A">
        <w:rPr>
          <w:rFonts w:asciiTheme="majorHAnsi" w:hAnsiTheme="majorHAnsi" w:cstheme="majorHAnsi"/>
          <w:sz w:val="28"/>
          <w:szCs w:val="28"/>
          <w:vertAlign w:val="superscript"/>
          <w:lang w:val="vi-VN"/>
        </w:rPr>
        <w:t>)</w:t>
      </w:r>
      <w:r w:rsidRPr="00081E3A">
        <w:rPr>
          <w:rFonts w:asciiTheme="majorHAnsi" w:hAnsiTheme="majorHAnsi" w:cstheme="majorHAnsi"/>
          <w:sz w:val="28"/>
          <w:szCs w:val="28"/>
          <w:lang w:val="da-DK"/>
        </w:rPr>
        <w:t>.</w:t>
      </w:r>
    </w:p>
    <w:p w14:paraId="580460B5" w14:textId="7E6B6375" w:rsidR="007F003A" w:rsidRPr="00081E3A" w:rsidRDefault="00955FC7" w:rsidP="00417438">
      <w:pPr>
        <w:keepNext/>
        <w:widowControl w:val="0"/>
        <w:spacing w:before="0" w:after="0" w:line="360" w:lineRule="exact"/>
        <w:ind w:firstLine="709"/>
        <w:jc w:val="both"/>
        <w:rPr>
          <w:rFonts w:asciiTheme="majorHAnsi" w:hAnsiTheme="majorHAnsi" w:cstheme="majorHAnsi"/>
          <w:b/>
          <w:sz w:val="28"/>
          <w:szCs w:val="28"/>
          <w:lang w:val="vi-VN"/>
        </w:rPr>
      </w:pPr>
      <w:r w:rsidRPr="00081E3A">
        <w:rPr>
          <w:rFonts w:asciiTheme="majorHAnsi" w:hAnsiTheme="majorHAnsi" w:cstheme="majorHAnsi"/>
          <w:b/>
          <w:sz w:val="28"/>
          <w:szCs w:val="28"/>
        </w:rPr>
        <w:t>6</w:t>
      </w:r>
      <w:r w:rsidR="007F003A" w:rsidRPr="00081E3A">
        <w:rPr>
          <w:rFonts w:asciiTheme="majorHAnsi" w:hAnsiTheme="majorHAnsi" w:cstheme="majorHAnsi"/>
          <w:b/>
          <w:sz w:val="28"/>
          <w:szCs w:val="28"/>
          <w:lang w:val="vi-VN"/>
        </w:rPr>
        <w:t>. Sản xuất Công nghiệp - Tiểu thủ công nghiệp</w:t>
      </w:r>
    </w:p>
    <w:p w14:paraId="3AFEE668" w14:textId="49FAE2C8" w:rsidR="007F003A" w:rsidRPr="00081E3A" w:rsidRDefault="00CE368F" w:rsidP="00417438">
      <w:pPr>
        <w:keepNext/>
        <w:widowControl w:val="0"/>
        <w:spacing w:before="0" w:after="0" w:line="360" w:lineRule="exact"/>
        <w:ind w:firstLine="709"/>
        <w:jc w:val="both"/>
        <w:rPr>
          <w:rFonts w:asciiTheme="majorHAnsi" w:hAnsiTheme="majorHAnsi" w:cstheme="majorHAnsi"/>
          <w:sz w:val="32"/>
          <w:szCs w:val="28"/>
        </w:rPr>
      </w:pPr>
      <w:r w:rsidRPr="00081E3A">
        <w:rPr>
          <w:rFonts w:asciiTheme="majorHAnsi" w:hAnsiTheme="majorHAnsi" w:cstheme="majorHAnsi"/>
          <w:sz w:val="28"/>
          <w:szCs w:val="28"/>
          <w:lang w:val="vi-VN"/>
        </w:rPr>
        <w:t xml:space="preserve">Tổng </w:t>
      </w:r>
      <w:r w:rsidRPr="00081E3A">
        <w:rPr>
          <w:rFonts w:asciiTheme="majorHAnsi" w:hAnsiTheme="majorHAnsi" w:cstheme="majorHAnsi"/>
          <w:sz w:val="28"/>
          <w:szCs w:val="28"/>
          <w:lang w:val="da-DK"/>
        </w:rPr>
        <w:t>giá trị sản xuất Công nghiệp - Tiểu thủ công nghiệp trên địa bàn huyệ</w:t>
      </w:r>
      <w:r w:rsidR="00614445" w:rsidRPr="00081E3A">
        <w:rPr>
          <w:rFonts w:asciiTheme="majorHAnsi" w:hAnsiTheme="majorHAnsi" w:cstheme="majorHAnsi"/>
          <w:sz w:val="28"/>
          <w:szCs w:val="28"/>
          <w:lang w:val="da-DK"/>
        </w:rPr>
        <w:t>n (theo giá so sánh 2010)</w:t>
      </w:r>
      <w:r w:rsidR="003B6287" w:rsidRPr="00081E3A">
        <w:rPr>
          <w:rFonts w:asciiTheme="majorHAnsi" w:hAnsiTheme="majorHAnsi" w:cstheme="majorHAnsi"/>
          <w:sz w:val="28"/>
          <w:szCs w:val="28"/>
          <w:lang w:val="da-DK"/>
        </w:rPr>
        <w:t xml:space="preserve"> </w:t>
      </w:r>
      <w:r w:rsidR="008B1042" w:rsidRPr="00081E3A">
        <w:rPr>
          <w:sz w:val="28"/>
        </w:rPr>
        <w:t xml:space="preserve">tháng 10 năm 2023 </w:t>
      </w:r>
      <w:r w:rsidR="00614445" w:rsidRPr="00081E3A">
        <w:rPr>
          <w:sz w:val="28"/>
        </w:rPr>
        <w:t>đạt</w:t>
      </w:r>
      <w:r w:rsidR="008B1042" w:rsidRPr="00081E3A">
        <w:rPr>
          <w:sz w:val="28"/>
        </w:rPr>
        <w:t xml:space="preserve"> 233.020 triệu đồng</w:t>
      </w:r>
      <w:r w:rsidR="0074461F" w:rsidRPr="00081E3A">
        <w:rPr>
          <w:rFonts w:asciiTheme="majorHAnsi" w:hAnsiTheme="majorHAnsi" w:cstheme="majorHAnsi"/>
          <w:sz w:val="28"/>
          <w:szCs w:val="28"/>
          <w:lang w:val="vi-VN"/>
        </w:rPr>
        <w:t>.</w:t>
      </w:r>
      <w:r w:rsidR="008B1042" w:rsidRPr="00081E3A">
        <w:rPr>
          <w:rFonts w:asciiTheme="majorHAnsi" w:hAnsiTheme="majorHAnsi" w:cstheme="majorHAnsi"/>
          <w:sz w:val="28"/>
          <w:szCs w:val="28"/>
        </w:rPr>
        <w:t xml:space="preserve"> </w:t>
      </w:r>
      <w:r w:rsidR="008B1042" w:rsidRPr="00081E3A">
        <w:rPr>
          <w:sz w:val="28"/>
        </w:rPr>
        <w:t>Tính chung 10 tháng năm 2023 giá trị sản xuất công nghiệp thực hiện 2.339.182 triệu đồng, tăng 16,09% so với năm 2022.</w:t>
      </w:r>
    </w:p>
    <w:p w14:paraId="3707A8A5" w14:textId="77777777" w:rsidR="00955FC7" w:rsidRPr="00081E3A" w:rsidRDefault="00955FC7" w:rsidP="00417438">
      <w:pPr>
        <w:keepNext/>
        <w:widowControl w:val="0"/>
        <w:spacing w:before="0" w:after="0" w:line="360" w:lineRule="exact"/>
        <w:ind w:firstLine="709"/>
        <w:jc w:val="both"/>
        <w:rPr>
          <w:b/>
          <w:sz w:val="28"/>
          <w:szCs w:val="28"/>
          <w:lang w:val="vi-VN"/>
        </w:rPr>
      </w:pPr>
      <w:r w:rsidRPr="00081E3A">
        <w:rPr>
          <w:b/>
          <w:sz w:val="28"/>
          <w:szCs w:val="28"/>
        </w:rPr>
        <w:t>7</w:t>
      </w:r>
      <w:r w:rsidRPr="00081E3A">
        <w:rPr>
          <w:b/>
          <w:sz w:val="28"/>
          <w:szCs w:val="28"/>
          <w:lang w:val="vi-VN"/>
        </w:rPr>
        <w:t>.</w:t>
      </w:r>
      <w:r w:rsidRPr="00081E3A">
        <w:rPr>
          <w:b/>
          <w:sz w:val="28"/>
          <w:szCs w:val="28"/>
          <w:lang w:val="da-DK"/>
        </w:rPr>
        <w:t xml:space="preserve"> Ứng dụng K</w:t>
      </w:r>
      <w:r w:rsidRPr="00081E3A">
        <w:rPr>
          <w:b/>
          <w:sz w:val="28"/>
          <w:szCs w:val="28"/>
          <w:lang w:val="vi-VN"/>
        </w:rPr>
        <w:t xml:space="preserve">hoa học - </w:t>
      </w:r>
      <w:r w:rsidRPr="00081E3A">
        <w:rPr>
          <w:b/>
          <w:sz w:val="28"/>
          <w:szCs w:val="28"/>
          <w:lang w:val="da-DK"/>
        </w:rPr>
        <w:t>C</w:t>
      </w:r>
      <w:r w:rsidRPr="00081E3A">
        <w:rPr>
          <w:b/>
          <w:sz w:val="28"/>
          <w:szCs w:val="28"/>
          <w:lang w:val="vi-VN"/>
        </w:rPr>
        <w:t>ông nghệ</w:t>
      </w:r>
    </w:p>
    <w:p w14:paraId="5EEEEEED" w14:textId="36F3E27B" w:rsidR="0097358B" w:rsidRPr="00081E3A" w:rsidRDefault="00614445" w:rsidP="00417438">
      <w:pPr>
        <w:keepNext/>
        <w:widowControl w:val="0"/>
        <w:shd w:val="clear" w:color="auto" w:fill="FFFFFF"/>
        <w:spacing w:before="0" w:after="0" w:line="360" w:lineRule="exact"/>
        <w:ind w:left="-3" w:firstLineChars="202" w:firstLine="566"/>
        <w:jc w:val="both"/>
        <w:rPr>
          <w:color w:val="FF0000"/>
          <w:sz w:val="28"/>
        </w:rPr>
      </w:pPr>
      <w:r w:rsidRPr="00081E3A">
        <w:rPr>
          <w:rFonts w:asciiTheme="majorHAnsi" w:hAnsiTheme="majorHAnsi" w:cstheme="majorHAnsi"/>
          <w:sz w:val="28"/>
          <w:lang w:val="da-DK"/>
        </w:rPr>
        <w:t>Tiếp tục 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14:paraId="002D79EA" w14:textId="4F10984D" w:rsidR="007F003A" w:rsidRPr="00081E3A" w:rsidRDefault="00911FD0" w:rsidP="00417438">
      <w:pPr>
        <w:keepNext/>
        <w:widowControl w:val="0"/>
        <w:spacing w:before="0" w:after="0" w:line="360" w:lineRule="exact"/>
        <w:ind w:firstLine="709"/>
        <w:jc w:val="both"/>
        <w:rPr>
          <w:rFonts w:asciiTheme="majorHAnsi" w:hAnsiTheme="majorHAnsi" w:cstheme="majorHAnsi"/>
          <w:b/>
          <w:sz w:val="28"/>
          <w:szCs w:val="28"/>
          <w:lang w:val="vi-VN"/>
        </w:rPr>
      </w:pPr>
      <w:r w:rsidRPr="00081E3A">
        <w:rPr>
          <w:rFonts w:asciiTheme="majorHAnsi" w:hAnsiTheme="majorHAnsi" w:cstheme="majorHAnsi"/>
          <w:b/>
          <w:sz w:val="28"/>
          <w:szCs w:val="28"/>
          <w:lang w:val="da-DK"/>
        </w:rPr>
        <w:t>8</w:t>
      </w:r>
      <w:r w:rsidR="007F003A" w:rsidRPr="00081E3A">
        <w:rPr>
          <w:rFonts w:asciiTheme="majorHAnsi" w:hAnsiTheme="majorHAnsi" w:cstheme="majorHAnsi"/>
          <w:b/>
          <w:sz w:val="28"/>
          <w:szCs w:val="28"/>
          <w:lang w:val="vi-VN"/>
        </w:rPr>
        <w:t>. Thương mại - Dịch vụ</w:t>
      </w:r>
    </w:p>
    <w:p w14:paraId="1D7A0CB9" w14:textId="47F43702" w:rsidR="0097358B" w:rsidRPr="00081E3A" w:rsidRDefault="0097358B" w:rsidP="00417438">
      <w:pPr>
        <w:keepNext/>
        <w:widowControl w:val="0"/>
        <w:spacing w:before="0" w:after="0" w:line="360" w:lineRule="exact"/>
        <w:ind w:firstLine="709"/>
        <w:jc w:val="both"/>
        <w:rPr>
          <w:sz w:val="28"/>
          <w:szCs w:val="28"/>
          <w:lang w:val="pt-BR"/>
        </w:rPr>
      </w:pPr>
      <w:r w:rsidRPr="00081E3A">
        <w:rPr>
          <w:sz w:val="28"/>
          <w:szCs w:val="28"/>
          <w:lang w:val="pt-BR"/>
        </w:rPr>
        <w:t xml:space="preserve">Tổng mức bán lẻ hàng hóa trong </w:t>
      </w:r>
      <w:r w:rsidRPr="00081E3A">
        <w:rPr>
          <w:sz w:val="28"/>
          <w:szCs w:val="28"/>
          <w:lang w:val="nl-NL"/>
        </w:rPr>
        <w:t xml:space="preserve">tháng </w:t>
      </w:r>
      <w:r w:rsidR="003F5131" w:rsidRPr="00081E3A">
        <w:rPr>
          <w:sz w:val="28"/>
          <w:szCs w:val="28"/>
          <w:lang w:val="nl-NL"/>
        </w:rPr>
        <w:t>10</w:t>
      </w:r>
      <w:r w:rsidRPr="00081E3A">
        <w:rPr>
          <w:sz w:val="28"/>
          <w:szCs w:val="28"/>
          <w:lang w:val="nl-NL"/>
        </w:rPr>
        <w:t>/202</w:t>
      </w:r>
      <w:r w:rsidR="00C30564" w:rsidRPr="00081E3A">
        <w:rPr>
          <w:sz w:val="28"/>
          <w:szCs w:val="28"/>
          <w:lang w:val="nl-NL"/>
        </w:rPr>
        <w:t>3</w:t>
      </w:r>
      <w:r w:rsidRPr="00081E3A">
        <w:rPr>
          <w:sz w:val="28"/>
          <w:szCs w:val="28"/>
          <w:lang w:val="nl-NL"/>
        </w:rPr>
        <w:t xml:space="preserve"> thực hiện được </w:t>
      </w:r>
      <w:r w:rsidR="00C30564" w:rsidRPr="00081E3A">
        <w:rPr>
          <w:sz w:val="28"/>
          <w:szCs w:val="28"/>
        </w:rPr>
        <w:t>323.191 triệu đồng, giảm 0,11% so với tháng trước và tăng 7,46% so với cùng kỳ</w:t>
      </w:r>
      <w:r w:rsidRPr="00081E3A">
        <w:rPr>
          <w:sz w:val="28"/>
          <w:szCs w:val="28"/>
          <w:lang w:val="pt-BR"/>
        </w:rPr>
        <w:t xml:space="preserve">. Lũy kế </w:t>
      </w:r>
      <w:r w:rsidR="003F5131" w:rsidRPr="00081E3A">
        <w:rPr>
          <w:sz w:val="28"/>
          <w:szCs w:val="28"/>
          <w:lang w:val="pt-BR"/>
        </w:rPr>
        <w:t>10</w:t>
      </w:r>
      <w:r w:rsidRPr="00081E3A">
        <w:rPr>
          <w:sz w:val="28"/>
          <w:szCs w:val="28"/>
          <w:lang w:val="pt-BR"/>
        </w:rPr>
        <w:t xml:space="preserve"> tháng đầu năm, tổng mức bán lẻ hàng hóa thực hiện được </w:t>
      </w:r>
      <w:r w:rsidR="00C30564" w:rsidRPr="00081E3A">
        <w:rPr>
          <w:sz w:val="28"/>
          <w:szCs w:val="28"/>
        </w:rPr>
        <w:t>3.095.371 triệu đồng, tăng 10,7% so với cùng kỳ</w:t>
      </w:r>
      <w:r w:rsidRPr="00081E3A">
        <w:rPr>
          <w:sz w:val="28"/>
          <w:szCs w:val="28"/>
          <w:lang w:val="pt-BR"/>
        </w:rPr>
        <w:t>. Nhìn chung, thị trường hàng hóa cơ bản đáp ứng nhu cầu tiêu dùng của người dân, giá cả hàng hóa tương đối ổn định</w:t>
      </w:r>
      <w:r w:rsidRPr="00081E3A">
        <w:rPr>
          <w:sz w:val="28"/>
          <w:szCs w:val="28"/>
          <w:lang w:val="vi-VN"/>
        </w:rPr>
        <w:t xml:space="preserve">. </w:t>
      </w:r>
    </w:p>
    <w:p w14:paraId="2DC9E506" w14:textId="7A0A9296" w:rsidR="0097358B" w:rsidRPr="00081E3A" w:rsidRDefault="0097358B" w:rsidP="00417438">
      <w:pPr>
        <w:keepNext/>
        <w:widowControl w:val="0"/>
        <w:spacing w:before="0" w:after="0" w:line="360" w:lineRule="exact"/>
        <w:ind w:firstLine="709"/>
        <w:jc w:val="both"/>
        <w:rPr>
          <w:sz w:val="28"/>
          <w:szCs w:val="28"/>
          <w:lang w:val="pt-BR"/>
        </w:rPr>
      </w:pPr>
      <w:r w:rsidRPr="00081E3A">
        <w:rPr>
          <w:sz w:val="28"/>
          <w:szCs w:val="28"/>
          <w:lang w:val="pt-BR"/>
        </w:rPr>
        <w:t xml:space="preserve">Doanh thu hoạt động lưu trú và ăn uống tháng </w:t>
      </w:r>
      <w:r w:rsidR="003F5131" w:rsidRPr="00081E3A">
        <w:rPr>
          <w:sz w:val="28"/>
          <w:szCs w:val="28"/>
          <w:lang w:val="pt-BR"/>
        </w:rPr>
        <w:t>10</w:t>
      </w:r>
      <w:r w:rsidRPr="00081E3A">
        <w:rPr>
          <w:sz w:val="28"/>
          <w:szCs w:val="28"/>
          <w:lang w:val="pt-BR"/>
        </w:rPr>
        <w:t>/202</w:t>
      </w:r>
      <w:r w:rsidR="00C30564" w:rsidRPr="00081E3A">
        <w:rPr>
          <w:sz w:val="28"/>
          <w:szCs w:val="28"/>
          <w:lang w:val="pt-BR"/>
        </w:rPr>
        <w:t>3</w:t>
      </w:r>
      <w:r w:rsidRPr="00081E3A">
        <w:rPr>
          <w:sz w:val="28"/>
          <w:szCs w:val="28"/>
          <w:lang w:val="pt-BR"/>
        </w:rPr>
        <w:t xml:space="preserve"> </w:t>
      </w:r>
      <w:r w:rsidR="00C30564" w:rsidRPr="00081E3A">
        <w:rPr>
          <w:sz w:val="28"/>
          <w:szCs w:val="28"/>
          <w:lang w:val="pt-BR"/>
        </w:rPr>
        <w:t>đạt</w:t>
      </w:r>
      <w:r w:rsidRPr="00081E3A">
        <w:rPr>
          <w:sz w:val="28"/>
          <w:szCs w:val="28"/>
          <w:lang w:val="pt-BR"/>
        </w:rPr>
        <w:t xml:space="preserve"> </w:t>
      </w:r>
      <w:r w:rsidR="00C30564" w:rsidRPr="00081E3A">
        <w:rPr>
          <w:sz w:val="28"/>
        </w:rPr>
        <w:t>33.929 triệu đồng, giảm 0,33% so với tháng trước và tăng 6,72% so với cùng kỳ</w:t>
      </w:r>
      <w:r w:rsidRPr="00081E3A">
        <w:rPr>
          <w:sz w:val="28"/>
          <w:szCs w:val="28"/>
          <w:lang w:val="pt-BR"/>
        </w:rPr>
        <w:t xml:space="preserve">. Doanh thu hoạt động dịch vụ tháng </w:t>
      </w:r>
      <w:r w:rsidR="003F5131" w:rsidRPr="00081E3A">
        <w:rPr>
          <w:sz w:val="28"/>
          <w:szCs w:val="28"/>
          <w:lang w:val="pt-BR"/>
        </w:rPr>
        <w:t>10</w:t>
      </w:r>
      <w:r w:rsidRPr="00081E3A">
        <w:rPr>
          <w:sz w:val="28"/>
          <w:szCs w:val="28"/>
          <w:lang w:val="pt-BR"/>
        </w:rPr>
        <w:t>/202</w:t>
      </w:r>
      <w:r w:rsidR="00483546" w:rsidRPr="00081E3A">
        <w:rPr>
          <w:sz w:val="28"/>
          <w:szCs w:val="28"/>
          <w:lang w:val="pt-BR"/>
        </w:rPr>
        <w:t>3</w:t>
      </w:r>
      <w:r w:rsidRPr="00081E3A">
        <w:rPr>
          <w:sz w:val="28"/>
          <w:szCs w:val="28"/>
          <w:lang w:val="pt-BR"/>
        </w:rPr>
        <w:t xml:space="preserve"> đạt </w:t>
      </w:r>
      <w:r w:rsidR="00C30564" w:rsidRPr="00081E3A">
        <w:rPr>
          <w:sz w:val="28"/>
        </w:rPr>
        <w:t>13.174 triệu đồng, giảm 0,28% so với tháng trước và tăng 1,86% so với cùng kỳ</w:t>
      </w:r>
      <w:r w:rsidRPr="00081E3A">
        <w:rPr>
          <w:sz w:val="28"/>
          <w:szCs w:val="28"/>
          <w:lang w:val="pt-BR"/>
        </w:rPr>
        <w:t>.</w:t>
      </w:r>
    </w:p>
    <w:p w14:paraId="0DFCAE59" w14:textId="3563D140" w:rsidR="007F003A" w:rsidRPr="00081E3A" w:rsidRDefault="001340CB" w:rsidP="00417438">
      <w:pPr>
        <w:keepNext/>
        <w:widowControl w:val="0"/>
        <w:spacing w:before="0" w:after="0" w:line="360" w:lineRule="exact"/>
        <w:ind w:firstLine="709"/>
        <w:jc w:val="both"/>
        <w:rPr>
          <w:rFonts w:asciiTheme="majorHAnsi" w:hAnsiTheme="majorHAnsi" w:cstheme="majorHAnsi"/>
          <w:b/>
          <w:sz w:val="28"/>
          <w:szCs w:val="28"/>
          <w:lang w:val="vi-VN"/>
        </w:rPr>
      </w:pPr>
      <w:r w:rsidRPr="00081E3A">
        <w:rPr>
          <w:rFonts w:asciiTheme="majorHAnsi" w:hAnsiTheme="majorHAnsi" w:cstheme="majorHAnsi"/>
          <w:b/>
          <w:sz w:val="28"/>
          <w:szCs w:val="28"/>
          <w:lang w:val="pt-BR"/>
        </w:rPr>
        <w:lastRenderedPageBreak/>
        <w:t>9</w:t>
      </w:r>
      <w:r w:rsidR="007F003A" w:rsidRPr="00081E3A">
        <w:rPr>
          <w:rFonts w:asciiTheme="majorHAnsi" w:hAnsiTheme="majorHAnsi" w:cstheme="majorHAnsi"/>
          <w:b/>
          <w:sz w:val="28"/>
          <w:szCs w:val="28"/>
          <w:lang w:val="vi-VN"/>
        </w:rPr>
        <w:t>.</w:t>
      </w:r>
      <w:r w:rsidR="00752686" w:rsidRPr="00081E3A">
        <w:rPr>
          <w:rFonts w:asciiTheme="majorHAnsi" w:hAnsiTheme="majorHAnsi" w:cstheme="majorHAnsi"/>
          <w:b/>
          <w:sz w:val="28"/>
          <w:szCs w:val="28"/>
          <w:lang w:val="vi-VN"/>
        </w:rPr>
        <w:t xml:space="preserve"> Hoạt động Tài chính</w:t>
      </w:r>
      <w:r w:rsidR="00752686" w:rsidRPr="00081E3A">
        <w:rPr>
          <w:rFonts w:asciiTheme="majorHAnsi" w:hAnsiTheme="majorHAnsi" w:cstheme="majorHAnsi"/>
          <w:b/>
          <w:sz w:val="28"/>
          <w:szCs w:val="28"/>
          <w:lang w:val="da-DK"/>
        </w:rPr>
        <w:t xml:space="preserve"> - Đầu tư</w:t>
      </w:r>
    </w:p>
    <w:p w14:paraId="6F04A24E" w14:textId="6046B95F" w:rsidR="008A7B5E" w:rsidRPr="00081E3A" w:rsidRDefault="008A7B5E" w:rsidP="00417438">
      <w:pPr>
        <w:keepNext/>
        <w:widowControl w:val="0"/>
        <w:spacing w:before="0" w:after="0" w:line="360" w:lineRule="exact"/>
        <w:ind w:firstLine="709"/>
        <w:jc w:val="both"/>
        <w:rPr>
          <w:rFonts w:asciiTheme="majorHAnsi" w:hAnsiTheme="majorHAnsi" w:cstheme="majorHAnsi"/>
          <w:sz w:val="32"/>
          <w:szCs w:val="28"/>
          <w:lang w:val="nl-NL"/>
        </w:rPr>
      </w:pPr>
      <w:r w:rsidRPr="00081E3A">
        <w:rPr>
          <w:rFonts w:asciiTheme="majorHAnsi" w:hAnsiTheme="majorHAnsi" w:cstheme="majorHAnsi"/>
          <w:sz w:val="28"/>
          <w:szCs w:val="28"/>
          <w:lang w:val="pt-BR"/>
        </w:rPr>
        <w:t xml:space="preserve">Tập trung chỉ đạo </w:t>
      </w:r>
      <w:r w:rsidRPr="00081E3A">
        <w:rPr>
          <w:rFonts w:asciiTheme="majorHAnsi" w:hAnsiTheme="majorHAnsi" w:cstheme="majorHAnsi"/>
          <w:sz w:val="28"/>
          <w:szCs w:val="28"/>
          <w:lang w:val="nl-NL"/>
        </w:rPr>
        <w:t xml:space="preserve">quản lý và khai thác tốt các nguồn thu, tăng cường kiểm tra chống thất thu ngân sách, thực hiện tốt chủ trương tiết kiệm chi ngân sách. Tính đến hết tháng </w:t>
      </w:r>
      <w:r w:rsidR="00FD1194" w:rsidRPr="00081E3A">
        <w:rPr>
          <w:rFonts w:asciiTheme="majorHAnsi" w:hAnsiTheme="majorHAnsi" w:cstheme="majorHAnsi"/>
          <w:sz w:val="28"/>
          <w:szCs w:val="28"/>
          <w:lang w:val="nl-NL"/>
        </w:rPr>
        <w:t>10</w:t>
      </w:r>
      <w:r w:rsidRPr="00081E3A">
        <w:rPr>
          <w:rFonts w:asciiTheme="majorHAnsi" w:hAnsiTheme="majorHAnsi" w:cstheme="majorHAnsi"/>
          <w:sz w:val="28"/>
          <w:szCs w:val="28"/>
          <w:lang w:val="nl-NL"/>
        </w:rPr>
        <w:t xml:space="preserve">/2023, </w:t>
      </w:r>
      <w:r w:rsidR="00FD1194" w:rsidRPr="00081E3A">
        <w:rPr>
          <w:sz w:val="28"/>
          <w:szCs w:val="28"/>
          <w:shd w:val="clear" w:color="auto" w:fill="FFFFFF"/>
        </w:rPr>
        <w:t>tổng thu ngân sách trên địa bàn đạt 234,7 tỷ đồng, đạt 66,9% dự toán tỉnh giao và 60,8% HĐND huyện đề ra, giảm 21,7 % so với cùng kỳ năm 2022</w:t>
      </w:r>
      <w:r w:rsidRPr="00081E3A">
        <w:rPr>
          <w:rFonts w:asciiTheme="majorHAnsi" w:hAnsiTheme="majorHAnsi" w:cstheme="majorHAnsi"/>
          <w:sz w:val="28"/>
          <w:szCs w:val="28"/>
          <w:lang w:val="nl-NL"/>
        </w:rPr>
        <w:t>.</w:t>
      </w:r>
      <w:r w:rsidRPr="00081E3A">
        <w:rPr>
          <w:rStyle w:val="fontstyle01"/>
          <w:rFonts w:asciiTheme="majorHAnsi" w:hAnsiTheme="majorHAnsi" w:cstheme="majorHAnsi"/>
          <w:color w:val="auto"/>
        </w:rPr>
        <w:t xml:space="preserve"> </w:t>
      </w:r>
      <w:r w:rsidR="00FD1194" w:rsidRPr="00081E3A">
        <w:rPr>
          <w:sz w:val="28"/>
          <w:szCs w:val="28"/>
        </w:rPr>
        <w:t>Tính đến hết tháng 10/2023, tổng chi ngân sách trên địa bàn ước đạt: 826,3 tỷ đồng, đạt 105,8% dự toán HĐND huyện đề ra, giảm 2% so với cùng kỳ năm 2022</w:t>
      </w:r>
      <w:r w:rsidRPr="00081E3A">
        <w:rPr>
          <w:sz w:val="28"/>
          <w:szCs w:val="28"/>
          <w:shd w:val="clear" w:color="auto" w:fill="FFFFFF"/>
        </w:rPr>
        <w:t>.</w:t>
      </w:r>
      <w:r w:rsidR="008A3552">
        <w:rPr>
          <w:sz w:val="28"/>
          <w:szCs w:val="28"/>
          <w:shd w:val="clear" w:color="auto" w:fill="FFFFFF"/>
          <w:lang w:val="vi-VN"/>
        </w:rPr>
        <w:t xml:space="preserve"> </w:t>
      </w:r>
      <w:r w:rsidRPr="00081E3A">
        <w:rPr>
          <w:sz w:val="28"/>
          <w:szCs w:val="28"/>
          <w:shd w:val="clear" w:color="auto" w:fill="FFFFFF"/>
        </w:rPr>
        <w:t xml:space="preserve">Trong </w:t>
      </w:r>
      <w:r w:rsidR="00FD1194" w:rsidRPr="00081E3A">
        <w:rPr>
          <w:sz w:val="28"/>
          <w:szCs w:val="28"/>
          <w:shd w:val="clear" w:color="auto" w:fill="FFFFFF"/>
        </w:rPr>
        <w:t>10</w:t>
      </w:r>
      <w:r w:rsidRPr="00081E3A">
        <w:rPr>
          <w:sz w:val="28"/>
          <w:szCs w:val="28"/>
          <w:shd w:val="clear" w:color="auto" w:fill="FFFFFF"/>
        </w:rPr>
        <w:t xml:space="preserve"> tháng năm 2023 đã thực hiện quyết toán dự án hoàn thành đối với: </w:t>
      </w:r>
      <w:r w:rsidR="00FD1194" w:rsidRPr="00081E3A">
        <w:rPr>
          <w:sz w:val="28"/>
          <w:szCs w:val="23"/>
          <w:shd w:val="clear" w:color="auto" w:fill="FFFFFF"/>
        </w:rPr>
        <w:t>03 dự án, giá trị sau quyết toán giảm: 21,866 triệu đồng so với giá trị quyết toán của chủ đầu tư trình</w:t>
      </w:r>
      <w:r w:rsidRPr="00081E3A">
        <w:rPr>
          <w:sz w:val="28"/>
          <w:szCs w:val="28"/>
          <w:shd w:val="clear" w:color="auto" w:fill="FFFFFF"/>
        </w:rPr>
        <w:t>.</w:t>
      </w:r>
    </w:p>
    <w:p w14:paraId="1FD387FE" w14:textId="715606ED" w:rsidR="008A7B5E" w:rsidRPr="00081E3A" w:rsidRDefault="008A7B5E" w:rsidP="00417438">
      <w:pPr>
        <w:keepNext/>
        <w:widowControl w:val="0"/>
        <w:spacing w:before="0" w:after="0" w:line="360" w:lineRule="exact"/>
        <w:ind w:firstLine="709"/>
        <w:jc w:val="both"/>
        <w:rPr>
          <w:rFonts w:asciiTheme="majorHAnsi" w:hAnsiTheme="majorHAnsi" w:cstheme="majorHAnsi"/>
          <w:sz w:val="28"/>
          <w:szCs w:val="28"/>
          <w:lang w:val="nl-NL"/>
        </w:rPr>
      </w:pPr>
      <w:r w:rsidRPr="00081E3A">
        <w:rPr>
          <w:sz w:val="28"/>
          <w:szCs w:val="28"/>
        </w:rPr>
        <w:t>Triển khai rà soát kế hoạch đầu tư công trung hạn và năm 2023 để đề xuất phương án điều chỉnh đảm bảm phù hợp với thực tiễn phát sinh</w:t>
      </w:r>
      <w:r w:rsidRPr="00081E3A">
        <w:rPr>
          <w:rFonts w:asciiTheme="majorHAnsi" w:hAnsiTheme="majorHAnsi" w:cstheme="majorHAnsi"/>
          <w:sz w:val="28"/>
          <w:szCs w:val="28"/>
          <w:lang w:val="nl-NL"/>
        </w:rPr>
        <w:t xml:space="preserve">. </w:t>
      </w:r>
      <w:r w:rsidRPr="00081E3A">
        <w:rPr>
          <w:sz w:val="28"/>
          <w:szCs w:val="28"/>
          <w:lang w:val="nl-NL"/>
        </w:rPr>
        <w:t xml:space="preserve">Tính đến hết tháng </w:t>
      </w:r>
      <w:r w:rsidR="00B97DDD" w:rsidRPr="00081E3A">
        <w:rPr>
          <w:sz w:val="28"/>
          <w:szCs w:val="28"/>
          <w:lang w:val="nl-NL"/>
        </w:rPr>
        <w:t>10</w:t>
      </w:r>
      <w:r w:rsidRPr="00081E3A">
        <w:rPr>
          <w:sz w:val="28"/>
          <w:szCs w:val="28"/>
          <w:lang w:val="nl-NL"/>
        </w:rPr>
        <w:t>/2023, nguồn vốn đầu tư công do</w:t>
      </w:r>
      <w:r w:rsidRPr="00081E3A">
        <w:rPr>
          <w:sz w:val="28"/>
          <w:lang w:val="nl-NL"/>
        </w:rPr>
        <w:t xml:space="preserve"> ngân sách Trung ương đã giải ngân được </w:t>
      </w:r>
      <w:r w:rsidR="00B97DDD" w:rsidRPr="00081E3A">
        <w:rPr>
          <w:sz w:val="28"/>
          <w:lang w:val="nl-NL"/>
        </w:rPr>
        <w:t>36,161</w:t>
      </w:r>
      <w:r w:rsidRPr="00081E3A">
        <w:rPr>
          <w:sz w:val="28"/>
          <w:lang w:val="nl-NL"/>
        </w:rPr>
        <w:t xml:space="preserve">/79.300 tỷ đồng đạt </w:t>
      </w:r>
      <w:r w:rsidR="00B97DDD" w:rsidRPr="00081E3A">
        <w:rPr>
          <w:sz w:val="28"/>
          <w:lang w:val="nl-NL"/>
        </w:rPr>
        <w:t>45,6</w:t>
      </w:r>
      <w:r w:rsidRPr="00081E3A">
        <w:rPr>
          <w:sz w:val="28"/>
          <w:lang w:val="nl-NL"/>
        </w:rPr>
        <w:t xml:space="preserve">%, ngân sách tỉnh đã giải ngân được </w:t>
      </w:r>
      <w:r w:rsidR="00B97DDD" w:rsidRPr="00081E3A">
        <w:rPr>
          <w:sz w:val="28"/>
          <w:lang w:val="nl-NL"/>
        </w:rPr>
        <w:t>41,779</w:t>
      </w:r>
      <w:r w:rsidRPr="00081E3A">
        <w:rPr>
          <w:sz w:val="28"/>
          <w:lang w:val="nl-NL"/>
        </w:rPr>
        <w:t xml:space="preserve">/73,213 tỷ đồng đạt </w:t>
      </w:r>
      <w:r w:rsidR="00B97DDD" w:rsidRPr="00081E3A">
        <w:rPr>
          <w:sz w:val="28"/>
          <w:lang w:val="nl-NL"/>
        </w:rPr>
        <w:t>57,07</w:t>
      </w:r>
      <w:r w:rsidRPr="00081E3A">
        <w:rPr>
          <w:sz w:val="28"/>
          <w:lang w:val="nl-NL"/>
        </w:rPr>
        <w:t>%,</w:t>
      </w:r>
      <w:r w:rsidRPr="00081E3A">
        <w:rPr>
          <w:sz w:val="28"/>
          <w:szCs w:val="28"/>
          <w:lang w:val="nl-NL"/>
        </w:rPr>
        <w:t xml:space="preserve"> ngân sách huyện đã giải ngân được </w:t>
      </w:r>
      <w:r w:rsidR="00B97DDD" w:rsidRPr="00081E3A">
        <w:rPr>
          <w:sz w:val="28"/>
          <w:szCs w:val="28"/>
          <w:lang w:val="nl-NL"/>
        </w:rPr>
        <w:t>136,027</w:t>
      </w:r>
      <w:r w:rsidRPr="00081E3A">
        <w:rPr>
          <w:sz w:val="28"/>
          <w:szCs w:val="28"/>
          <w:lang w:val="nl-NL"/>
        </w:rPr>
        <w:t>/</w:t>
      </w:r>
      <w:r w:rsidR="00B97DDD" w:rsidRPr="00081E3A">
        <w:rPr>
          <w:sz w:val="28"/>
          <w:szCs w:val="28"/>
          <w:lang w:val="nl-NL"/>
        </w:rPr>
        <w:t>178,777</w:t>
      </w:r>
      <w:r w:rsidRPr="00081E3A">
        <w:rPr>
          <w:sz w:val="28"/>
          <w:szCs w:val="28"/>
          <w:lang w:val="nl-NL"/>
        </w:rPr>
        <w:t xml:space="preserve"> tỷ đồng đạt </w:t>
      </w:r>
      <w:r w:rsidR="00B97DDD" w:rsidRPr="00081E3A">
        <w:rPr>
          <w:sz w:val="28"/>
          <w:szCs w:val="28"/>
          <w:lang w:val="nl-NL"/>
        </w:rPr>
        <w:t>76,09</w:t>
      </w:r>
      <w:r w:rsidRPr="00081E3A">
        <w:rPr>
          <w:sz w:val="28"/>
          <w:szCs w:val="28"/>
          <w:lang w:val="nl-NL"/>
        </w:rPr>
        <w:t>%. Nguồn vốn từ c</w:t>
      </w:r>
      <w:r w:rsidRPr="00081E3A">
        <w:rPr>
          <w:bCs/>
          <w:sz w:val="28"/>
          <w:szCs w:val="28"/>
        </w:rPr>
        <w:t xml:space="preserve">hương trình MTQG giảm nghèo bền vững giải ngân được </w:t>
      </w:r>
      <w:r w:rsidR="00B97DDD" w:rsidRPr="00081E3A">
        <w:rPr>
          <w:bCs/>
          <w:sz w:val="28"/>
          <w:szCs w:val="28"/>
        </w:rPr>
        <w:t>7,186</w:t>
      </w:r>
      <w:r w:rsidRPr="00081E3A">
        <w:rPr>
          <w:bCs/>
          <w:sz w:val="28"/>
          <w:szCs w:val="28"/>
        </w:rPr>
        <w:t>/</w:t>
      </w:r>
      <w:r w:rsidR="00B97DDD" w:rsidRPr="00081E3A">
        <w:rPr>
          <w:bCs/>
          <w:sz w:val="28"/>
          <w:szCs w:val="28"/>
        </w:rPr>
        <w:t>12,182</w:t>
      </w:r>
      <w:r w:rsidRPr="00081E3A">
        <w:rPr>
          <w:bCs/>
          <w:sz w:val="28"/>
          <w:szCs w:val="28"/>
        </w:rPr>
        <w:t xml:space="preserve"> tỷ đồng, đạt </w:t>
      </w:r>
      <w:r w:rsidR="00B97DDD" w:rsidRPr="00081E3A">
        <w:rPr>
          <w:bCs/>
          <w:sz w:val="28"/>
          <w:szCs w:val="28"/>
        </w:rPr>
        <w:t>59</w:t>
      </w:r>
      <w:r w:rsidRPr="00081E3A">
        <w:rPr>
          <w:bCs/>
          <w:sz w:val="28"/>
          <w:szCs w:val="28"/>
        </w:rPr>
        <w:t xml:space="preserve">%, nguồn vốn từ Chương trình MTQG XDNTM giải ngân được </w:t>
      </w:r>
      <w:r w:rsidR="00B97DDD" w:rsidRPr="00081E3A">
        <w:rPr>
          <w:bCs/>
          <w:sz w:val="28"/>
          <w:szCs w:val="28"/>
        </w:rPr>
        <w:t>21,389/39,</w:t>
      </w:r>
      <w:r w:rsidRPr="00081E3A">
        <w:rPr>
          <w:bCs/>
          <w:sz w:val="28"/>
          <w:szCs w:val="28"/>
        </w:rPr>
        <w:t xml:space="preserve">796 tỷ đồng, đạt </w:t>
      </w:r>
      <w:r w:rsidR="00B97DDD" w:rsidRPr="00081E3A">
        <w:rPr>
          <w:bCs/>
          <w:sz w:val="28"/>
          <w:szCs w:val="28"/>
        </w:rPr>
        <w:t>53,7</w:t>
      </w:r>
      <w:r w:rsidRPr="00081E3A">
        <w:rPr>
          <w:bCs/>
          <w:sz w:val="28"/>
          <w:szCs w:val="28"/>
        </w:rPr>
        <w:t>5%.</w:t>
      </w:r>
    </w:p>
    <w:p w14:paraId="2FEF5802" w14:textId="37FBB706" w:rsidR="007E3CA4" w:rsidRPr="00081E3A" w:rsidRDefault="00FD1194" w:rsidP="00417438">
      <w:pPr>
        <w:keepNext/>
        <w:widowControl w:val="0"/>
        <w:spacing w:before="0" w:after="0" w:line="360" w:lineRule="exact"/>
        <w:ind w:firstLine="709"/>
        <w:jc w:val="both"/>
        <w:rPr>
          <w:rFonts w:asciiTheme="majorHAnsi" w:hAnsiTheme="majorHAnsi" w:cstheme="majorHAnsi"/>
          <w:b/>
          <w:color w:val="000000"/>
          <w:sz w:val="28"/>
          <w:szCs w:val="28"/>
          <w:lang w:val="vi-VN"/>
        </w:rPr>
      </w:pPr>
      <w:r w:rsidRPr="00081E3A">
        <w:rPr>
          <w:sz w:val="28"/>
          <w:szCs w:val="28"/>
        </w:rPr>
        <w:t>Trong tháng 10/2023, đăng ký thành lập hộ kinh doanh mới 69 hộ, với tổng số vốn kinh doanh: 37,98 tỷ đồ</w:t>
      </w:r>
      <w:r w:rsidR="00D62592">
        <w:rPr>
          <w:sz w:val="28"/>
          <w:szCs w:val="28"/>
        </w:rPr>
        <w:t>ng</w:t>
      </w:r>
      <w:r w:rsidR="00D62592">
        <w:rPr>
          <w:sz w:val="28"/>
          <w:szCs w:val="28"/>
          <w:lang w:val="vi-VN"/>
        </w:rPr>
        <w:t>.</w:t>
      </w:r>
      <w:r w:rsidR="008A7B5E" w:rsidRPr="00081E3A">
        <w:rPr>
          <w:rFonts w:asciiTheme="majorHAnsi" w:hAnsiTheme="majorHAnsi" w:cstheme="majorHAnsi"/>
          <w:sz w:val="28"/>
          <w:szCs w:val="28"/>
        </w:rPr>
        <w:t xml:space="preserve"> Các Hợp tác xã đã tạo việc làm và thu nhập cho người lao động, góp phần phát triển kinh tế - xã hội huyện.</w:t>
      </w:r>
      <w:r w:rsidR="007E3CA4" w:rsidRPr="00081E3A">
        <w:rPr>
          <w:rFonts w:asciiTheme="majorHAnsi" w:hAnsiTheme="majorHAnsi" w:cstheme="majorHAnsi"/>
          <w:b/>
          <w:color w:val="000000"/>
          <w:sz w:val="28"/>
          <w:szCs w:val="28"/>
        </w:rPr>
        <w:t xml:space="preserve"> </w:t>
      </w:r>
    </w:p>
    <w:p w14:paraId="5E6C721F" w14:textId="0C102397" w:rsidR="007E3CA4" w:rsidRPr="00081E3A" w:rsidRDefault="007E3CA4" w:rsidP="00417438">
      <w:pPr>
        <w:keepNext/>
        <w:widowControl w:val="0"/>
        <w:spacing w:before="0" w:after="0" w:line="360" w:lineRule="exact"/>
        <w:ind w:firstLine="709"/>
        <w:jc w:val="both"/>
        <w:rPr>
          <w:rFonts w:asciiTheme="majorHAnsi" w:hAnsiTheme="majorHAnsi" w:cstheme="majorHAnsi"/>
          <w:b/>
          <w:color w:val="000000"/>
          <w:sz w:val="28"/>
          <w:szCs w:val="28"/>
          <w:lang w:val="vi-VN"/>
        </w:rPr>
      </w:pPr>
      <w:r w:rsidRPr="00081E3A">
        <w:rPr>
          <w:rFonts w:asciiTheme="majorHAnsi" w:hAnsiTheme="majorHAnsi" w:cstheme="majorHAnsi"/>
          <w:b/>
          <w:color w:val="000000"/>
          <w:sz w:val="28"/>
          <w:szCs w:val="28"/>
        </w:rPr>
        <w:t>II. Lĩnh vực văn hoá - xã hội</w:t>
      </w:r>
    </w:p>
    <w:p w14:paraId="2D313E15" w14:textId="77777777" w:rsidR="00000432" w:rsidRPr="00081E3A" w:rsidRDefault="00000432" w:rsidP="00417438">
      <w:pPr>
        <w:keepNext/>
        <w:widowControl w:val="0"/>
        <w:spacing w:before="0" w:after="0" w:line="360" w:lineRule="exact"/>
        <w:ind w:firstLine="709"/>
        <w:jc w:val="both"/>
        <w:rPr>
          <w:b/>
          <w:color w:val="000000" w:themeColor="text1"/>
          <w:sz w:val="28"/>
          <w:szCs w:val="28"/>
          <w:lang w:val="pt-BR"/>
        </w:rPr>
      </w:pPr>
      <w:r w:rsidRPr="00081E3A">
        <w:rPr>
          <w:b/>
          <w:color w:val="000000" w:themeColor="text1"/>
          <w:sz w:val="28"/>
          <w:szCs w:val="28"/>
          <w:lang w:val="pt-BR"/>
        </w:rPr>
        <w:t>1. Về giáo dục - đào tạo</w:t>
      </w:r>
    </w:p>
    <w:p w14:paraId="552764F3" w14:textId="78A5E663" w:rsidR="00000432" w:rsidRPr="00081E3A" w:rsidRDefault="00000432" w:rsidP="00417438">
      <w:pPr>
        <w:keepNext/>
        <w:widowControl w:val="0"/>
        <w:pBdr>
          <w:between w:val="nil"/>
        </w:pBdr>
        <w:spacing w:before="0" w:after="0" w:line="360" w:lineRule="exact"/>
        <w:ind w:firstLine="707"/>
        <w:jc w:val="both"/>
        <w:rPr>
          <w:color w:val="000000" w:themeColor="text1"/>
          <w:sz w:val="28"/>
          <w:szCs w:val="28"/>
          <w:shd w:val="clear" w:color="auto" w:fill="FFFFFF"/>
        </w:rPr>
      </w:pPr>
      <w:r w:rsidRPr="00081E3A">
        <w:rPr>
          <w:color w:val="000000" w:themeColor="text1"/>
          <w:sz w:val="28"/>
          <w:szCs w:val="28"/>
          <w:shd w:val="clear" w:color="auto" w:fill="FFFFFF"/>
        </w:rPr>
        <w:t>Tổ chức thành công “Tuần lễ hưởng ứng học tập suốt đời năm 2023” theo kế hoạch. Chỉ đạo phòng Giáo dục và Đào tạo hoàn thành công tác duyệt kế hoạch năm họ</w:t>
      </w:r>
      <w:r w:rsidR="0076346F">
        <w:rPr>
          <w:color w:val="000000" w:themeColor="text1"/>
          <w:sz w:val="28"/>
          <w:szCs w:val="28"/>
          <w:shd w:val="clear" w:color="auto" w:fill="FFFFFF"/>
        </w:rPr>
        <w:t>c 2023-2024</w:t>
      </w:r>
      <w:r w:rsidRPr="00081E3A">
        <w:rPr>
          <w:color w:val="000000" w:themeColor="text1"/>
          <w:sz w:val="28"/>
          <w:szCs w:val="28"/>
          <w:shd w:val="clear" w:color="auto" w:fill="FFFFFF"/>
        </w:rPr>
        <w:t xml:space="preserve">. Tổ chức tập huấn chuyên đề xây dựng trường mầm non hạnh phúc; chuyên đề bồi dưỡng chuyên môn và ứng dụng giáo dục Steam trong việc thực hiện Chương trình giáo dục mầm non, giáo dục trung học cấp huyện. Kiểm tra việc thực hiện nhiệm vụ năm học 2023-2024 đảm bảo theo kế hoạch đề ra. Tập trung chỉ đạo xây dựng các trường đạt chuẩn Quốc gia theo kế hoạch năm 2023 và giai đoạn 2021-2025 trên địa bàn huyện. </w:t>
      </w:r>
    </w:p>
    <w:p w14:paraId="63589664" w14:textId="77777777" w:rsidR="00000432" w:rsidRPr="00081E3A" w:rsidRDefault="00000432" w:rsidP="00417438">
      <w:pPr>
        <w:keepNext/>
        <w:widowControl w:val="0"/>
        <w:spacing w:before="0" w:after="0" w:line="360" w:lineRule="exact"/>
        <w:ind w:firstLine="709"/>
        <w:jc w:val="both"/>
        <w:rPr>
          <w:b/>
          <w:color w:val="000000" w:themeColor="text1"/>
          <w:sz w:val="28"/>
          <w:szCs w:val="28"/>
          <w:lang w:val="pt-BR"/>
        </w:rPr>
      </w:pPr>
      <w:r w:rsidRPr="00081E3A">
        <w:rPr>
          <w:b/>
          <w:color w:val="000000" w:themeColor="text1"/>
          <w:sz w:val="28"/>
          <w:szCs w:val="28"/>
          <w:lang w:val="pt-BR"/>
        </w:rPr>
        <w:t>2. Về y tế và chăm sóc sức khỏe nhân dân</w:t>
      </w:r>
    </w:p>
    <w:p w14:paraId="588E6B8B" w14:textId="77777777" w:rsidR="00000432" w:rsidRPr="00081E3A" w:rsidRDefault="00000432" w:rsidP="00417438">
      <w:pPr>
        <w:keepNext/>
        <w:widowControl w:val="0"/>
        <w:spacing w:before="0" w:after="0" w:line="360" w:lineRule="exact"/>
        <w:ind w:firstLine="709"/>
        <w:jc w:val="both"/>
        <w:rPr>
          <w:color w:val="000000" w:themeColor="text1"/>
          <w:sz w:val="28"/>
          <w:szCs w:val="28"/>
        </w:rPr>
      </w:pPr>
      <w:r w:rsidRPr="00081E3A">
        <w:rPr>
          <w:color w:val="000000" w:themeColor="text1"/>
          <w:sz w:val="28"/>
          <w:szCs w:val="28"/>
        </w:rPr>
        <w:t xml:space="preserve">Công tác chăm sóc và bảo vệ sức khỏe nhân dân tiếp tục duy trì và phát triển. Công tác khám điều trị cho trẻ em dưới 6 tuổi, người nghèo, người cận nghèo và các bảo hiểm y tế không ngừng được tăng cường và quan tâm. Công tác chăm sóc người bệnh được quan tâm toàn diện, tiếp tục duy trì và phát triển theo hướng dẫn của Bộ Y tế. Các Trạm y tế trên địa bàn huyện đã duy trì và phát huy tốt hoạt động khám bệnh, chữa bệnh. </w:t>
      </w:r>
      <w:r w:rsidRPr="00081E3A">
        <w:rPr>
          <w:color w:val="000000" w:themeColor="text1"/>
          <w:sz w:val="28"/>
          <w:szCs w:val="28"/>
          <w:lang w:val="vi-VN"/>
        </w:rPr>
        <w:t xml:space="preserve">Tiếp tục tăng cường công tác </w:t>
      </w:r>
      <w:r w:rsidRPr="00081E3A">
        <w:rPr>
          <w:color w:val="000000" w:themeColor="text1"/>
          <w:sz w:val="28"/>
          <w:szCs w:val="28"/>
        </w:rPr>
        <w:t xml:space="preserve">thanh tra, </w:t>
      </w:r>
      <w:r w:rsidRPr="00081E3A">
        <w:rPr>
          <w:color w:val="000000" w:themeColor="text1"/>
          <w:sz w:val="28"/>
          <w:szCs w:val="28"/>
          <w:lang w:val="vi-VN"/>
        </w:rPr>
        <w:t>kiểm tra</w:t>
      </w:r>
      <w:r w:rsidRPr="00081E3A">
        <w:rPr>
          <w:color w:val="000000" w:themeColor="text1"/>
          <w:sz w:val="28"/>
          <w:szCs w:val="28"/>
        </w:rPr>
        <w:t xml:space="preserve">, tuyên truyền về công tác an toàn vệ sinh thực phẩm, </w:t>
      </w:r>
      <w:r w:rsidRPr="00081E3A">
        <w:rPr>
          <w:color w:val="000000" w:themeColor="text1"/>
          <w:sz w:val="28"/>
          <w:szCs w:val="28"/>
          <w:lang w:val="vi-VN"/>
        </w:rPr>
        <w:t>hành nghề y dược tư nhân</w:t>
      </w:r>
      <w:r w:rsidRPr="00081E3A">
        <w:rPr>
          <w:color w:val="000000" w:themeColor="text1"/>
          <w:sz w:val="28"/>
          <w:szCs w:val="28"/>
        </w:rPr>
        <w:t xml:space="preserve"> trên địa bàn huyện.</w:t>
      </w:r>
    </w:p>
    <w:p w14:paraId="6AC09EF1" w14:textId="77777777" w:rsidR="00000432" w:rsidRPr="00081E3A" w:rsidRDefault="00000432" w:rsidP="00417438">
      <w:pPr>
        <w:keepNext/>
        <w:widowControl w:val="0"/>
        <w:spacing w:before="0" w:after="0" w:line="360" w:lineRule="exact"/>
        <w:ind w:firstLine="709"/>
        <w:jc w:val="both"/>
        <w:rPr>
          <w:b/>
          <w:color w:val="000000" w:themeColor="text1"/>
          <w:sz w:val="28"/>
          <w:szCs w:val="28"/>
        </w:rPr>
      </w:pPr>
      <w:r w:rsidRPr="00081E3A">
        <w:rPr>
          <w:b/>
          <w:color w:val="000000" w:themeColor="text1"/>
          <w:sz w:val="28"/>
          <w:szCs w:val="28"/>
          <w:lang w:val="vi-VN"/>
        </w:rPr>
        <w:lastRenderedPageBreak/>
        <w:t>3. Công tác Lao động</w:t>
      </w:r>
      <w:r w:rsidRPr="00081E3A">
        <w:rPr>
          <w:b/>
          <w:color w:val="000000" w:themeColor="text1"/>
          <w:sz w:val="28"/>
          <w:szCs w:val="28"/>
        </w:rPr>
        <w:t xml:space="preserve"> - </w:t>
      </w:r>
      <w:r w:rsidRPr="00081E3A">
        <w:rPr>
          <w:b/>
          <w:color w:val="000000" w:themeColor="text1"/>
          <w:sz w:val="28"/>
          <w:szCs w:val="28"/>
          <w:lang w:val="vi-VN"/>
        </w:rPr>
        <w:t>Thương binh và Xã hội</w:t>
      </w:r>
    </w:p>
    <w:p w14:paraId="7A9E6F85" w14:textId="78897ED3" w:rsidR="00000432" w:rsidRPr="00081E3A" w:rsidRDefault="00000432" w:rsidP="00417438">
      <w:pPr>
        <w:keepNext/>
        <w:widowControl w:val="0"/>
        <w:spacing w:before="0" w:after="0" w:line="360" w:lineRule="exact"/>
        <w:ind w:firstLine="709"/>
        <w:jc w:val="both"/>
        <w:rPr>
          <w:color w:val="000000" w:themeColor="text1"/>
          <w:sz w:val="28"/>
          <w:szCs w:val="28"/>
          <w:lang w:val="vi-VN"/>
        </w:rPr>
      </w:pPr>
      <w:r w:rsidRPr="00081E3A">
        <w:rPr>
          <w:color w:val="000000" w:themeColor="text1"/>
          <w:sz w:val="28"/>
          <w:szCs w:val="28"/>
          <w:lang w:val="vi-VN"/>
        </w:rPr>
        <w:t>Đã giải quyết kịp thời, đầy đủ các chế độ chính sách đối với người có công, thương binh, liệt sĩ và đối tượng bảo trợ xã hội đảm bảo theo quy định hiện hành của Nhà nước</w:t>
      </w:r>
      <w:r w:rsidRPr="00081E3A">
        <w:rPr>
          <w:color w:val="000000" w:themeColor="text1"/>
          <w:sz w:val="28"/>
          <w:szCs w:val="28"/>
          <w:vertAlign w:val="superscript"/>
          <w:lang w:val="vi-VN"/>
        </w:rPr>
        <w:t>(</w:t>
      </w:r>
      <w:r w:rsidRPr="00081E3A">
        <w:rPr>
          <w:color w:val="000000" w:themeColor="text1"/>
          <w:sz w:val="28"/>
          <w:szCs w:val="28"/>
          <w:vertAlign w:val="superscript"/>
          <w:lang w:val="vi-VN"/>
        </w:rPr>
        <w:footnoteReference w:id="7"/>
      </w:r>
      <w:r w:rsidRPr="00081E3A">
        <w:rPr>
          <w:color w:val="000000" w:themeColor="text1"/>
          <w:sz w:val="28"/>
          <w:szCs w:val="28"/>
          <w:vertAlign w:val="superscript"/>
          <w:lang w:val="vi-VN"/>
        </w:rPr>
        <w:t>)</w:t>
      </w:r>
      <w:r w:rsidRPr="00081E3A">
        <w:rPr>
          <w:color w:val="000000" w:themeColor="text1"/>
          <w:sz w:val="28"/>
          <w:szCs w:val="28"/>
          <w:lang w:val="vi-VN"/>
        </w:rPr>
        <w:t>.</w:t>
      </w:r>
      <w:r w:rsidRPr="00081E3A">
        <w:rPr>
          <w:color w:val="000000" w:themeColor="text1"/>
          <w:sz w:val="28"/>
          <w:szCs w:val="28"/>
        </w:rPr>
        <w:t xml:space="preserve"> Chỉ đạo phòng chuyên môn </w:t>
      </w:r>
      <w:r w:rsidRPr="00081E3A">
        <w:rPr>
          <w:color w:val="000000" w:themeColor="text1"/>
          <w:sz w:val="28"/>
          <w:szCs w:val="28"/>
          <w:lang w:val="vi-VN"/>
        </w:rPr>
        <w:t xml:space="preserve">phối hợp với UBND các xã triển khai công tác điều tra, thu thập thông tin thị trường lao động năm 2023; ban hành Quyết định </w:t>
      </w:r>
      <w:r w:rsidRPr="00081E3A">
        <w:rPr>
          <w:color w:val="000000" w:themeColor="text1"/>
          <w:sz w:val="28"/>
          <w:szCs w:val="28"/>
        </w:rPr>
        <w:t>v</w:t>
      </w:r>
      <w:r w:rsidRPr="00081E3A">
        <w:rPr>
          <w:color w:val="000000" w:themeColor="text1"/>
          <w:sz w:val="28"/>
          <w:szCs w:val="28"/>
          <w:lang w:val="vi-VN"/>
        </w:rPr>
        <w:t>ề việc phê duyệt kế hoạch đặt hàng và dự toán kinh phí đào tạo nghề trình độ sơ cấp cho người lao động trên địa bàn huyệ</w:t>
      </w:r>
      <w:r w:rsidR="00A2005E">
        <w:rPr>
          <w:color w:val="000000" w:themeColor="text1"/>
          <w:sz w:val="28"/>
          <w:szCs w:val="28"/>
          <w:lang w:val="vi-VN"/>
        </w:rPr>
        <w:t>n năm 2023</w:t>
      </w:r>
      <w:r w:rsidRPr="00081E3A">
        <w:rPr>
          <w:color w:val="000000" w:themeColor="text1"/>
          <w:sz w:val="28"/>
          <w:szCs w:val="28"/>
          <w:lang w:val="vi-VN"/>
        </w:rPr>
        <w:t>. Tăng cường công tác kiểm tra, giám sát việc thực hiện chính sách bảo trợ xã hội tại các xã. Kiểm tra, giám sát công tác rà soát hộ nghèo, hộ cận nghèo định kỳ năm 2023 tại các xã: Quảng Thạch, Quảng Lưu, Quảng Châu, Quảng Hợp; kết quả sơ bộ hộ nghèo, hộ cận nghèo năm 2023 như sau: Hộ nghèo giảm 276/279 đạt 99,70%; hộ cận nghèo giảm 169/169 đạt 100% theo kế hoạch đề ra của UBND tỉnh.</w:t>
      </w:r>
    </w:p>
    <w:p w14:paraId="2B2937B4" w14:textId="77777777" w:rsidR="00000432" w:rsidRPr="00081E3A" w:rsidRDefault="00000432" w:rsidP="00417438">
      <w:pPr>
        <w:keepNext/>
        <w:widowControl w:val="0"/>
        <w:spacing w:before="0" w:after="0" w:line="360" w:lineRule="exact"/>
        <w:ind w:firstLine="709"/>
        <w:jc w:val="both"/>
        <w:rPr>
          <w:b/>
          <w:color w:val="000000" w:themeColor="text1"/>
          <w:sz w:val="28"/>
          <w:szCs w:val="28"/>
          <w:lang w:val="es-ES"/>
        </w:rPr>
      </w:pPr>
      <w:r w:rsidRPr="00081E3A">
        <w:rPr>
          <w:b/>
          <w:color w:val="000000" w:themeColor="text1"/>
          <w:sz w:val="28"/>
          <w:szCs w:val="28"/>
          <w:lang w:val="es-ES"/>
        </w:rPr>
        <w:t>4. Về Văn hóa thông tin và Thể dục thể thao</w:t>
      </w:r>
    </w:p>
    <w:p w14:paraId="674ACDEE" w14:textId="5A6E17F1" w:rsidR="00000432" w:rsidRPr="00081E3A" w:rsidRDefault="00000432" w:rsidP="00417438">
      <w:pPr>
        <w:keepNext/>
        <w:widowControl w:val="0"/>
        <w:spacing w:before="0" w:after="0" w:line="360" w:lineRule="exact"/>
        <w:ind w:firstLine="709"/>
        <w:jc w:val="both"/>
        <w:rPr>
          <w:color w:val="000000" w:themeColor="text1"/>
          <w:sz w:val="28"/>
          <w:szCs w:val="28"/>
        </w:rPr>
      </w:pPr>
      <w:r w:rsidRPr="00081E3A">
        <w:rPr>
          <w:color w:val="000000" w:themeColor="text1"/>
          <w:sz w:val="28"/>
          <w:szCs w:val="28"/>
        </w:rPr>
        <w:t>Trong tháng 10/2023 tập trung tuyên truyền kỷ niệm các ngày lễ lớn của đất nước</w:t>
      </w:r>
      <w:r w:rsidR="002971ED">
        <w:rPr>
          <w:color w:val="000000" w:themeColor="text1"/>
          <w:sz w:val="28"/>
          <w:szCs w:val="28"/>
          <w:lang w:val="vi-VN"/>
        </w:rPr>
        <w:t>,</w:t>
      </w:r>
      <w:r w:rsidRPr="00081E3A">
        <w:rPr>
          <w:color w:val="000000" w:themeColor="text1"/>
          <w:sz w:val="28"/>
          <w:szCs w:val="28"/>
        </w:rPr>
        <w:t xml:space="preserve"> địa phương và các nhiệm vụ phục vụ chính trị, đường lối chính sách của huyện. Chỉ đạo phòng chuyên môn phối hợp với các phòng và các đơn vị liên quan tháo gỡ vướng mắc và tham mưu phương án giải quyết đối với di tích lịch sử Đình Vịnh Sơn xã Quảng Đông. Phối hợp Sở Du lịch khảo sát đề án phát triển du lịch tại xã Cảnh Dương. Hướng dẫn các xã hoàn thành hồ sơ đề nghị công nhận danh hiệu “Thôn văn hóa” để chuẩn bị họp bình xét công nhận danh hiệu “Thôn văn hóa” năm 2023.</w:t>
      </w:r>
      <w:r w:rsidR="009E62B4">
        <w:rPr>
          <w:color w:val="000000" w:themeColor="text1"/>
          <w:sz w:val="28"/>
          <w:szCs w:val="28"/>
          <w:lang w:val="vi-VN"/>
        </w:rPr>
        <w:t xml:space="preserve"> </w:t>
      </w:r>
      <w:r w:rsidRPr="00081E3A">
        <w:rPr>
          <w:color w:val="000000" w:themeColor="text1"/>
          <w:sz w:val="28"/>
          <w:szCs w:val="28"/>
        </w:rPr>
        <w:t>Tổ chức tập huấn nâng cao năng lực, nghiệp vụ cho cán bộ thông tin và truyền thông cơ sở thực hiện “Giảm nghèo về thông tin” trong Dự án 6 “Truyền thông và giảm nghèo thông tin” thuộc Chương trình mục tiêu Quốc gia giảm nghèo bền vững giai đoạn 2021 - 2025 trên địa bàn huyện Quảng Trạch năm 2023.</w:t>
      </w:r>
    </w:p>
    <w:p w14:paraId="3BCAFFA0" w14:textId="77777777" w:rsidR="00000432" w:rsidRPr="00081E3A" w:rsidRDefault="00000432" w:rsidP="00417438">
      <w:pPr>
        <w:keepNext/>
        <w:widowControl w:val="0"/>
        <w:spacing w:before="0" w:after="0" w:line="360" w:lineRule="exact"/>
        <w:ind w:firstLine="709"/>
        <w:jc w:val="both"/>
        <w:rPr>
          <w:b/>
          <w:color w:val="000000" w:themeColor="text1"/>
          <w:sz w:val="28"/>
          <w:szCs w:val="28"/>
        </w:rPr>
      </w:pPr>
      <w:r w:rsidRPr="00081E3A">
        <w:rPr>
          <w:b/>
          <w:color w:val="000000" w:themeColor="text1"/>
          <w:sz w:val="28"/>
          <w:szCs w:val="28"/>
        </w:rPr>
        <w:t>5. Công tác chuyển đổi số</w:t>
      </w:r>
    </w:p>
    <w:p w14:paraId="75BD60A2" w14:textId="77777777" w:rsidR="00000432" w:rsidRPr="00081E3A" w:rsidRDefault="00000432" w:rsidP="00417438">
      <w:pPr>
        <w:keepNext/>
        <w:widowControl w:val="0"/>
        <w:spacing w:before="0" w:after="0" w:line="360" w:lineRule="exact"/>
        <w:ind w:firstLine="709"/>
        <w:jc w:val="both"/>
        <w:rPr>
          <w:color w:val="000000" w:themeColor="text1"/>
          <w:sz w:val="28"/>
          <w:szCs w:val="28"/>
        </w:rPr>
      </w:pPr>
      <w:r w:rsidRPr="00081E3A">
        <w:rPr>
          <w:color w:val="000000" w:themeColor="text1"/>
          <w:sz w:val="28"/>
          <w:szCs w:val="28"/>
        </w:rPr>
        <w:t>Tổ chức tuyên truyền ngày chuyển đổi số quốc gia và phổ cập bộ nhận diện ngày chuyển đổi số quốc gia 10/10/2023. Tổ chức hội nghị tập huấn nâng cao nhận thức về chuyển đổi số theo kế hoạch. Rà soát tình hình số hóa hồ sơ trên Cổng dịch vụ của các phòng chuyên môn và các xã, kết quả trong tháng 10/2023 tỷ lệ số hóa hồ sơ đạt 91,63%. Chỉ đạo phòng chuyên môn hỗ trợ xử lý về hệ thống quản lý văn bản và điều hành, chứng thư số điện tử cho các đơn vị. Rà soát, tổng hợp, đề nghị thu hồi và cấp mới thêm chứng thư số chuyên dùng chính phủ cho các tổ chức và cá nhân là công chức cấp xã; trong tháng 10/2023, đã đăng ký và cấp đổi 02 chứng thư số cho xã Quảng Hưng và xã Cảnh Hóa.</w:t>
      </w:r>
    </w:p>
    <w:p w14:paraId="7D3119F0" w14:textId="77777777" w:rsidR="00000432" w:rsidRPr="00081E3A" w:rsidRDefault="00000432" w:rsidP="00417438">
      <w:pPr>
        <w:keepNext/>
        <w:widowControl w:val="0"/>
        <w:spacing w:before="0" w:after="0" w:line="360" w:lineRule="exact"/>
        <w:ind w:firstLine="720"/>
        <w:jc w:val="both"/>
        <w:rPr>
          <w:color w:val="000000" w:themeColor="text1"/>
          <w:sz w:val="28"/>
          <w:szCs w:val="28"/>
        </w:rPr>
      </w:pPr>
      <w:r w:rsidRPr="00081E3A">
        <w:rPr>
          <w:color w:val="000000" w:themeColor="text1"/>
          <w:sz w:val="28"/>
          <w:szCs w:val="28"/>
        </w:rPr>
        <w:t xml:space="preserve">Ứng dụng Cổng dịch vụ công của tỉnh: 100% cán bộ, công chức, viên chức </w:t>
      </w:r>
      <w:r w:rsidRPr="00081E3A">
        <w:rPr>
          <w:color w:val="000000" w:themeColor="text1"/>
          <w:sz w:val="28"/>
          <w:szCs w:val="28"/>
        </w:rPr>
        <w:lastRenderedPageBreak/>
        <w:t xml:space="preserve">cấp huyện đến cấp xã đã được cấp tài khoản truy nhập và thực hiện xử lý theo chức năng nhiệm vụ được phân công. Đến nay, việc tiếp nhận, giải quyết các hồ sơ thủ tục hành chính cho doanh nghiệp và người dân được cập nhật trên Cổng dịch vụ công đã cơ bản đảm bảo.  </w:t>
      </w:r>
    </w:p>
    <w:p w14:paraId="5FBD0C63" w14:textId="77777777" w:rsidR="00000432" w:rsidRPr="00081E3A" w:rsidRDefault="00000432" w:rsidP="00417438">
      <w:pPr>
        <w:keepNext/>
        <w:widowControl w:val="0"/>
        <w:spacing w:before="0" w:after="0" w:line="360" w:lineRule="exact"/>
        <w:ind w:firstLine="720"/>
        <w:jc w:val="both"/>
        <w:rPr>
          <w:color w:val="000000" w:themeColor="text1"/>
          <w:sz w:val="28"/>
          <w:szCs w:val="28"/>
        </w:rPr>
      </w:pPr>
      <w:r w:rsidRPr="00081E3A">
        <w:rPr>
          <w:color w:val="000000" w:themeColor="text1"/>
          <w:sz w:val="28"/>
          <w:szCs w:val="28"/>
        </w:rPr>
        <w:t>Đã triển khai ứng dụng có hiệu quả Các hệ thống phần mềm như: Hệ thống thông tin báo cáo của tỉnh; hệ thống quản lý hồ sơ cán bộ, công chức, viên chức; hệ thống quản lý công tác thanh tra; hệ thống quản lý đối tượng người có công và chế độ chính sách; phần mềm đăng ký và quản lý hộ tịch...</w:t>
      </w:r>
    </w:p>
    <w:p w14:paraId="72912A12" w14:textId="77777777" w:rsidR="00000432" w:rsidRPr="00081E3A" w:rsidRDefault="00000432" w:rsidP="00417438">
      <w:pPr>
        <w:keepNext/>
        <w:widowControl w:val="0"/>
        <w:spacing w:before="0" w:after="0" w:line="360" w:lineRule="exact"/>
        <w:ind w:firstLine="567"/>
        <w:jc w:val="both"/>
        <w:rPr>
          <w:color w:val="000000" w:themeColor="text1"/>
          <w:sz w:val="28"/>
          <w:szCs w:val="28"/>
        </w:rPr>
      </w:pPr>
      <w:r w:rsidRPr="00081E3A">
        <w:rPr>
          <w:color w:val="000000" w:themeColor="text1"/>
          <w:sz w:val="28"/>
          <w:szCs w:val="28"/>
        </w:rPr>
        <w:t>Tính đến nay, đã hoàn thành chỉ tiêu cấp căn cước công dân cho công dân trên địa bàn huyện. Đã thu nhận 12.522 hồ sơ định danh điện tử mức 1 và 40.041 hồ sơ định danh điện tử mức 2; kích hoạt 46.492/39.521 hồ sơ định danh điện tử mức 1 và mức 2 (đạt 117%).</w:t>
      </w:r>
    </w:p>
    <w:p w14:paraId="0162ED00"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b/>
          <w:color w:val="000000"/>
          <w:sz w:val="28"/>
          <w:szCs w:val="28"/>
        </w:rPr>
      </w:pPr>
      <w:r w:rsidRPr="00081E3A">
        <w:rPr>
          <w:rFonts w:asciiTheme="majorHAnsi" w:hAnsiTheme="majorHAnsi" w:cstheme="majorHAnsi"/>
          <w:b/>
          <w:color w:val="000000"/>
          <w:sz w:val="28"/>
          <w:szCs w:val="28"/>
        </w:rPr>
        <w:t>6. Công tác tôn giáo</w:t>
      </w:r>
    </w:p>
    <w:p w14:paraId="4B2AD564" w14:textId="77777777" w:rsidR="007E3CA4" w:rsidRPr="00081E3A" w:rsidRDefault="007E3CA4" w:rsidP="00417438">
      <w:pPr>
        <w:keepNext/>
        <w:widowControl w:val="0"/>
        <w:spacing w:before="0" w:after="0" w:line="360" w:lineRule="exact"/>
        <w:ind w:right="-1" w:firstLine="709"/>
        <w:jc w:val="both"/>
        <w:rPr>
          <w:rFonts w:asciiTheme="majorHAnsi" w:hAnsiTheme="majorHAnsi" w:cstheme="majorHAnsi"/>
          <w:color w:val="000000"/>
          <w:sz w:val="28"/>
          <w:szCs w:val="28"/>
          <w:lang w:val="nl-NL"/>
        </w:rPr>
      </w:pPr>
      <w:r w:rsidRPr="00081E3A">
        <w:rPr>
          <w:rFonts w:asciiTheme="majorHAnsi" w:hAnsiTheme="majorHAnsi" w:cstheme="majorHAnsi"/>
          <w:color w:val="000000"/>
          <w:sz w:val="28"/>
          <w:szCs w:val="28"/>
          <w:lang w:val="nl-NL"/>
        </w:rPr>
        <w:t>Tình hình tôn giáo trên địa bàn cơ bản ổn định, hoạt động và sinh hoạt tôn giáo diễn ra bình thường, cơ bản đảm bảo đúng quy định của pháp luật.</w:t>
      </w:r>
    </w:p>
    <w:p w14:paraId="4549469B"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b/>
          <w:color w:val="000000"/>
          <w:sz w:val="28"/>
          <w:szCs w:val="28"/>
        </w:rPr>
      </w:pPr>
      <w:r w:rsidRPr="00081E3A">
        <w:rPr>
          <w:rFonts w:asciiTheme="majorHAnsi" w:hAnsiTheme="majorHAnsi" w:cstheme="majorHAnsi"/>
          <w:b/>
          <w:color w:val="000000"/>
          <w:sz w:val="28"/>
          <w:szCs w:val="28"/>
        </w:rPr>
        <w:t xml:space="preserve"> 7. Công tác thi đua khen thưởng</w:t>
      </w:r>
    </w:p>
    <w:p w14:paraId="27266F1E" w14:textId="77777777" w:rsidR="007E3CA4" w:rsidRPr="00081E3A" w:rsidRDefault="007E3CA4" w:rsidP="00417438">
      <w:pPr>
        <w:pStyle w:val="BodyTextIndent"/>
        <w:keepNext/>
        <w:widowControl w:val="0"/>
        <w:spacing w:before="0" w:line="360" w:lineRule="exact"/>
        <w:ind w:firstLine="709"/>
        <w:rPr>
          <w:rFonts w:asciiTheme="majorHAnsi" w:hAnsiTheme="majorHAnsi" w:cstheme="majorHAnsi"/>
          <w:color w:val="000000"/>
          <w:szCs w:val="28"/>
          <w:lang w:val="nl-NL"/>
        </w:rPr>
      </w:pPr>
      <w:bookmarkStart w:id="0" w:name="_Hlk66201054"/>
      <w:r w:rsidRPr="00081E3A">
        <w:rPr>
          <w:rFonts w:asciiTheme="majorHAnsi" w:hAnsiTheme="majorHAnsi" w:cstheme="majorHAnsi"/>
          <w:color w:val="000000"/>
          <w:szCs w:val="28"/>
          <w:lang w:val="nl-NL"/>
        </w:rPr>
        <w:t>Thực hiện tốt công tác thi đua khen thưởng trên tất cả các lĩnh vực, kịp thời động viên, khích lệ các cá nhân, tổ chức đạt thành tích xuất sắc trong tất cả các lĩnh vực</w:t>
      </w:r>
      <w:bookmarkEnd w:id="0"/>
      <w:r w:rsidRPr="00081E3A">
        <w:rPr>
          <w:rFonts w:asciiTheme="majorHAnsi" w:hAnsiTheme="majorHAnsi" w:cstheme="majorHAnsi"/>
          <w:color w:val="000000"/>
          <w:szCs w:val="28"/>
          <w:vertAlign w:val="superscript"/>
          <w:lang w:val="nl-NL"/>
        </w:rPr>
        <w:t xml:space="preserve"> </w:t>
      </w:r>
      <w:r w:rsidRPr="00081E3A">
        <w:rPr>
          <w:rFonts w:asciiTheme="majorHAnsi" w:hAnsiTheme="majorHAnsi" w:cstheme="majorHAnsi"/>
          <w:bCs/>
          <w:vertAlign w:val="superscript"/>
        </w:rPr>
        <w:t>(</w:t>
      </w:r>
      <w:r w:rsidRPr="00081E3A">
        <w:rPr>
          <w:rStyle w:val="FootnoteReference"/>
          <w:rFonts w:asciiTheme="majorHAnsi" w:hAnsiTheme="majorHAnsi" w:cstheme="majorHAnsi"/>
          <w:bCs/>
        </w:rPr>
        <w:footnoteReference w:id="8"/>
      </w:r>
      <w:r w:rsidRPr="00081E3A">
        <w:rPr>
          <w:rFonts w:asciiTheme="majorHAnsi" w:hAnsiTheme="majorHAnsi" w:cstheme="majorHAnsi"/>
          <w:bCs/>
          <w:vertAlign w:val="superscript"/>
        </w:rPr>
        <w:t>)</w:t>
      </w:r>
      <w:r w:rsidRPr="00081E3A">
        <w:rPr>
          <w:rFonts w:asciiTheme="majorHAnsi" w:hAnsiTheme="majorHAnsi" w:cstheme="majorHAnsi"/>
          <w:bCs/>
          <w:lang w:val="en-US"/>
        </w:rPr>
        <w:t xml:space="preserve">. </w:t>
      </w:r>
      <w:r w:rsidRPr="00081E3A">
        <w:rPr>
          <w:rFonts w:asciiTheme="majorHAnsi" w:hAnsiTheme="majorHAnsi" w:cstheme="majorHAnsi"/>
          <w:szCs w:val="28"/>
        </w:rPr>
        <w:t>Cấp giấy chứng nhận đối với các đối tượng được tặng thưởng huân chương trong kháng chiến nhằm giải quyết chế độ người có công</w:t>
      </w:r>
      <w:r w:rsidRPr="00081E3A">
        <w:rPr>
          <w:rFonts w:asciiTheme="majorHAnsi" w:hAnsiTheme="majorHAnsi" w:cstheme="majorHAnsi"/>
          <w:szCs w:val="28"/>
          <w:lang w:val="en-US"/>
        </w:rPr>
        <w:t>.</w:t>
      </w:r>
    </w:p>
    <w:p w14:paraId="08819E54" w14:textId="77777777" w:rsidR="007E3CA4" w:rsidRPr="00081E3A" w:rsidRDefault="007E3CA4" w:rsidP="00417438">
      <w:pPr>
        <w:pStyle w:val="BodyTextIndent"/>
        <w:keepNext/>
        <w:widowControl w:val="0"/>
        <w:spacing w:before="0" w:line="360" w:lineRule="exact"/>
        <w:ind w:firstLine="709"/>
        <w:rPr>
          <w:rFonts w:asciiTheme="majorHAnsi" w:hAnsiTheme="majorHAnsi" w:cstheme="majorHAnsi"/>
          <w:b/>
          <w:color w:val="000000"/>
          <w:szCs w:val="28"/>
          <w:lang w:val="nl-NL"/>
        </w:rPr>
      </w:pPr>
      <w:r w:rsidRPr="00081E3A">
        <w:rPr>
          <w:rFonts w:asciiTheme="majorHAnsi" w:hAnsiTheme="majorHAnsi" w:cstheme="majorHAnsi"/>
          <w:b/>
          <w:color w:val="000000"/>
          <w:szCs w:val="28"/>
          <w:lang w:val="nl-NL"/>
        </w:rPr>
        <w:t>III. Lĩnh vực nội chính</w:t>
      </w:r>
    </w:p>
    <w:p w14:paraId="6FA3BA7B" w14:textId="77777777" w:rsidR="007E3CA4" w:rsidRPr="00081E3A" w:rsidRDefault="007E3CA4" w:rsidP="00417438">
      <w:pPr>
        <w:keepNext/>
        <w:widowControl w:val="0"/>
        <w:spacing w:before="0" w:after="0" w:line="360" w:lineRule="exact"/>
        <w:ind w:right="-1" w:firstLine="709"/>
        <w:jc w:val="both"/>
        <w:rPr>
          <w:rFonts w:asciiTheme="majorHAnsi" w:hAnsiTheme="majorHAnsi" w:cstheme="majorHAnsi"/>
          <w:b/>
          <w:color w:val="000000"/>
          <w:sz w:val="28"/>
          <w:szCs w:val="28"/>
          <w:lang w:val="nl-NL"/>
        </w:rPr>
      </w:pPr>
      <w:r w:rsidRPr="00081E3A">
        <w:rPr>
          <w:rFonts w:asciiTheme="majorHAnsi" w:hAnsiTheme="majorHAnsi" w:cstheme="majorHAnsi"/>
          <w:b/>
          <w:color w:val="000000"/>
          <w:sz w:val="28"/>
          <w:szCs w:val="28"/>
          <w:lang w:val="nl-NL"/>
        </w:rPr>
        <w:t>1. Công tác quân sự, quốc phòng</w:t>
      </w:r>
    </w:p>
    <w:p w14:paraId="7735E2D6" w14:textId="4C5FEF0B" w:rsidR="007E3CA4" w:rsidRPr="00081E3A" w:rsidRDefault="007E3CA4" w:rsidP="00417438">
      <w:pPr>
        <w:keepNext/>
        <w:widowControl w:val="0"/>
        <w:spacing w:before="0" w:after="0" w:line="360" w:lineRule="exact"/>
        <w:ind w:firstLine="709"/>
        <w:jc w:val="both"/>
        <w:rPr>
          <w:rFonts w:asciiTheme="majorHAnsi" w:eastAsia="Times New Roman" w:hAnsiTheme="majorHAnsi" w:cstheme="majorHAnsi"/>
          <w:bCs/>
          <w:sz w:val="28"/>
          <w:szCs w:val="28"/>
          <w:lang w:val="de-DE"/>
        </w:rPr>
      </w:pPr>
      <w:r w:rsidRPr="00081E3A">
        <w:rPr>
          <w:rFonts w:asciiTheme="majorHAnsi" w:hAnsiTheme="majorHAnsi" w:cstheme="majorHAnsi"/>
          <w:sz w:val="28"/>
          <w:szCs w:val="28"/>
          <w:lang w:val="vi-VN"/>
        </w:rPr>
        <w:t xml:space="preserve">Duy trì nghiêm các </w:t>
      </w:r>
      <w:r w:rsidRPr="00081E3A">
        <w:rPr>
          <w:rFonts w:asciiTheme="majorHAnsi" w:hAnsiTheme="majorHAnsi" w:cstheme="majorHAnsi"/>
          <w:sz w:val="28"/>
          <w:szCs w:val="28"/>
          <w:lang w:val="es-ES"/>
        </w:rPr>
        <w:t>chế độ</w:t>
      </w:r>
      <w:r w:rsidRPr="00081E3A">
        <w:rPr>
          <w:rFonts w:asciiTheme="majorHAnsi" w:hAnsiTheme="majorHAnsi" w:cstheme="majorHAnsi"/>
          <w:sz w:val="28"/>
          <w:szCs w:val="28"/>
          <w:lang w:val="vi-VN"/>
        </w:rPr>
        <w:t xml:space="preserve"> </w:t>
      </w:r>
      <w:r w:rsidRPr="00081E3A">
        <w:rPr>
          <w:rFonts w:asciiTheme="majorHAnsi" w:hAnsiTheme="majorHAnsi" w:cstheme="majorHAnsi"/>
          <w:sz w:val="28"/>
          <w:szCs w:val="28"/>
          <w:lang w:val="es-ES"/>
        </w:rPr>
        <w:t>sẵn sàng chiến đấu</w:t>
      </w:r>
      <w:r w:rsidRPr="00081E3A">
        <w:rPr>
          <w:rFonts w:asciiTheme="majorHAnsi" w:hAnsiTheme="majorHAnsi" w:cstheme="majorHAnsi"/>
          <w:sz w:val="28"/>
          <w:szCs w:val="28"/>
          <w:lang w:val="vi-VN"/>
        </w:rPr>
        <w:t xml:space="preserve">, </w:t>
      </w:r>
      <w:r w:rsidRPr="00081E3A">
        <w:rPr>
          <w:rFonts w:asciiTheme="majorHAnsi" w:hAnsiTheme="majorHAnsi" w:cstheme="majorHAnsi"/>
          <w:sz w:val="28"/>
          <w:szCs w:val="28"/>
          <w:lang w:val="es-ES"/>
        </w:rPr>
        <w:t>kiểm soát quân sự,</w:t>
      </w:r>
      <w:r w:rsidRPr="00081E3A">
        <w:rPr>
          <w:rFonts w:asciiTheme="majorHAnsi" w:hAnsiTheme="majorHAnsi" w:cstheme="majorHAnsi"/>
          <w:sz w:val="28"/>
          <w:szCs w:val="28"/>
          <w:lang w:val="vi-VN"/>
        </w:rPr>
        <w:t xml:space="preserve"> tuần tra</w:t>
      </w:r>
      <w:r w:rsidRPr="00081E3A">
        <w:rPr>
          <w:rFonts w:asciiTheme="majorHAnsi" w:hAnsiTheme="majorHAnsi" w:cstheme="majorHAnsi"/>
          <w:sz w:val="28"/>
          <w:szCs w:val="28"/>
          <w:lang w:val="es-ES"/>
        </w:rPr>
        <w:t xml:space="preserve"> </w:t>
      </w:r>
      <w:r w:rsidRPr="00081E3A">
        <w:rPr>
          <w:rFonts w:asciiTheme="majorHAnsi" w:hAnsiTheme="majorHAnsi" w:cstheme="majorHAnsi"/>
          <w:sz w:val="28"/>
          <w:szCs w:val="28"/>
          <w:lang w:val="vi-VN"/>
        </w:rPr>
        <w:t xml:space="preserve">bảo đảm an toàn các mục tiêu đảm nhiệm; phối hợp các lực lượng nắm bắt tình hình, </w:t>
      </w:r>
      <w:r w:rsidRPr="00081E3A">
        <w:rPr>
          <w:rFonts w:asciiTheme="majorHAnsi" w:hAnsiTheme="majorHAnsi" w:cstheme="majorHAnsi"/>
          <w:sz w:val="28"/>
          <w:szCs w:val="28"/>
          <w:lang w:val="es-ES"/>
        </w:rPr>
        <w:t>giữ vững an ninh chính trị, trật tự an toàn xã hội trên địa bàn</w:t>
      </w:r>
      <w:r w:rsidRPr="00081E3A">
        <w:rPr>
          <w:rFonts w:asciiTheme="majorHAnsi" w:hAnsiTheme="majorHAnsi" w:cstheme="majorHAnsi"/>
          <w:color w:val="000000"/>
          <w:sz w:val="28"/>
          <w:szCs w:val="28"/>
          <w:lang w:val="es-ES"/>
        </w:rPr>
        <w:t xml:space="preserve">. </w:t>
      </w:r>
      <w:r w:rsidRPr="00081E3A">
        <w:rPr>
          <w:rFonts w:asciiTheme="majorHAnsi" w:hAnsiTheme="majorHAnsi" w:cstheme="majorHAnsi"/>
          <w:color w:val="000000"/>
          <w:sz w:val="28"/>
          <w:szCs w:val="28"/>
          <w:lang w:val="nl-NL"/>
        </w:rPr>
        <w:t xml:space="preserve">Thực hiện tốt công tác chính sách hậu phương Quân đội. </w:t>
      </w:r>
      <w:r w:rsidRPr="00081E3A">
        <w:rPr>
          <w:rFonts w:asciiTheme="majorHAnsi" w:eastAsia="Times New Roman" w:hAnsiTheme="majorHAnsi" w:cstheme="majorHAnsi"/>
          <w:bCs/>
          <w:sz w:val="28"/>
          <w:szCs w:val="28"/>
          <w:lang w:val="de-DE"/>
        </w:rPr>
        <w:t xml:space="preserve">Tổ chức kiểm tra kết quả thực hiện nhiệm vụ quân sự, quốc phòng đối với các đơn vị cơ sở năm 2023. Rà soát, chỉ đạo xây dựng kế hoạch bồi dưỡng kiến thức Quốc phòng </w:t>
      </w:r>
      <w:r w:rsidR="00F81DB0" w:rsidRPr="00081E3A">
        <w:rPr>
          <w:rFonts w:asciiTheme="majorHAnsi" w:eastAsia="Times New Roman" w:hAnsiTheme="majorHAnsi" w:cstheme="majorHAnsi"/>
          <w:bCs/>
          <w:sz w:val="28"/>
          <w:szCs w:val="28"/>
          <w:lang w:val="vi-VN"/>
        </w:rPr>
        <w:t>-</w:t>
      </w:r>
      <w:r w:rsidRPr="00081E3A">
        <w:rPr>
          <w:rFonts w:asciiTheme="majorHAnsi" w:eastAsia="Times New Roman" w:hAnsiTheme="majorHAnsi" w:cstheme="majorHAnsi"/>
          <w:bCs/>
          <w:sz w:val="28"/>
          <w:szCs w:val="28"/>
          <w:lang w:val="de-DE"/>
        </w:rPr>
        <w:t xml:space="preserve"> An ninh năm 2024. </w:t>
      </w:r>
      <w:r w:rsidRPr="00081E3A">
        <w:rPr>
          <w:rFonts w:asciiTheme="majorHAnsi" w:hAnsiTheme="majorHAnsi" w:cstheme="majorHAnsi"/>
          <w:color w:val="000000"/>
          <w:sz w:val="28"/>
          <w:szCs w:val="28"/>
        </w:rPr>
        <w:t xml:space="preserve">Quản lý chặt chẽ nhân lực, tàu thuyền, phương tiện dân sự tham gia bảo vệ chủ quyền biển, đảo theo Nghị định 30 và 130 của Chính phủ. Công tác giao ban, phối hợp liên ngành theo Nghị định 03 của Chính phủ được thực hiện nghiêm túc, có hiệu quả.  </w:t>
      </w:r>
    </w:p>
    <w:p w14:paraId="6C244482" w14:textId="77777777" w:rsidR="00533AFD" w:rsidRPr="00081E3A" w:rsidRDefault="00533AFD" w:rsidP="00417438">
      <w:pPr>
        <w:keepNext/>
        <w:widowControl w:val="0"/>
        <w:spacing w:before="0" w:after="0" w:line="360" w:lineRule="exact"/>
        <w:ind w:right="-1" w:firstLine="709"/>
        <w:jc w:val="both"/>
        <w:rPr>
          <w:rFonts w:asciiTheme="majorHAnsi" w:hAnsiTheme="majorHAnsi" w:cstheme="majorHAnsi"/>
          <w:b/>
          <w:color w:val="000000"/>
          <w:sz w:val="28"/>
          <w:szCs w:val="28"/>
        </w:rPr>
      </w:pPr>
      <w:r w:rsidRPr="00081E3A">
        <w:rPr>
          <w:rFonts w:asciiTheme="majorHAnsi" w:hAnsiTheme="majorHAnsi" w:cstheme="majorHAnsi"/>
          <w:b/>
          <w:color w:val="000000"/>
          <w:sz w:val="28"/>
          <w:szCs w:val="28"/>
        </w:rPr>
        <w:t>2. Công tác an ninh trật tự</w:t>
      </w:r>
    </w:p>
    <w:p w14:paraId="4665302E" w14:textId="77777777" w:rsidR="00533AFD" w:rsidRPr="00081E3A" w:rsidRDefault="00533AFD" w:rsidP="00417438">
      <w:pPr>
        <w:keepNext/>
        <w:widowControl w:val="0"/>
        <w:spacing w:before="0" w:after="0" w:line="360" w:lineRule="exact"/>
        <w:ind w:right="-1" w:firstLine="709"/>
        <w:jc w:val="both"/>
        <w:rPr>
          <w:rFonts w:asciiTheme="majorHAnsi" w:hAnsiTheme="majorHAnsi" w:cstheme="majorHAnsi"/>
          <w:color w:val="000000"/>
          <w:sz w:val="28"/>
          <w:szCs w:val="28"/>
        </w:rPr>
      </w:pPr>
      <w:r w:rsidRPr="00081E3A">
        <w:rPr>
          <w:rFonts w:asciiTheme="majorHAnsi" w:hAnsiTheme="majorHAnsi" w:cstheme="majorHAnsi"/>
          <w:color w:val="000000"/>
          <w:sz w:val="28"/>
          <w:szCs w:val="28"/>
          <w:lang w:val="nl-NL"/>
        </w:rPr>
        <w:t xml:space="preserve">Chỉ đạo lực lượng Công an huyện phối hợp với các ngành, địa phương liên quan làm tốt công tác nắm tình hình tại cơ sở. Hướng dẫn, chỉ đạo các xã duy trì, củng cố, phát huy hiệu quả các mô hình trong phong trào toàn dân bảo vệ an ninh Tổ quốc. </w:t>
      </w:r>
      <w:r w:rsidRPr="00081E3A">
        <w:rPr>
          <w:rFonts w:asciiTheme="majorHAnsi" w:hAnsiTheme="majorHAnsi" w:cstheme="majorHAnsi"/>
          <w:color w:val="000000"/>
          <w:sz w:val="28"/>
          <w:szCs w:val="28"/>
        </w:rPr>
        <w:t xml:space="preserve">Chủ động phòng ngừa đấu tranh với các loại tội phạm và vi phạm pháp luật xảy ra trên địa bàn. Tăng cường tuần tra, kiểm soát về trật tự an toàn giao thông đường bộ, đường thủy nội địa nhằm kiềm chế tai nạn giao thông; đẩy mạnh </w:t>
      </w:r>
      <w:r w:rsidRPr="00081E3A">
        <w:rPr>
          <w:rFonts w:asciiTheme="majorHAnsi" w:hAnsiTheme="majorHAnsi" w:cstheme="majorHAnsi"/>
          <w:color w:val="000000"/>
          <w:sz w:val="28"/>
          <w:szCs w:val="28"/>
        </w:rPr>
        <w:lastRenderedPageBreak/>
        <w:t>kiểm tra an toàn PCCC tại các chợ, cơ sở kinh doanh trên địa bàn. Tiếp tục tập trung thực hiện các nhiệm vụ của Đề án 06.</w:t>
      </w:r>
    </w:p>
    <w:p w14:paraId="32F61F6A" w14:textId="77777777" w:rsidR="00533AFD" w:rsidRPr="00081E3A" w:rsidRDefault="00533AFD" w:rsidP="00417438">
      <w:pPr>
        <w:keepNext/>
        <w:widowControl w:val="0"/>
        <w:spacing w:before="0" w:after="0" w:line="360" w:lineRule="exact"/>
        <w:ind w:right="-1" w:firstLine="709"/>
        <w:jc w:val="both"/>
        <w:rPr>
          <w:rFonts w:asciiTheme="majorHAnsi" w:hAnsiTheme="majorHAnsi" w:cstheme="majorHAnsi"/>
          <w:color w:val="000000"/>
          <w:sz w:val="28"/>
          <w:szCs w:val="28"/>
          <w:lang w:val="nl-NL"/>
        </w:rPr>
      </w:pPr>
      <w:r w:rsidRPr="00081E3A">
        <w:rPr>
          <w:rFonts w:asciiTheme="majorHAnsi" w:hAnsiTheme="majorHAnsi" w:cstheme="majorHAnsi"/>
          <w:color w:val="000000"/>
          <w:sz w:val="28"/>
          <w:szCs w:val="28"/>
        </w:rPr>
        <w:t>Trong tháng, phát hiện, khởi tố 03 vụ, 03 bị can về hành vi tàng trữ trái phép chất ma túy, thu giữ 7,048 gram ma túy tổng hợp. Xử phạt 04 vụ, 06 đối tượng vi phạm pháp luật về ma túy với số tiền 10,5 triệu đồng. Lập hồ sơ xử lý 01 vụ, 01 đối tượng về hành vi gian lận thương mại, thu giữ 90 bao thuốc lá điếu nhập lậu; 03 vụ, 04 đối tượng về khai thác trái phép khoáng sản, thu giữ 08 m</w:t>
      </w:r>
      <w:r w:rsidRPr="00081E3A">
        <w:rPr>
          <w:rFonts w:asciiTheme="majorHAnsi" w:hAnsiTheme="majorHAnsi" w:cstheme="majorHAnsi"/>
          <w:color w:val="000000"/>
          <w:sz w:val="28"/>
          <w:szCs w:val="28"/>
          <w:vertAlign w:val="superscript"/>
        </w:rPr>
        <w:t>3</w:t>
      </w:r>
      <w:r w:rsidRPr="00081E3A">
        <w:rPr>
          <w:rFonts w:asciiTheme="majorHAnsi" w:hAnsiTheme="majorHAnsi" w:cstheme="majorHAnsi"/>
          <w:color w:val="000000"/>
          <w:sz w:val="28"/>
          <w:szCs w:val="28"/>
        </w:rPr>
        <w:t xml:space="preserve"> đất, 08 m</w:t>
      </w:r>
      <w:r w:rsidRPr="00081E3A">
        <w:rPr>
          <w:rFonts w:asciiTheme="majorHAnsi" w:hAnsiTheme="majorHAnsi" w:cstheme="majorHAnsi"/>
          <w:color w:val="000000"/>
          <w:sz w:val="28"/>
          <w:szCs w:val="28"/>
          <w:vertAlign w:val="superscript"/>
        </w:rPr>
        <w:t>3</w:t>
      </w:r>
      <w:r w:rsidRPr="00081E3A">
        <w:rPr>
          <w:rFonts w:asciiTheme="majorHAnsi" w:hAnsiTheme="majorHAnsi" w:cstheme="majorHAnsi"/>
          <w:color w:val="000000"/>
          <w:sz w:val="28"/>
          <w:szCs w:val="28"/>
        </w:rPr>
        <w:t xml:space="preserve"> cát.</w:t>
      </w:r>
      <w:r w:rsidRPr="00081E3A">
        <w:rPr>
          <w:rFonts w:asciiTheme="majorHAnsi" w:hAnsiTheme="majorHAnsi" w:cstheme="majorHAnsi"/>
          <w:color w:val="000000"/>
          <w:sz w:val="28"/>
          <w:szCs w:val="28"/>
          <w:lang w:val="nl-NL"/>
        </w:rPr>
        <w:t xml:space="preserve"> Tai nạn giao thông xảy ra 01 vụ, làm 01 người chết, thiệt hại tài sản khoảng 05 triệu đồng. Tự sát xảy ra 02 vụ, 02 người chết. Tệ nạn đánh bạc phát hiện 02 vụ, 10 đối tượng, thu giữ tại chiếu bạc 3,46 triệu đồng.</w:t>
      </w:r>
    </w:p>
    <w:p w14:paraId="16940C5B" w14:textId="77777777" w:rsidR="007E3CA4" w:rsidRPr="00081E3A" w:rsidRDefault="007E3CA4" w:rsidP="00417438">
      <w:pPr>
        <w:keepNext/>
        <w:widowControl w:val="0"/>
        <w:spacing w:before="0" w:after="0" w:line="360" w:lineRule="exact"/>
        <w:ind w:right="-1" w:firstLine="709"/>
        <w:jc w:val="both"/>
        <w:rPr>
          <w:rFonts w:asciiTheme="majorHAnsi" w:hAnsiTheme="majorHAnsi" w:cstheme="majorHAnsi"/>
          <w:b/>
          <w:color w:val="000000"/>
          <w:sz w:val="28"/>
          <w:szCs w:val="28"/>
          <w:lang w:val="nl-NL"/>
        </w:rPr>
      </w:pPr>
      <w:r w:rsidRPr="00081E3A">
        <w:rPr>
          <w:rFonts w:asciiTheme="majorHAnsi" w:hAnsiTheme="majorHAnsi" w:cstheme="majorHAnsi"/>
          <w:b/>
          <w:color w:val="000000"/>
          <w:sz w:val="28"/>
          <w:szCs w:val="28"/>
          <w:lang w:val="nl-NL"/>
        </w:rPr>
        <w:t>3. Công tác tư pháp</w:t>
      </w:r>
    </w:p>
    <w:p w14:paraId="48AAACB1" w14:textId="4F809DC0" w:rsidR="007E3CA4" w:rsidRPr="00081E3A" w:rsidRDefault="007E3CA4" w:rsidP="00417438">
      <w:pPr>
        <w:keepNext/>
        <w:widowControl w:val="0"/>
        <w:spacing w:before="0" w:after="0" w:line="360" w:lineRule="exact"/>
        <w:ind w:right="-1" w:firstLine="709"/>
        <w:jc w:val="both"/>
        <w:rPr>
          <w:rFonts w:asciiTheme="majorHAnsi" w:hAnsiTheme="majorHAnsi" w:cstheme="majorHAnsi"/>
          <w:color w:val="000000"/>
          <w:kern w:val="28"/>
          <w:sz w:val="28"/>
          <w:szCs w:val="28"/>
          <w:lang w:val="nl-NL"/>
        </w:rPr>
      </w:pPr>
      <w:r w:rsidRPr="00081E3A">
        <w:rPr>
          <w:rFonts w:asciiTheme="majorHAnsi" w:hAnsiTheme="majorHAnsi" w:cstheme="majorHAnsi"/>
          <w:color w:val="000000"/>
          <w:sz w:val="28"/>
          <w:szCs w:val="28"/>
          <w:lang w:val="nl-NL"/>
        </w:rPr>
        <w:t xml:space="preserve">Tiếp tục triển khai thực hiện các kế hoạch thực hiện nhiệm vụ công tác Tư pháp năm 2023. </w:t>
      </w:r>
      <w:r w:rsidRPr="00081E3A">
        <w:rPr>
          <w:rStyle w:val="Strong"/>
          <w:rFonts w:asciiTheme="majorHAnsi" w:hAnsiTheme="majorHAnsi" w:cstheme="majorHAnsi"/>
          <w:b w:val="0"/>
          <w:color w:val="000000"/>
          <w:sz w:val="28"/>
          <w:szCs w:val="28"/>
        </w:rPr>
        <w:t>Chỉ đạo, hướng dẫn các cơ quan, ban ngành, đoàn thể, UBND các</w:t>
      </w:r>
      <w:r w:rsidRPr="00081E3A">
        <w:rPr>
          <w:rStyle w:val="Strong"/>
          <w:rFonts w:asciiTheme="majorHAnsi" w:hAnsiTheme="majorHAnsi" w:cstheme="majorHAnsi"/>
          <w:color w:val="000000"/>
          <w:sz w:val="28"/>
          <w:szCs w:val="28"/>
        </w:rPr>
        <w:t xml:space="preserve"> </w:t>
      </w:r>
      <w:r w:rsidRPr="00707EF6">
        <w:rPr>
          <w:rStyle w:val="Strong"/>
          <w:rFonts w:asciiTheme="majorHAnsi" w:hAnsiTheme="majorHAnsi" w:cstheme="majorHAnsi"/>
          <w:b w:val="0"/>
          <w:bCs w:val="0"/>
          <w:color w:val="000000"/>
          <w:sz w:val="28"/>
          <w:szCs w:val="28"/>
        </w:rPr>
        <w:t>xã</w:t>
      </w:r>
      <w:r w:rsidRPr="00081E3A">
        <w:rPr>
          <w:rStyle w:val="Strong"/>
          <w:rFonts w:asciiTheme="majorHAnsi" w:hAnsiTheme="majorHAnsi" w:cstheme="majorHAnsi"/>
          <w:color w:val="000000"/>
          <w:sz w:val="28"/>
          <w:szCs w:val="28"/>
        </w:rPr>
        <w:t xml:space="preserve"> </w:t>
      </w:r>
      <w:r w:rsidRPr="00081E3A">
        <w:rPr>
          <w:rFonts w:asciiTheme="majorHAnsi" w:hAnsiTheme="majorHAnsi" w:cstheme="majorHAnsi"/>
          <w:color w:val="000000"/>
          <w:sz w:val="28"/>
          <w:szCs w:val="28"/>
        </w:rPr>
        <w:t xml:space="preserve">thực hiện tốt công tác tuyên truyền, phổ biến giáo dục pháp luật tại đơn vị, địa phương. </w:t>
      </w:r>
      <w:r w:rsidRPr="00081E3A">
        <w:rPr>
          <w:rFonts w:asciiTheme="majorHAnsi" w:hAnsiTheme="majorHAnsi" w:cstheme="majorHAnsi"/>
          <w:color w:val="000000" w:themeColor="text1"/>
          <w:kern w:val="20"/>
          <w:sz w:val="28"/>
          <w:szCs w:val="28"/>
        </w:rPr>
        <w:t>Ban hành văn bản về nhiệm vụ trọng tâm tuyên truyền phố biến giáo dục pháp luật tháng 10/2023. Hướng dẫn thực hiện hưởng ứng Ngày Pháp luật năm 2023. Tổ chức Hội nghị tổng kết 10 năm thi hành Luật</w:t>
      </w:r>
      <w:r w:rsidR="00957B7F" w:rsidRPr="00081E3A">
        <w:rPr>
          <w:rFonts w:asciiTheme="majorHAnsi" w:hAnsiTheme="majorHAnsi" w:cstheme="majorHAnsi"/>
          <w:color w:val="000000" w:themeColor="text1"/>
          <w:kern w:val="20"/>
          <w:sz w:val="28"/>
          <w:szCs w:val="28"/>
          <w:lang w:val="vi-VN"/>
        </w:rPr>
        <w:t xml:space="preserve"> hòa</w:t>
      </w:r>
      <w:r w:rsidRPr="00081E3A">
        <w:rPr>
          <w:rFonts w:asciiTheme="majorHAnsi" w:hAnsiTheme="majorHAnsi" w:cstheme="majorHAnsi"/>
          <w:color w:val="000000" w:themeColor="text1"/>
          <w:kern w:val="20"/>
          <w:sz w:val="28"/>
          <w:szCs w:val="28"/>
        </w:rPr>
        <w:t xml:space="preserve"> giải ở cơ sở; </w:t>
      </w:r>
      <w:r w:rsidRPr="00081E3A">
        <w:rPr>
          <w:rFonts w:asciiTheme="majorHAnsi" w:hAnsiTheme="majorHAnsi" w:cstheme="majorHAnsi"/>
          <w:color w:val="000000"/>
          <w:kern w:val="28"/>
          <w:sz w:val="28"/>
          <w:szCs w:val="28"/>
          <w:lang w:val="nl-NL"/>
        </w:rPr>
        <w:t xml:space="preserve"> </w:t>
      </w:r>
      <w:r w:rsidR="00957B7F" w:rsidRPr="00081E3A">
        <w:rPr>
          <w:rFonts w:asciiTheme="majorHAnsi" w:hAnsiTheme="majorHAnsi" w:cstheme="majorHAnsi"/>
          <w:color w:val="000000" w:themeColor="text1"/>
          <w:kern w:val="20"/>
          <w:sz w:val="28"/>
          <w:szCs w:val="28"/>
          <w:lang w:val="vi-VN"/>
        </w:rPr>
        <w:t>t</w:t>
      </w:r>
      <w:r w:rsidRPr="00081E3A">
        <w:rPr>
          <w:rFonts w:asciiTheme="majorHAnsi" w:hAnsiTheme="majorHAnsi" w:cstheme="majorHAnsi"/>
          <w:color w:val="000000" w:themeColor="text1"/>
          <w:kern w:val="20"/>
          <w:sz w:val="28"/>
          <w:szCs w:val="28"/>
        </w:rPr>
        <w:t>iếp tục chỉ đạo, hướng dẫn UBND xã triển khai Kế hoạch số 47/KH-UBND ngày 24/4/2023 về việc triển khai nhập dữ liệu hộ tịch từ sổ hộ tịch vào hệ thống điện tử trên nền Cơ sở dữ liệu quốc gia về dân cư, đến ngày 16/10/2023 đã có 10/17 xã hoàn thành việc nhập dữ liệu hộ tịch, với 97.426/139.569 dữ liệu, đạt tỷ lệ 69,8%.</w:t>
      </w:r>
      <w:r w:rsidRPr="00081E3A">
        <w:rPr>
          <w:rFonts w:asciiTheme="majorHAnsi" w:hAnsiTheme="majorHAnsi" w:cstheme="majorHAnsi"/>
          <w:bCs/>
          <w:kern w:val="20"/>
          <w:sz w:val="28"/>
          <w:szCs w:val="28"/>
          <w:lang w:val="nl-NL"/>
        </w:rPr>
        <w:t xml:space="preserve"> </w:t>
      </w:r>
      <w:r w:rsidRPr="00081E3A">
        <w:rPr>
          <w:rFonts w:asciiTheme="majorHAnsi" w:hAnsiTheme="majorHAnsi" w:cstheme="majorHAnsi"/>
          <w:color w:val="000000"/>
          <w:kern w:val="28"/>
          <w:sz w:val="28"/>
          <w:szCs w:val="28"/>
          <w:lang w:val="nl-NL"/>
        </w:rPr>
        <w:t>Thực hiện tốt các nghiệp vụ hành chính tư pháp thuộc thẩm quyền</w:t>
      </w:r>
      <w:r w:rsidRPr="00081E3A">
        <w:rPr>
          <w:rFonts w:asciiTheme="majorHAnsi" w:hAnsiTheme="majorHAnsi" w:cstheme="majorHAnsi"/>
          <w:color w:val="000000"/>
          <w:kern w:val="28"/>
          <w:sz w:val="28"/>
          <w:szCs w:val="28"/>
          <w:vertAlign w:val="superscript"/>
          <w:lang w:val="nl-NL"/>
        </w:rPr>
        <w:t>(</w:t>
      </w:r>
      <w:r w:rsidRPr="00081E3A">
        <w:rPr>
          <w:rStyle w:val="FootnoteReference"/>
          <w:rFonts w:asciiTheme="majorHAnsi" w:hAnsiTheme="majorHAnsi" w:cstheme="majorHAnsi"/>
          <w:color w:val="000000"/>
          <w:kern w:val="28"/>
          <w:sz w:val="28"/>
          <w:szCs w:val="28"/>
          <w:lang w:val="nl-NL"/>
        </w:rPr>
        <w:footnoteReference w:id="9"/>
      </w:r>
      <w:r w:rsidRPr="00081E3A">
        <w:rPr>
          <w:rFonts w:asciiTheme="majorHAnsi" w:hAnsiTheme="majorHAnsi" w:cstheme="majorHAnsi"/>
          <w:color w:val="000000"/>
          <w:kern w:val="28"/>
          <w:sz w:val="28"/>
          <w:szCs w:val="28"/>
          <w:vertAlign w:val="superscript"/>
          <w:lang w:val="nl-NL"/>
        </w:rPr>
        <w:t>)</w:t>
      </w:r>
      <w:r w:rsidRPr="00081E3A">
        <w:rPr>
          <w:rFonts w:asciiTheme="majorHAnsi" w:hAnsiTheme="majorHAnsi" w:cstheme="majorHAnsi"/>
          <w:color w:val="000000"/>
          <w:kern w:val="28"/>
          <w:sz w:val="28"/>
          <w:szCs w:val="28"/>
          <w:lang w:val="nl-NL"/>
        </w:rPr>
        <w:t xml:space="preserve">. </w:t>
      </w:r>
    </w:p>
    <w:p w14:paraId="56AFCD87" w14:textId="77777777" w:rsidR="007E3CA4" w:rsidRPr="00081E3A" w:rsidRDefault="007E3CA4" w:rsidP="00417438">
      <w:pPr>
        <w:keepNext/>
        <w:widowControl w:val="0"/>
        <w:spacing w:before="0" w:after="0" w:line="360" w:lineRule="exact"/>
        <w:ind w:right="-1" w:firstLine="709"/>
        <w:jc w:val="both"/>
        <w:rPr>
          <w:rFonts w:asciiTheme="majorHAnsi" w:hAnsiTheme="majorHAnsi" w:cstheme="majorHAnsi"/>
          <w:b/>
          <w:color w:val="000000"/>
          <w:sz w:val="28"/>
          <w:szCs w:val="28"/>
          <w:lang w:val="nl-NL"/>
        </w:rPr>
      </w:pPr>
      <w:r w:rsidRPr="00081E3A">
        <w:rPr>
          <w:rFonts w:asciiTheme="majorHAnsi" w:hAnsiTheme="majorHAnsi" w:cstheme="majorHAnsi"/>
          <w:b/>
          <w:color w:val="000000"/>
          <w:sz w:val="28"/>
          <w:szCs w:val="28"/>
          <w:lang w:val="nl-NL"/>
        </w:rPr>
        <w:t>4. Công tác thanh tra, tiếp dân, giải quyết đơn thư khiếu nại, tố cáo</w:t>
      </w:r>
    </w:p>
    <w:p w14:paraId="316C9BF8" w14:textId="77777777" w:rsidR="007E3CA4" w:rsidRPr="00081E3A" w:rsidRDefault="007E3CA4" w:rsidP="00417438">
      <w:pPr>
        <w:keepNext/>
        <w:widowControl w:val="0"/>
        <w:tabs>
          <w:tab w:val="left" w:pos="935"/>
        </w:tabs>
        <w:spacing w:before="0" w:after="0" w:line="360" w:lineRule="exact"/>
        <w:ind w:firstLine="709"/>
        <w:jc w:val="both"/>
        <w:rPr>
          <w:rFonts w:asciiTheme="majorHAnsi" w:hAnsiTheme="majorHAnsi" w:cstheme="majorHAnsi"/>
          <w:color w:val="000000"/>
          <w:sz w:val="28"/>
          <w:szCs w:val="28"/>
        </w:rPr>
      </w:pPr>
      <w:r w:rsidRPr="00081E3A">
        <w:rPr>
          <w:rFonts w:asciiTheme="majorHAnsi" w:hAnsiTheme="majorHAnsi" w:cstheme="majorHAnsi"/>
          <w:color w:val="000000"/>
          <w:sz w:val="28"/>
          <w:szCs w:val="28"/>
        </w:rPr>
        <w:t>Chỉ đạo, đôn đốc các cá nhân, tổ chức có liên quan thực hiện nghiêm túc các kết luận, quyết định sau thanh tra</w:t>
      </w:r>
      <w:r w:rsidRPr="00081E3A">
        <w:rPr>
          <w:rFonts w:asciiTheme="majorHAnsi" w:hAnsiTheme="majorHAnsi" w:cstheme="majorHAnsi"/>
          <w:color w:val="000000"/>
          <w:sz w:val="28"/>
          <w:szCs w:val="28"/>
          <w:lang w:val="nl-NL"/>
        </w:rPr>
        <w:t xml:space="preserve">. </w:t>
      </w:r>
      <w:r w:rsidRPr="00081E3A">
        <w:rPr>
          <w:rFonts w:asciiTheme="majorHAnsi" w:hAnsiTheme="majorHAnsi" w:cstheme="majorHAnsi"/>
          <w:color w:val="000000" w:themeColor="text1"/>
          <w:sz w:val="28"/>
          <w:szCs w:val="28"/>
        </w:rPr>
        <w:t>Đang tiến hành thanh tra công tác quản lý ngân sách và tài chính khác tại 05 đơn vị</w:t>
      </w:r>
      <w:r w:rsidRPr="00081E3A">
        <w:rPr>
          <w:rFonts w:asciiTheme="majorHAnsi" w:hAnsiTheme="majorHAnsi" w:cstheme="majorHAnsi"/>
          <w:color w:val="000000" w:themeColor="text1"/>
          <w:sz w:val="28"/>
          <w:szCs w:val="28"/>
          <w:vertAlign w:val="superscript"/>
        </w:rPr>
        <w:t>(</w:t>
      </w:r>
      <w:r w:rsidRPr="00081E3A">
        <w:rPr>
          <w:rStyle w:val="FootnoteReference"/>
          <w:rFonts w:asciiTheme="majorHAnsi" w:hAnsiTheme="majorHAnsi" w:cstheme="majorHAnsi"/>
          <w:color w:val="000000" w:themeColor="text1"/>
          <w:sz w:val="28"/>
          <w:szCs w:val="28"/>
        </w:rPr>
        <w:footnoteReference w:id="10"/>
      </w:r>
      <w:r w:rsidRPr="00081E3A">
        <w:rPr>
          <w:rFonts w:asciiTheme="majorHAnsi" w:hAnsiTheme="majorHAnsi" w:cstheme="majorHAnsi"/>
          <w:color w:val="000000" w:themeColor="text1"/>
          <w:sz w:val="28"/>
          <w:szCs w:val="28"/>
          <w:vertAlign w:val="superscript"/>
        </w:rPr>
        <w:t>)</w:t>
      </w:r>
      <w:r w:rsidRPr="00081E3A">
        <w:rPr>
          <w:rFonts w:asciiTheme="majorHAnsi" w:hAnsiTheme="majorHAnsi" w:cstheme="majorHAnsi"/>
          <w:color w:val="000000" w:themeColor="text1"/>
          <w:sz w:val="28"/>
          <w:szCs w:val="28"/>
        </w:rPr>
        <w:t xml:space="preserve">. </w:t>
      </w:r>
      <w:r w:rsidRPr="00081E3A">
        <w:rPr>
          <w:rFonts w:asciiTheme="majorHAnsi" w:hAnsiTheme="majorHAnsi" w:cstheme="majorHAnsi"/>
          <w:color w:val="000000"/>
          <w:sz w:val="28"/>
          <w:szCs w:val="28"/>
        </w:rPr>
        <w:t>Duy trì lịch tiếp công dân theo quy định. Số lượt công dân đến trụ sở tiếp dân là: 06 lượt, với 06 công dân, nội dung phản ánh của công dân liên quan đến lĩnh vực đất đai, tài nguyên môi trường.</w:t>
      </w:r>
    </w:p>
    <w:p w14:paraId="2EA85076" w14:textId="77777777" w:rsidR="007E3CA4" w:rsidRPr="00081E3A" w:rsidRDefault="007E3CA4" w:rsidP="00417438">
      <w:pPr>
        <w:keepNext/>
        <w:widowControl w:val="0"/>
        <w:spacing w:before="0" w:after="0" w:line="360" w:lineRule="exact"/>
        <w:ind w:right="-1" w:firstLine="709"/>
        <w:jc w:val="both"/>
        <w:rPr>
          <w:rFonts w:asciiTheme="majorHAnsi" w:hAnsiTheme="majorHAnsi" w:cstheme="majorHAnsi"/>
          <w:color w:val="000000"/>
          <w:sz w:val="28"/>
          <w:szCs w:val="28"/>
        </w:rPr>
      </w:pPr>
      <w:r w:rsidRPr="00081E3A">
        <w:rPr>
          <w:rFonts w:asciiTheme="majorHAnsi" w:hAnsiTheme="majorHAnsi" w:cstheme="majorHAnsi"/>
          <w:color w:val="000000"/>
          <w:sz w:val="28"/>
          <w:szCs w:val="28"/>
        </w:rPr>
        <w:t>Về tình hình tiếp nhận và giải quyết đơn, thư: Trong tháng 10, đã tiếp nhận 41 đơn khiếu nại, tố cáo, kiến nghị, phản ánh của công dân. Sau khi xem xét có 35 đơn đủ điều kiện thụ lý, trả lời cho công dân. Kết quả xử lý như sau:</w:t>
      </w:r>
    </w:p>
    <w:p w14:paraId="0A2390C4"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color w:val="000000" w:themeColor="text1"/>
          <w:sz w:val="28"/>
          <w:szCs w:val="28"/>
        </w:rPr>
      </w:pPr>
      <w:r w:rsidRPr="00081E3A">
        <w:rPr>
          <w:rFonts w:asciiTheme="majorHAnsi" w:hAnsiTheme="majorHAnsi" w:cstheme="majorHAnsi"/>
          <w:color w:val="000000" w:themeColor="text1"/>
          <w:sz w:val="28"/>
          <w:szCs w:val="28"/>
        </w:rPr>
        <w:t>- Đối với 01 đơn tố cáo đủ điều kiện xử lý: Chủ tịch UBND huyện chuyển Công an xem xét, giải quyết.</w:t>
      </w:r>
    </w:p>
    <w:p w14:paraId="11757723"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color w:val="000000" w:themeColor="text1"/>
          <w:sz w:val="28"/>
          <w:szCs w:val="28"/>
        </w:rPr>
      </w:pPr>
      <w:r w:rsidRPr="00081E3A">
        <w:rPr>
          <w:rFonts w:asciiTheme="majorHAnsi" w:hAnsiTheme="majorHAnsi" w:cstheme="majorHAnsi"/>
          <w:color w:val="000000" w:themeColor="text1"/>
          <w:sz w:val="28"/>
          <w:szCs w:val="28"/>
        </w:rPr>
        <w:t>- Đối với 34 đơn kiến nghị phản ánh đủ điều kiện xử lý:</w:t>
      </w:r>
    </w:p>
    <w:p w14:paraId="62683B93"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color w:val="000000" w:themeColor="text1"/>
          <w:sz w:val="28"/>
          <w:szCs w:val="28"/>
        </w:rPr>
      </w:pPr>
      <w:r w:rsidRPr="00081E3A">
        <w:rPr>
          <w:rFonts w:asciiTheme="majorHAnsi" w:hAnsiTheme="majorHAnsi" w:cstheme="majorHAnsi"/>
          <w:color w:val="000000" w:themeColor="text1"/>
          <w:sz w:val="28"/>
          <w:szCs w:val="28"/>
        </w:rPr>
        <w:t xml:space="preserve">+ 10 đơn thuộc thẩm quyền giải quyết của Chủ tịch UBND huyện: 03 đơn đã xử lý, trả lời cho công dân theo quy định; 03 đơn giao các cơ quan chuyên môn </w:t>
      </w:r>
      <w:r w:rsidRPr="00081E3A">
        <w:rPr>
          <w:rFonts w:asciiTheme="majorHAnsi" w:hAnsiTheme="majorHAnsi" w:cstheme="majorHAnsi"/>
          <w:color w:val="000000" w:themeColor="text1"/>
          <w:sz w:val="28"/>
          <w:szCs w:val="28"/>
        </w:rPr>
        <w:lastRenderedPageBreak/>
        <w:t>xem xét, giải quyết theo quy định</w:t>
      </w:r>
      <w:r w:rsidRPr="00081E3A">
        <w:rPr>
          <w:rFonts w:asciiTheme="majorHAnsi" w:hAnsiTheme="majorHAnsi" w:cstheme="majorHAnsi"/>
          <w:color w:val="000000" w:themeColor="text1"/>
          <w:sz w:val="28"/>
          <w:szCs w:val="28"/>
          <w:vertAlign w:val="superscript"/>
        </w:rPr>
        <w:t>(</w:t>
      </w:r>
      <w:r w:rsidRPr="00081E3A">
        <w:rPr>
          <w:rStyle w:val="FootnoteReference"/>
          <w:rFonts w:asciiTheme="majorHAnsi" w:hAnsiTheme="majorHAnsi" w:cstheme="majorHAnsi"/>
          <w:color w:val="000000" w:themeColor="text1"/>
          <w:szCs w:val="28"/>
        </w:rPr>
        <w:footnoteReference w:id="11"/>
      </w:r>
      <w:r w:rsidRPr="00081E3A">
        <w:rPr>
          <w:rFonts w:asciiTheme="majorHAnsi" w:hAnsiTheme="majorHAnsi" w:cstheme="majorHAnsi"/>
          <w:color w:val="000000" w:themeColor="text1"/>
          <w:sz w:val="28"/>
          <w:szCs w:val="28"/>
          <w:vertAlign w:val="superscript"/>
        </w:rPr>
        <w:t>)</w:t>
      </w:r>
      <w:r w:rsidRPr="00081E3A">
        <w:rPr>
          <w:rFonts w:asciiTheme="majorHAnsi" w:hAnsiTheme="majorHAnsi" w:cstheme="majorHAnsi"/>
          <w:color w:val="000000" w:themeColor="text1"/>
          <w:sz w:val="28"/>
          <w:szCs w:val="28"/>
        </w:rPr>
        <w:t>; 04 đơn mới tiếp nhận Thanh tra huyện đang xem xét xử lý.</w:t>
      </w:r>
    </w:p>
    <w:p w14:paraId="53C269A4"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color w:val="000000" w:themeColor="text1"/>
          <w:sz w:val="28"/>
          <w:szCs w:val="28"/>
        </w:rPr>
      </w:pPr>
      <w:r w:rsidRPr="00081E3A">
        <w:rPr>
          <w:rFonts w:asciiTheme="majorHAnsi" w:hAnsiTheme="majorHAnsi" w:cstheme="majorHAnsi"/>
          <w:color w:val="000000" w:themeColor="text1"/>
          <w:sz w:val="28"/>
          <w:szCs w:val="28"/>
        </w:rPr>
        <w:t>+ 24 đơn thuộc thẩm quyền giải quyết của Chủ tịch UBND các xã: 04 đơn giải quyết, trả lời cho công dân, 20 đơn đang xem xét giải quyết</w:t>
      </w:r>
      <w:r w:rsidRPr="00081E3A">
        <w:rPr>
          <w:rFonts w:asciiTheme="majorHAnsi" w:hAnsiTheme="majorHAnsi" w:cstheme="majorHAnsi"/>
          <w:color w:val="000000" w:themeColor="text1"/>
          <w:sz w:val="28"/>
          <w:szCs w:val="28"/>
          <w:vertAlign w:val="superscript"/>
        </w:rPr>
        <w:t>(</w:t>
      </w:r>
      <w:r w:rsidRPr="00081E3A">
        <w:rPr>
          <w:rStyle w:val="FootnoteReference"/>
          <w:rFonts w:asciiTheme="majorHAnsi" w:hAnsiTheme="majorHAnsi" w:cstheme="majorHAnsi"/>
          <w:color w:val="000000" w:themeColor="text1"/>
          <w:szCs w:val="28"/>
        </w:rPr>
        <w:footnoteReference w:id="12"/>
      </w:r>
      <w:r w:rsidRPr="00081E3A">
        <w:rPr>
          <w:rFonts w:asciiTheme="majorHAnsi" w:hAnsiTheme="majorHAnsi" w:cstheme="majorHAnsi"/>
          <w:color w:val="000000" w:themeColor="text1"/>
          <w:sz w:val="28"/>
          <w:szCs w:val="28"/>
          <w:vertAlign w:val="superscript"/>
        </w:rPr>
        <w:t>)</w:t>
      </w:r>
      <w:r w:rsidRPr="00081E3A">
        <w:rPr>
          <w:rFonts w:asciiTheme="majorHAnsi" w:hAnsiTheme="majorHAnsi" w:cstheme="majorHAnsi"/>
          <w:color w:val="000000" w:themeColor="text1"/>
          <w:sz w:val="28"/>
          <w:szCs w:val="28"/>
        </w:rPr>
        <w:t>.</w:t>
      </w:r>
    </w:p>
    <w:p w14:paraId="645BA05A"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b/>
          <w:color w:val="000000"/>
          <w:sz w:val="28"/>
          <w:szCs w:val="28"/>
        </w:rPr>
      </w:pPr>
      <w:r w:rsidRPr="00081E3A">
        <w:rPr>
          <w:rFonts w:asciiTheme="majorHAnsi" w:hAnsiTheme="majorHAnsi" w:cstheme="majorHAnsi"/>
          <w:b/>
          <w:color w:val="000000"/>
          <w:sz w:val="28"/>
          <w:szCs w:val="28"/>
          <w:lang w:val="vi-VN"/>
        </w:rPr>
        <w:t>5. Về công tác tổ chức bộ máy</w:t>
      </w:r>
      <w:r w:rsidRPr="00081E3A">
        <w:rPr>
          <w:rFonts w:asciiTheme="majorHAnsi" w:hAnsiTheme="majorHAnsi" w:cstheme="majorHAnsi"/>
          <w:b/>
          <w:color w:val="000000"/>
          <w:sz w:val="28"/>
          <w:szCs w:val="28"/>
        </w:rPr>
        <w:t>,</w:t>
      </w:r>
      <w:r w:rsidRPr="00081E3A">
        <w:rPr>
          <w:rFonts w:asciiTheme="majorHAnsi" w:hAnsiTheme="majorHAnsi" w:cstheme="majorHAnsi"/>
          <w:b/>
          <w:color w:val="000000"/>
          <w:sz w:val="28"/>
          <w:szCs w:val="28"/>
          <w:lang w:val="vi-VN"/>
        </w:rPr>
        <w:t xml:space="preserve"> xây dựng chính quyền </w:t>
      </w:r>
      <w:r w:rsidRPr="00081E3A">
        <w:rPr>
          <w:rFonts w:asciiTheme="majorHAnsi" w:hAnsiTheme="majorHAnsi" w:cstheme="majorHAnsi"/>
          <w:b/>
          <w:color w:val="000000"/>
          <w:sz w:val="28"/>
          <w:szCs w:val="28"/>
        </w:rPr>
        <w:t>và cải cách hành chính</w:t>
      </w:r>
    </w:p>
    <w:p w14:paraId="2A238C7D" w14:textId="77777777" w:rsidR="007E3CA4" w:rsidRPr="00081E3A" w:rsidRDefault="007E3CA4" w:rsidP="00417438">
      <w:pPr>
        <w:keepNext/>
        <w:widowControl w:val="0"/>
        <w:spacing w:before="0" w:after="0" w:line="360" w:lineRule="exact"/>
        <w:ind w:firstLine="709"/>
        <w:jc w:val="both"/>
        <w:rPr>
          <w:rFonts w:asciiTheme="majorHAnsi" w:hAnsiTheme="majorHAnsi" w:cstheme="majorHAnsi"/>
          <w:bCs/>
          <w:color w:val="000000"/>
          <w:sz w:val="28"/>
          <w:szCs w:val="28"/>
        </w:rPr>
      </w:pPr>
      <w:r w:rsidRPr="00081E3A">
        <w:rPr>
          <w:rFonts w:asciiTheme="majorHAnsi" w:hAnsiTheme="majorHAnsi" w:cstheme="majorHAnsi"/>
          <w:color w:val="000000"/>
          <w:sz w:val="28"/>
          <w:szCs w:val="28"/>
        </w:rPr>
        <w:t>Thực hiện tốt công tác tổ chức bộ máy và sử dụng biên chế</w:t>
      </w:r>
      <w:r w:rsidRPr="00081E3A">
        <w:rPr>
          <w:rFonts w:asciiTheme="majorHAnsi" w:hAnsiTheme="majorHAnsi" w:cstheme="majorHAnsi"/>
          <w:color w:val="000000"/>
          <w:sz w:val="28"/>
          <w:szCs w:val="28"/>
          <w:vertAlign w:val="superscript"/>
        </w:rPr>
        <w:t>(</w:t>
      </w:r>
      <w:r w:rsidRPr="00081E3A">
        <w:rPr>
          <w:rStyle w:val="FootnoteReference"/>
          <w:rFonts w:asciiTheme="majorHAnsi" w:hAnsiTheme="majorHAnsi" w:cstheme="majorHAnsi"/>
          <w:color w:val="000000"/>
          <w:sz w:val="28"/>
          <w:szCs w:val="28"/>
        </w:rPr>
        <w:footnoteReference w:id="13"/>
      </w:r>
      <w:r w:rsidRPr="00081E3A">
        <w:rPr>
          <w:rFonts w:asciiTheme="majorHAnsi" w:hAnsiTheme="majorHAnsi" w:cstheme="majorHAnsi"/>
          <w:color w:val="000000"/>
          <w:sz w:val="28"/>
          <w:szCs w:val="28"/>
          <w:vertAlign w:val="superscript"/>
        </w:rPr>
        <w:t>)</w:t>
      </w:r>
      <w:r w:rsidRPr="00081E3A">
        <w:rPr>
          <w:rFonts w:asciiTheme="majorHAnsi" w:hAnsiTheme="majorHAnsi" w:cstheme="majorHAnsi"/>
          <w:color w:val="000000"/>
          <w:sz w:val="28"/>
          <w:szCs w:val="28"/>
        </w:rPr>
        <w:t xml:space="preserve">. </w:t>
      </w:r>
      <w:r w:rsidRPr="00081E3A">
        <w:rPr>
          <w:rFonts w:asciiTheme="majorHAnsi" w:hAnsiTheme="majorHAnsi" w:cstheme="majorHAnsi"/>
          <w:bCs/>
          <w:color w:val="000000"/>
          <w:sz w:val="28"/>
          <w:szCs w:val="28"/>
        </w:rPr>
        <w:t>Chỉ đạo triển khai thực hiện xây dựng, phê duyệt Đề án vị trí việc làm đối với cơ quan, tổ chức hành chính, đơn vị sự nghiệp. Tiếp tục rà soát, chuyển đổi vị trí công tác đối với các chức danh theo Nghị định 59/2019/NĐ-CP ngày 01/7/2019 của Chính phủ. Ban hành Quyết định số 2088/QĐ-UBND ngày 06/10/2023 về việc sáp nhập Trường Tiểu học Quảng Kim và Trường THCS Quảng Kim thành Trường Tiểu học và THCS Quảng Kim. Ban hành phương án tổng thể sắp xếp đơn vị hành chính cấp xã  giai đoạn 2023 - 2025 và định hướng sắp xếp giai đoạn 2026 - 2030 của huyện. Tổ chức giải quyết kịp thời chế độ nâng lương thường xuyên, nâng lương trước thời hạn, chuyển ngạch lương, thâm niên vượt khung, thâm niên nghề, phụ cấp kiêm nhiệm chức danh đối với cán bộ, công chức, viên chức theo quy định</w:t>
      </w:r>
      <w:r w:rsidRPr="00081E3A">
        <w:rPr>
          <w:rFonts w:asciiTheme="majorHAnsi" w:hAnsiTheme="majorHAnsi" w:cstheme="majorHAnsi"/>
          <w:bCs/>
          <w:color w:val="000000"/>
          <w:sz w:val="28"/>
          <w:szCs w:val="28"/>
          <w:vertAlign w:val="superscript"/>
        </w:rPr>
        <w:t>(</w:t>
      </w:r>
      <w:r w:rsidRPr="00081E3A">
        <w:rPr>
          <w:rStyle w:val="FootnoteReference"/>
          <w:rFonts w:asciiTheme="majorHAnsi" w:hAnsiTheme="majorHAnsi" w:cstheme="majorHAnsi"/>
          <w:bCs/>
          <w:color w:val="000000"/>
          <w:sz w:val="28"/>
          <w:szCs w:val="28"/>
        </w:rPr>
        <w:footnoteReference w:id="14"/>
      </w:r>
      <w:r w:rsidRPr="00081E3A">
        <w:rPr>
          <w:rFonts w:asciiTheme="majorHAnsi" w:hAnsiTheme="majorHAnsi" w:cstheme="majorHAnsi"/>
          <w:bCs/>
          <w:color w:val="000000"/>
          <w:sz w:val="28"/>
          <w:szCs w:val="28"/>
          <w:vertAlign w:val="superscript"/>
        </w:rPr>
        <w:t>)</w:t>
      </w:r>
      <w:r w:rsidRPr="00081E3A">
        <w:rPr>
          <w:rFonts w:asciiTheme="majorHAnsi" w:hAnsiTheme="majorHAnsi" w:cstheme="majorHAnsi"/>
          <w:color w:val="000000"/>
          <w:sz w:val="28"/>
          <w:szCs w:val="28"/>
        </w:rPr>
        <w:t xml:space="preserve">. </w:t>
      </w:r>
    </w:p>
    <w:p w14:paraId="30D1718D" w14:textId="77777777" w:rsidR="007E3CA4" w:rsidRPr="00081E3A" w:rsidRDefault="007E3CA4" w:rsidP="00417438">
      <w:pPr>
        <w:keepNext/>
        <w:widowControl w:val="0"/>
        <w:spacing w:before="0" w:after="0" w:line="360" w:lineRule="exact"/>
        <w:ind w:right="-1" w:firstLine="709"/>
        <w:jc w:val="both"/>
        <w:rPr>
          <w:rFonts w:asciiTheme="majorHAnsi" w:hAnsiTheme="majorHAnsi" w:cstheme="majorHAnsi"/>
          <w:bCs/>
          <w:color w:val="000000"/>
          <w:sz w:val="28"/>
          <w:szCs w:val="28"/>
        </w:rPr>
      </w:pPr>
      <w:r w:rsidRPr="00081E3A">
        <w:rPr>
          <w:rFonts w:asciiTheme="majorHAnsi" w:hAnsiTheme="majorHAnsi" w:cstheme="majorHAnsi"/>
          <w:bCs/>
          <w:color w:val="000000"/>
          <w:sz w:val="28"/>
          <w:szCs w:val="28"/>
        </w:rPr>
        <w:t>Tiếp tục thực hiện tốt các nhiệm vụ về cải cách hành chính. Tổ chức kiểm tra tình hình giải quyết một số thủ tục hành chính tại các xã. Tăng cường kỷ luật, kỷ cương hành chính, nâng cao trách nhiệm công vụ đối với cán bộ, công chức, viên chức trên địa bàn.</w:t>
      </w:r>
    </w:p>
    <w:p w14:paraId="06B505CE" w14:textId="14EA40E5" w:rsidR="001A51FE" w:rsidRPr="00081E3A" w:rsidRDefault="001A51FE" w:rsidP="00417438">
      <w:pPr>
        <w:keepNext/>
        <w:widowControl w:val="0"/>
        <w:spacing w:before="0" w:after="0" w:line="360" w:lineRule="exact"/>
        <w:ind w:firstLine="709"/>
        <w:jc w:val="both"/>
        <w:rPr>
          <w:rFonts w:asciiTheme="majorHAnsi" w:hAnsiTheme="majorHAnsi" w:cstheme="majorHAnsi"/>
          <w:color w:val="000000" w:themeColor="text1"/>
          <w:sz w:val="28"/>
          <w:szCs w:val="28"/>
          <w:lang w:val="es-NI"/>
        </w:rPr>
      </w:pPr>
      <w:r w:rsidRPr="00081E3A">
        <w:rPr>
          <w:rFonts w:asciiTheme="majorHAnsi" w:hAnsiTheme="majorHAnsi" w:cstheme="majorHAnsi"/>
          <w:b/>
          <w:color w:val="000000" w:themeColor="text1"/>
          <w:sz w:val="28"/>
          <w:szCs w:val="28"/>
          <w:lang w:val="es-NI"/>
        </w:rPr>
        <w:t xml:space="preserve">B. </w:t>
      </w:r>
      <w:r w:rsidR="00017DB2" w:rsidRPr="00081E3A">
        <w:rPr>
          <w:rFonts w:asciiTheme="majorHAnsi" w:hAnsiTheme="majorHAnsi" w:cstheme="majorHAnsi"/>
          <w:b/>
          <w:color w:val="000000" w:themeColor="text1"/>
          <w:sz w:val="28"/>
          <w:szCs w:val="28"/>
          <w:lang w:val="es-NI"/>
        </w:rPr>
        <w:t>MỘT SỐ KHUYẾT ĐIỂM,</w:t>
      </w:r>
      <w:r w:rsidRPr="00081E3A">
        <w:rPr>
          <w:rFonts w:asciiTheme="majorHAnsi" w:hAnsiTheme="majorHAnsi" w:cstheme="majorHAnsi"/>
          <w:b/>
          <w:color w:val="000000" w:themeColor="text1"/>
          <w:sz w:val="28"/>
          <w:szCs w:val="28"/>
          <w:lang w:val="es-NI"/>
        </w:rPr>
        <w:t xml:space="preserve"> HẠN CHẾ</w:t>
      </w:r>
    </w:p>
    <w:p w14:paraId="499B5D14" w14:textId="3A9D0685" w:rsidR="00293073" w:rsidRPr="00081E3A" w:rsidRDefault="00293073" w:rsidP="00417438">
      <w:pPr>
        <w:keepNext/>
        <w:widowControl w:val="0"/>
        <w:tabs>
          <w:tab w:val="left" w:pos="360"/>
        </w:tabs>
        <w:spacing w:before="0" w:after="0" w:line="360" w:lineRule="exact"/>
        <w:ind w:firstLine="709"/>
        <w:jc w:val="both"/>
        <w:rPr>
          <w:color w:val="000000"/>
          <w:sz w:val="28"/>
          <w:szCs w:val="28"/>
        </w:rPr>
      </w:pPr>
      <w:r w:rsidRPr="00081E3A">
        <w:rPr>
          <w:color w:val="000000"/>
          <w:sz w:val="28"/>
          <w:szCs w:val="28"/>
        </w:rPr>
        <w:tab/>
        <w:t>- Tỷ lệ tiêm phòng cho đàn gia súc, gia cầm</w:t>
      </w:r>
      <w:r w:rsidR="001E27AE" w:rsidRPr="00081E3A">
        <w:rPr>
          <w:color w:val="000000"/>
          <w:sz w:val="28"/>
          <w:szCs w:val="28"/>
        </w:rPr>
        <w:t xml:space="preserve"> đợt </w:t>
      </w:r>
      <w:r w:rsidR="00417026" w:rsidRPr="00081E3A">
        <w:rPr>
          <w:color w:val="000000"/>
          <w:sz w:val="28"/>
          <w:szCs w:val="28"/>
        </w:rPr>
        <w:t>2</w:t>
      </w:r>
      <w:r w:rsidRPr="00081E3A">
        <w:rPr>
          <w:color w:val="000000"/>
          <w:sz w:val="28"/>
          <w:szCs w:val="28"/>
        </w:rPr>
        <w:t xml:space="preserve"> đạt thấp so với kế hoạch đề ra</w:t>
      </w:r>
      <w:r w:rsidR="00C554AF" w:rsidRPr="00081E3A">
        <w:rPr>
          <w:sz w:val="28"/>
          <w:szCs w:val="28"/>
          <w:vertAlign w:val="superscript"/>
          <w:lang w:val="nl-NL"/>
        </w:rPr>
        <w:t>(</w:t>
      </w:r>
      <w:r w:rsidR="00C554AF" w:rsidRPr="00081E3A">
        <w:rPr>
          <w:rStyle w:val="FootnoteReference"/>
          <w:sz w:val="28"/>
          <w:szCs w:val="28"/>
          <w:lang w:val="pt-BR"/>
        </w:rPr>
        <w:footnoteReference w:id="15"/>
      </w:r>
      <w:r w:rsidR="00C554AF" w:rsidRPr="00081E3A">
        <w:rPr>
          <w:sz w:val="28"/>
          <w:szCs w:val="28"/>
          <w:vertAlign w:val="superscript"/>
          <w:lang w:val="nl-NL"/>
        </w:rPr>
        <w:t>)</w:t>
      </w:r>
      <w:r w:rsidRPr="00081E3A">
        <w:rPr>
          <w:color w:val="000000"/>
          <w:sz w:val="28"/>
          <w:szCs w:val="28"/>
        </w:rPr>
        <w:t>.</w:t>
      </w:r>
    </w:p>
    <w:p w14:paraId="696D4099" w14:textId="77777777" w:rsidR="00CB7E43" w:rsidRPr="00081E3A" w:rsidRDefault="00CB7E43" w:rsidP="00417438">
      <w:pPr>
        <w:keepNext/>
        <w:widowControl w:val="0"/>
        <w:tabs>
          <w:tab w:val="left" w:pos="360"/>
        </w:tabs>
        <w:spacing w:before="0" w:after="0" w:line="360" w:lineRule="exact"/>
        <w:ind w:firstLine="709"/>
        <w:jc w:val="both"/>
        <w:rPr>
          <w:sz w:val="28"/>
          <w:szCs w:val="28"/>
        </w:rPr>
      </w:pPr>
      <w:r w:rsidRPr="00081E3A">
        <w:rPr>
          <w:sz w:val="28"/>
          <w:szCs w:val="28"/>
          <w:lang w:val="es-ES"/>
        </w:rPr>
        <w:t>- Công tác quản lý nhà nước về đất đai của một số xã hiệu quả chưa cao, công tác cấp giấy chứng nhận quyền sử dụng đất cho Nhân dân và việc giao đất rừng cho Nhân dân sản xuất vẫn còn chậm</w:t>
      </w:r>
      <w:r w:rsidRPr="00081E3A">
        <w:rPr>
          <w:sz w:val="28"/>
          <w:szCs w:val="28"/>
          <w:vertAlign w:val="superscript"/>
        </w:rPr>
        <w:t>(</w:t>
      </w:r>
      <w:r w:rsidRPr="00081E3A">
        <w:rPr>
          <w:rStyle w:val="FootnoteReference"/>
          <w:sz w:val="28"/>
          <w:szCs w:val="28"/>
        </w:rPr>
        <w:footnoteReference w:id="16"/>
      </w:r>
      <w:r w:rsidRPr="00081E3A">
        <w:rPr>
          <w:sz w:val="28"/>
          <w:szCs w:val="28"/>
          <w:vertAlign w:val="superscript"/>
        </w:rPr>
        <w:t>)</w:t>
      </w:r>
      <w:r w:rsidRPr="00081E3A">
        <w:rPr>
          <w:sz w:val="28"/>
          <w:szCs w:val="28"/>
          <w:lang w:val="vi-VN"/>
        </w:rPr>
        <w:t>.</w:t>
      </w:r>
    </w:p>
    <w:p w14:paraId="684EABB1" w14:textId="4535747A" w:rsidR="00293073" w:rsidRPr="00081E3A" w:rsidRDefault="00CB7E43" w:rsidP="00417438">
      <w:pPr>
        <w:keepNext/>
        <w:widowControl w:val="0"/>
        <w:spacing w:before="0" w:after="0" w:line="360" w:lineRule="exact"/>
        <w:ind w:firstLine="709"/>
        <w:jc w:val="both"/>
        <w:rPr>
          <w:sz w:val="28"/>
          <w:szCs w:val="28"/>
        </w:rPr>
      </w:pPr>
      <w:r w:rsidRPr="00081E3A">
        <w:rPr>
          <w:sz w:val="28"/>
          <w:szCs w:val="28"/>
          <w:lang w:val="es-ES"/>
        </w:rPr>
        <w:t xml:space="preserve">- Việc thực hiện các kết luận của UBND huyện các cơ quan, đơn vị thực hiện còn chậm, kéo dài; </w:t>
      </w:r>
      <w:r w:rsidR="00051801">
        <w:rPr>
          <w:sz w:val="28"/>
          <w:szCs w:val="28"/>
          <w:lang w:val="vi-VN"/>
        </w:rPr>
        <w:t>t</w:t>
      </w:r>
      <w:r w:rsidRPr="00081E3A">
        <w:rPr>
          <w:sz w:val="28"/>
          <w:szCs w:val="28"/>
          <w:lang w:val="es-ES"/>
        </w:rPr>
        <w:t>ình hình thực hiện giải ph</w:t>
      </w:r>
      <w:r w:rsidR="001826D4" w:rsidRPr="00081E3A">
        <w:rPr>
          <w:sz w:val="28"/>
          <w:szCs w:val="28"/>
          <w:lang w:val="vi-VN"/>
        </w:rPr>
        <w:t>ó</w:t>
      </w:r>
      <w:r w:rsidRPr="00081E3A">
        <w:rPr>
          <w:sz w:val="28"/>
          <w:szCs w:val="28"/>
          <w:lang w:val="es-ES"/>
        </w:rPr>
        <w:t>ng mặt bằng một số công trình, dự án còn chậm</w:t>
      </w:r>
      <w:r w:rsidRPr="00081E3A">
        <w:rPr>
          <w:sz w:val="28"/>
          <w:szCs w:val="28"/>
          <w:vertAlign w:val="superscript"/>
        </w:rPr>
        <w:t>(</w:t>
      </w:r>
      <w:r w:rsidRPr="00081E3A">
        <w:rPr>
          <w:rStyle w:val="FootnoteReference"/>
          <w:sz w:val="28"/>
          <w:szCs w:val="28"/>
        </w:rPr>
        <w:footnoteReference w:id="17"/>
      </w:r>
      <w:r w:rsidRPr="00081E3A">
        <w:rPr>
          <w:sz w:val="28"/>
          <w:szCs w:val="28"/>
          <w:vertAlign w:val="superscript"/>
        </w:rPr>
        <w:t>)</w:t>
      </w:r>
      <w:r w:rsidRPr="00081E3A">
        <w:rPr>
          <w:sz w:val="28"/>
          <w:szCs w:val="28"/>
        </w:rPr>
        <w:t>.</w:t>
      </w:r>
    </w:p>
    <w:p w14:paraId="49C3D93C" w14:textId="77777777" w:rsidR="008E7DF7" w:rsidRPr="00081E3A" w:rsidRDefault="008E7DF7" w:rsidP="00417438">
      <w:pPr>
        <w:keepNext/>
        <w:widowControl w:val="0"/>
        <w:tabs>
          <w:tab w:val="left" w:pos="360"/>
        </w:tabs>
        <w:spacing w:before="0" w:after="0" w:line="360" w:lineRule="exact"/>
        <w:ind w:firstLine="567"/>
        <w:jc w:val="both"/>
        <w:rPr>
          <w:sz w:val="28"/>
          <w:szCs w:val="28"/>
        </w:rPr>
      </w:pPr>
      <w:r w:rsidRPr="00081E3A">
        <w:rPr>
          <w:sz w:val="28"/>
        </w:rPr>
        <w:lastRenderedPageBreak/>
        <w:t xml:space="preserve">- Công tác quản lý nhà nước về chợ còn khó khăn khi triển khai Quyết định 23/2020/QĐ-UBND ngày 26/11/2020 của UBND tỉnh Quảng Bình, </w:t>
      </w:r>
      <w:r w:rsidRPr="00081E3A">
        <w:rPr>
          <w:sz w:val="28"/>
          <w:szCs w:val="28"/>
        </w:rPr>
        <w:t>do một số chợ trên địa bàn chưa đảm bảo các tiêu chuẩn về kỹ thuật để thực hiện đánh giá. Một số hạng mục của chợ chưa được đầu tư xây dựng</w:t>
      </w:r>
      <w:r w:rsidRPr="00081E3A">
        <w:rPr>
          <w:sz w:val="28"/>
          <w:szCs w:val="28"/>
          <w:vertAlign w:val="superscript"/>
        </w:rPr>
        <w:t>(</w:t>
      </w:r>
      <w:r w:rsidRPr="00081E3A">
        <w:rPr>
          <w:rStyle w:val="FootnoteReference"/>
          <w:sz w:val="28"/>
          <w:szCs w:val="28"/>
        </w:rPr>
        <w:footnoteReference w:id="18"/>
      </w:r>
      <w:r w:rsidRPr="00081E3A">
        <w:rPr>
          <w:sz w:val="28"/>
          <w:szCs w:val="28"/>
          <w:vertAlign w:val="superscript"/>
        </w:rPr>
        <w:t>)</w:t>
      </w:r>
      <w:r w:rsidRPr="00081E3A">
        <w:rPr>
          <w:sz w:val="28"/>
          <w:szCs w:val="28"/>
        </w:rPr>
        <w:t>.</w:t>
      </w:r>
    </w:p>
    <w:p w14:paraId="29D0C936" w14:textId="3FA002E3" w:rsidR="008E7DF7" w:rsidRPr="00081E3A" w:rsidRDefault="008E7DF7" w:rsidP="00417438">
      <w:pPr>
        <w:keepNext/>
        <w:widowControl w:val="0"/>
        <w:spacing w:before="0" w:after="0" w:line="360" w:lineRule="exact"/>
        <w:ind w:firstLine="709"/>
        <w:jc w:val="both"/>
        <w:rPr>
          <w:sz w:val="28"/>
          <w:szCs w:val="28"/>
          <w:lang w:val="vi-VN"/>
        </w:rPr>
      </w:pPr>
      <w:r w:rsidRPr="00081E3A">
        <w:rPr>
          <w:sz w:val="28"/>
          <w:szCs w:val="28"/>
          <w:lang w:val="es-ES"/>
        </w:rPr>
        <w:t>- Việc thực hiện giải ngân vốn đầu tư công đối với nguồ</w:t>
      </w:r>
      <w:r w:rsidR="00B97DDD" w:rsidRPr="00081E3A">
        <w:rPr>
          <w:sz w:val="28"/>
          <w:szCs w:val="28"/>
          <w:lang w:val="es-ES"/>
        </w:rPr>
        <w:t xml:space="preserve">n ngân sách trung ương </w:t>
      </w:r>
      <w:r w:rsidRPr="00081E3A">
        <w:rPr>
          <w:sz w:val="28"/>
          <w:szCs w:val="28"/>
          <w:lang w:val="es-ES"/>
        </w:rPr>
        <w:t>đến nay đạt thấp</w:t>
      </w:r>
      <w:r w:rsidRPr="00081E3A">
        <w:rPr>
          <w:sz w:val="28"/>
          <w:szCs w:val="28"/>
          <w:vertAlign w:val="superscript"/>
        </w:rPr>
        <w:t>(</w:t>
      </w:r>
      <w:r w:rsidRPr="00081E3A">
        <w:rPr>
          <w:rStyle w:val="FootnoteReference"/>
          <w:sz w:val="28"/>
          <w:szCs w:val="28"/>
        </w:rPr>
        <w:footnoteReference w:id="19"/>
      </w:r>
      <w:r w:rsidRPr="00081E3A">
        <w:rPr>
          <w:sz w:val="28"/>
          <w:szCs w:val="28"/>
          <w:vertAlign w:val="superscript"/>
        </w:rPr>
        <w:t>)</w:t>
      </w:r>
      <w:r w:rsidRPr="00081E3A">
        <w:rPr>
          <w:sz w:val="28"/>
          <w:szCs w:val="28"/>
        </w:rPr>
        <w:t>.</w:t>
      </w:r>
    </w:p>
    <w:p w14:paraId="646577DD" w14:textId="04D4F1BE" w:rsidR="00AA136E" w:rsidRPr="00081E3A" w:rsidRDefault="00AA136E" w:rsidP="00417438">
      <w:pPr>
        <w:keepNext/>
        <w:widowControl w:val="0"/>
        <w:spacing w:before="0" w:after="0" w:line="360" w:lineRule="exact"/>
        <w:ind w:firstLine="709"/>
        <w:jc w:val="both"/>
        <w:rPr>
          <w:color w:val="000000"/>
          <w:sz w:val="28"/>
          <w:szCs w:val="28"/>
        </w:rPr>
      </w:pPr>
      <w:r w:rsidRPr="00081E3A">
        <w:rPr>
          <w:color w:val="000000"/>
          <w:sz w:val="28"/>
          <w:szCs w:val="28"/>
        </w:rPr>
        <w:t>- Việc lập dự án tu bổ, tôn tạo, phục hồi di tích ở một số xã chưa đảm bảo đầy đủ thủ tục, quy trình cũng như về nội dung, thời gian kéo dài</w:t>
      </w:r>
      <w:r w:rsidR="006C3B05" w:rsidRPr="00081E3A">
        <w:rPr>
          <w:color w:val="000000"/>
          <w:sz w:val="28"/>
          <w:szCs w:val="28"/>
          <w:lang w:val="vi-VN"/>
        </w:rPr>
        <w:t xml:space="preserve"> </w:t>
      </w:r>
      <w:r w:rsidR="006C3B05" w:rsidRPr="00081E3A">
        <w:rPr>
          <w:color w:val="000000"/>
          <w:sz w:val="28"/>
          <w:szCs w:val="28"/>
        </w:rPr>
        <w:t>(Đình Vịnh Sơn - xã Quảng Đông, Đình Tô Xá - xã Quảng Phương, Bia tưởng niệm Cầu Hồ - xã Quảng Hưng)</w:t>
      </w:r>
      <w:r w:rsidRPr="00081E3A">
        <w:rPr>
          <w:color w:val="000000"/>
          <w:sz w:val="28"/>
          <w:szCs w:val="28"/>
        </w:rPr>
        <w:t xml:space="preserve">. </w:t>
      </w:r>
    </w:p>
    <w:p w14:paraId="0CAE5B60" w14:textId="58FAF268" w:rsidR="00AA136E" w:rsidRPr="00081E3A" w:rsidRDefault="00AA136E" w:rsidP="00417438">
      <w:pPr>
        <w:keepNext/>
        <w:widowControl w:val="0"/>
        <w:spacing w:before="0" w:after="0" w:line="360" w:lineRule="exact"/>
        <w:ind w:firstLine="709"/>
        <w:jc w:val="both"/>
        <w:rPr>
          <w:color w:val="000000"/>
          <w:sz w:val="28"/>
          <w:szCs w:val="28"/>
        </w:rPr>
      </w:pPr>
      <w:r w:rsidRPr="00081E3A">
        <w:rPr>
          <w:color w:val="000000"/>
          <w:sz w:val="28"/>
          <w:szCs w:val="28"/>
        </w:rPr>
        <w:t>- Tỷ lệ số hóa hồ sơ một số xã còn thấp như: xã Quảng Châu, xã Quảng Hưng, xã Cảnh Dương, xã Quảng Phú, xã Quảng Phương.</w:t>
      </w:r>
    </w:p>
    <w:p w14:paraId="51F68F18" w14:textId="05E84609" w:rsidR="001A51FE" w:rsidRPr="00081E3A" w:rsidRDefault="001A51FE" w:rsidP="00417438">
      <w:pPr>
        <w:keepNext/>
        <w:widowControl w:val="0"/>
        <w:spacing w:before="0" w:after="0" w:line="360" w:lineRule="exact"/>
        <w:ind w:firstLine="709"/>
        <w:jc w:val="both"/>
        <w:rPr>
          <w:rFonts w:asciiTheme="majorHAnsi" w:hAnsiTheme="majorHAnsi" w:cstheme="majorHAnsi"/>
          <w:color w:val="000000" w:themeColor="text1"/>
          <w:sz w:val="28"/>
          <w:szCs w:val="28"/>
          <w:lang w:val="pt-BR"/>
        </w:rPr>
      </w:pPr>
      <w:r w:rsidRPr="00081E3A">
        <w:rPr>
          <w:rFonts w:asciiTheme="majorHAnsi" w:hAnsiTheme="majorHAnsi" w:cstheme="majorHAnsi"/>
          <w:b/>
          <w:color w:val="000000" w:themeColor="text1"/>
          <w:sz w:val="28"/>
          <w:szCs w:val="28"/>
          <w:lang w:val="es-ES"/>
        </w:rPr>
        <w:t>C. MỘT SỐ NHIỆM VỤ TRỌ</w:t>
      </w:r>
      <w:r w:rsidR="004F3E6F" w:rsidRPr="00081E3A">
        <w:rPr>
          <w:rFonts w:asciiTheme="majorHAnsi" w:hAnsiTheme="majorHAnsi" w:cstheme="majorHAnsi"/>
          <w:b/>
          <w:color w:val="000000" w:themeColor="text1"/>
          <w:sz w:val="28"/>
          <w:szCs w:val="28"/>
          <w:lang w:val="es-ES"/>
        </w:rPr>
        <w:t xml:space="preserve">NG TÂM THÁNG </w:t>
      </w:r>
      <w:r w:rsidR="005C0D15" w:rsidRPr="00081E3A">
        <w:rPr>
          <w:rFonts w:asciiTheme="majorHAnsi" w:hAnsiTheme="majorHAnsi" w:cstheme="majorHAnsi"/>
          <w:b/>
          <w:color w:val="000000" w:themeColor="text1"/>
          <w:sz w:val="28"/>
          <w:szCs w:val="28"/>
          <w:lang w:val="es-ES"/>
        </w:rPr>
        <w:t>11</w:t>
      </w:r>
      <w:r w:rsidR="005E0980" w:rsidRPr="00081E3A">
        <w:rPr>
          <w:rFonts w:asciiTheme="majorHAnsi" w:hAnsiTheme="majorHAnsi" w:cstheme="majorHAnsi"/>
          <w:b/>
          <w:color w:val="000000" w:themeColor="text1"/>
          <w:sz w:val="28"/>
          <w:szCs w:val="28"/>
          <w:lang w:val="es-ES"/>
        </w:rPr>
        <w:t>/</w:t>
      </w:r>
      <w:r w:rsidR="003A4FA8" w:rsidRPr="00081E3A">
        <w:rPr>
          <w:rFonts w:asciiTheme="majorHAnsi" w:hAnsiTheme="majorHAnsi" w:cstheme="majorHAnsi"/>
          <w:b/>
          <w:color w:val="000000" w:themeColor="text1"/>
          <w:sz w:val="28"/>
          <w:szCs w:val="28"/>
          <w:lang w:val="es-ES"/>
        </w:rPr>
        <w:t>202</w:t>
      </w:r>
      <w:r w:rsidR="00911259" w:rsidRPr="00081E3A">
        <w:rPr>
          <w:rFonts w:asciiTheme="majorHAnsi" w:hAnsiTheme="majorHAnsi" w:cstheme="majorHAnsi"/>
          <w:b/>
          <w:color w:val="000000" w:themeColor="text1"/>
          <w:sz w:val="28"/>
          <w:szCs w:val="28"/>
          <w:lang w:val="es-ES"/>
        </w:rPr>
        <w:t>3</w:t>
      </w:r>
    </w:p>
    <w:p w14:paraId="7ADC7D3B" w14:textId="0505D229" w:rsidR="001A51FE" w:rsidRPr="00081E3A" w:rsidRDefault="001A51FE" w:rsidP="00417438">
      <w:pPr>
        <w:keepNext/>
        <w:widowControl w:val="0"/>
        <w:spacing w:before="0" w:after="0" w:line="360" w:lineRule="exact"/>
        <w:ind w:firstLine="709"/>
        <w:jc w:val="both"/>
        <w:rPr>
          <w:rFonts w:asciiTheme="majorHAnsi" w:hAnsiTheme="majorHAnsi" w:cstheme="majorHAnsi"/>
          <w:color w:val="000000" w:themeColor="text1"/>
          <w:sz w:val="28"/>
          <w:szCs w:val="28"/>
          <w:lang w:val="es-ES"/>
        </w:rPr>
      </w:pPr>
      <w:r w:rsidRPr="00081E3A">
        <w:rPr>
          <w:rFonts w:asciiTheme="majorHAnsi" w:hAnsiTheme="majorHAnsi" w:cstheme="majorHAnsi"/>
          <w:sz w:val="28"/>
          <w:szCs w:val="28"/>
          <w:lang w:val="es-ES"/>
        </w:rPr>
        <w:t>Ngoài những nhiệm vụ đã đề</w:t>
      </w:r>
      <w:r w:rsidR="0081607F" w:rsidRPr="00081E3A">
        <w:rPr>
          <w:rFonts w:asciiTheme="majorHAnsi" w:hAnsiTheme="majorHAnsi" w:cstheme="majorHAnsi"/>
          <w:sz w:val="28"/>
          <w:szCs w:val="28"/>
          <w:lang w:val="es-ES"/>
        </w:rPr>
        <w:t xml:space="preserve"> ra trong</w:t>
      </w:r>
      <w:r w:rsidR="00EA475B" w:rsidRPr="00081E3A">
        <w:rPr>
          <w:rFonts w:asciiTheme="majorHAnsi" w:hAnsiTheme="majorHAnsi" w:cstheme="majorHAnsi"/>
          <w:sz w:val="28"/>
          <w:szCs w:val="28"/>
          <w:lang w:val="es-ES"/>
        </w:rPr>
        <w:t xml:space="preserve"> </w:t>
      </w:r>
      <w:r w:rsidR="005C0D15" w:rsidRPr="00081E3A">
        <w:rPr>
          <w:rFonts w:asciiTheme="majorHAnsi" w:hAnsiTheme="majorHAnsi" w:cstheme="majorHAnsi"/>
          <w:sz w:val="28"/>
          <w:szCs w:val="28"/>
          <w:lang w:val="es-ES"/>
        </w:rPr>
        <w:t>10</w:t>
      </w:r>
      <w:r w:rsidR="003D4AB1" w:rsidRPr="00081E3A">
        <w:rPr>
          <w:rFonts w:asciiTheme="majorHAnsi" w:hAnsiTheme="majorHAnsi" w:cstheme="majorHAnsi"/>
          <w:sz w:val="28"/>
          <w:szCs w:val="28"/>
          <w:lang w:val="es-ES"/>
        </w:rPr>
        <w:t xml:space="preserve"> </w:t>
      </w:r>
      <w:r w:rsidR="0081607F" w:rsidRPr="00081E3A">
        <w:rPr>
          <w:rFonts w:asciiTheme="majorHAnsi" w:hAnsiTheme="majorHAnsi" w:cstheme="majorHAnsi"/>
          <w:sz w:val="28"/>
          <w:szCs w:val="28"/>
          <w:lang w:val="es-ES"/>
        </w:rPr>
        <w:t xml:space="preserve">tháng đầu </w:t>
      </w:r>
      <w:r w:rsidR="003D4AB1" w:rsidRPr="00081E3A">
        <w:rPr>
          <w:rFonts w:asciiTheme="majorHAnsi" w:hAnsiTheme="majorHAnsi" w:cstheme="majorHAnsi"/>
          <w:sz w:val="28"/>
          <w:szCs w:val="28"/>
          <w:lang w:val="es-ES"/>
        </w:rPr>
        <w:t xml:space="preserve">năm </w:t>
      </w:r>
      <w:r w:rsidR="003A4FA8" w:rsidRPr="00081E3A">
        <w:rPr>
          <w:rFonts w:asciiTheme="majorHAnsi" w:hAnsiTheme="majorHAnsi" w:cstheme="majorHAnsi"/>
          <w:sz w:val="28"/>
          <w:szCs w:val="28"/>
          <w:lang w:val="es-ES"/>
        </w:rPr>
        <w:t>202</w:t>
      </w:r>
      <w:r w:rsidR="00720425" w:rsidRPr="00081E3A">
        <w:rPr>
          <w:rFonts w:asciiTheme="majorHAnsi" w:hAnsiTheme="majorHAnsi" w:cstheme="majorHAnsi"/>
          <w:sz w:val="28"/>
          <w:szCs w:val="28"/>
          <w:lang w:val="es-ES"/>
        </w:rPr>
        <w:t>3</w:t>
      </w:r>
      <w:r w:rsidR="0081607F" w:rsidRPr="00081E3A">
        <w:rPr>
          <w:rFonts w:asciiTheme="majorHAnsi" w:hAnsiTheme="majorHAnsi" w:cstheme="majorHAnsi"/>
          <w:sz w:val="28"/>
          <w:szCs w:val="28"/>
          <w:lang w:val="es-ES"/>
        </w:rPr>
        <w:t xml:space="preserve"> đang triển khai thực hiện</w:t>
      </w:r>
      <w:r w:rsidRPr="00081E3A">
        <w:rPr>
          <w:rFonts w:asciiTheme="majorHAnsi" w:hAnsiTheme="majorHAnsi" w:cstheme="majorHAnsi"/>
          <w:sz w:val="28"/>
          <w:szCs w:val="28"/>
          <w:lang w:val="es-ES"/>
        </w:rPr>
        <w:t xml:space="preserve">, UBND </w:t>
      </w:r>
      <w:r w:rsidRPr="00081E3A">
        <w:rPr>
          <w:rFonts w:asciiTheme="majorHAnsi" w:hAnsiTheme="majorHAnsi" w:cstheme="majorHAnsi"/>
          <w:color w:val="000000" w:themeColor="text1"/>
          <w:sz w:val="28"/>
          <w:szCs w:val="28"/>
          <w:lang w:val="es-ES"/>
        </w:rPr>
        <w:t xml:space="preserve">huyện yêu cầu các ngành, địa phương tập trung triển khai thực hiện tốt một số nhiệm vụ trọng tâm </w:t>
      </w:r>
      <w:r w:rsidR="001515AE" w:rsidRPr="00081E3A">
        <w:rPr>
          <w:rFonts w:asciiTheme="majorHAnsi" w:hAnsiTheme="majorHAnsi" w:cstheme="majorHAnsi"/>
          <w:color w:val="000000" w:themeColor="text1"/>
          <w:sz w:val="28"/>
          <w:szCs w:val="28"/>
          <w:lang w:val="es-ES"/>
        </w:rPr>
        <w:t xml:space="preserve">trong tháng </w:t>
      </w:r>
      <w:r w:rsidR="005C0D15" w:rsidRPr="00081E3A">
        <w:rPr>
          <w:rFonts w:asciiTheme="majorHAnsi" w:hAnsiTheme="majorHAnsi" w:cstheme="majorHAnsi"/>
          <w:color w:val="000000" w:themeColor="text1"/>
          <w:sz w:val="28"/>
          <w:szCs w:val="28"/>
          <w:lang w:val="es-ES"/>
        </w:rPr>
        <w:t>11</w:t>
      </w:r>
      <w:r w:rsidR="003D4AB1" w:rsidRPr="00081E3A">
        <w:rPr>
          <w:rFonts w:asciiTheme="majorHAnsi" w:hAnsiTheme="majorHAnsi" w:cstheme="majorHAnsi"/>
          <w:color w:val="000000" w:themeColor="text1"/>
          <w:sz w:val="28"/>
          <w:szCs w:val="28"/>
          <w:lang w:val="es-ES"/>
        </w:rPr>
        <w:t xml:space="preserve"> năm </w:t>
      </w:r>
      <w:r w:rsidR="003A4FA8" w:rsidRPr="00081E3A">
        <w:rPr>
          <w:rFonts w:asciiTheme="majorHAnsi" w:hAnsiTheme="majorHAnsi" w:cstheme="majorHAnsi"/>
          <w:color w:val="000000" w:themeColor="text1"/>
          <w:sz w:val="28"/>
          <w:szCs w:val="28"/>
          <w:lang w:val="es-ES"/>
        </w:rPr>
        <w:t>202</w:t>
      </w:r>
      <w:r w:rsidR="00720425" w:rsidRPr="00081E3A">
        <w:rPr>
          <w:rFonts w:asciiTheme="majorHAnsi" w:hAnsiTheme="majorHAnsi" w:cstheme="majorHAnsi"/>
          <w:color w:val="000000" w:themeColor="text1"/>
          <w:sz w:val="28"/>
          <w:szCs w:val="28"/>
          <w:lang w:val="es-ES"/>
        </w:rPr>
        <w:t>3</w:t>
      </w:r>
      <w:r w:rsidR="00B61748" w:rsidRPr="00081E3A">
        <w:rPr>
          <w:rFonts w:asciiTheme="majorHAnsi" w:hAnsiTheme="majorHAnsi" w:cstheme="majorHAnsi"/>
          <w:color w:val="000000" w:themeColor="text1"/>
          <w:sz w:val="28"/>
          <w:szCs w:val="28"/>
          <w:lang w:val="es-ES"/>
        </w:rPr>
        <w:t xml:space="preserve"> </w:t>
      </w:r>
      <w:r w:rsidRPr="00081E3A">
        <w:rPr>
          <w:rFonts w:asciiTheme="majorHAnsi" w:hAnsiTheme="majorHAnsi" w:cstheme="majorHAnsi"/>
          <w:color w:val="000000" w:themeColor="text1"/>
          <w:sz w:val="28"/>
          <w:szCs w:val="28"/>
          <w:lang w:val="es-ES"/>
        </w:rPr>
        <w:t>như sau:</w:t>
      </w:r>
    </w:p>
    <w:p w14:paraId="77BD47C0" w14:textId="77777777" w:rsidR="001A51FE" w:rsidRPr="00081E3A" w:rsidRDefault="001A51FE" w:rsidP="00417438">
      <w:pPr>
        <w:keepNext/>
        <w:widowControl w:val="0"/>
        <w:spacing w:before="0" w:after="0" w:line="360" w:lineRule="exact"/>
        <w:ind w:firstLine="709"/>
        <w:jc w:val="both"/>
        <w:rPr>
          <w:rFonts w:asciiTheme="majorHAnsi" w:hAnsiTheme="majorHAnsi" w:cstheme="majorHAnsi"/>
          <w:b/>
          <w:color w:val="000000" w:themeColor="text1"/>
          <w:sz w:val="28"/>
          <w:szCs w:val="28"/>
          <w:lang w:val="es-ES"/>
        </w:rPr>
      </w:pPr>
      <w:r w:rsidRPr="00081E3A">
        <w:rPr>
          <w:rFonts w:asciiTheme="majorHAnsi" w:hAnsiTheme="majorHAnsi" w:cstheme="majorHAnsi"/>
          <w:b/>
          <w:color w:val="000000" w:themeColor="text1"/>
          <w:sz w:val="28"/>
          <w:szCs w:val="28"/>
          <w:lang w:val="es-ES"/>
        </w:rPr>
        <w:t>I. Lĩnh vực kinh tế</w:t>
      </w:r>
    </w:p>
    <w:p w14:paraId="7D28DCB3" w14:textId="4022B7B0" w:rsidR="00A033AC" w:rsidRPr="00081E3A" w:rsidRDefault="00A033AC" w:rsidP="00417438">
      <w:pPr>
        <w:keepNext/>
        <w:widowControl w:val="0"/>
        <w:spacing w:before="0" w:after="0" w:line="360" w:lineRule="exact"/>
        <w:ind w:firstLine="709"/>
        <w:jc w:val="both"/>
        <w:rPr>
          <w:rFonts w:asciiTheme="majorHAnsi" w:eastAsia="Times New Roman" w:hAnsiTheme="majorHAnsi" w:cstheme="majorHAnsi"/>
          <w:sz w:val="28"/>
          <w:szCs w:val="28"/>
          <w:lang w:val="es-ES"/>
        </w:rPr>
      </w:pPr>
      <w:r w:rsidRPr="00081E3A">
        <w:rPr>
          <w:rFonts w:asciiTheme="majorHAnsi" w:hAnsiTheme="majorHAnsi" w:cstheme="majorHAnsi"/>
          <w:sz w:val="28"/>
          <w:szCs w:val="28"/>
          <w:lang w:val="vi-VN"/>
        </w:rPr>
        <w:t>1.</w:t>
      </w:r>
      <w:r w:rsidRPr="00081E3A">
        <w:rPr>
          <w:rFonts w:asciiTheme="majorHAnsi" w:hAnsiTheme="majorHAnsi" w:cstheme="majorHAnsi"/>
          <w:sz w:val="28"/>
          <w:szCs w:val="28"/>
          <w:lang w:val="es-ES"/>
        </w:rPr>
        <w:t xml:space="preserve"> </w:t>
      </w:r>
      <w:r w:rsidR="00293073" w:rsidRPr="00081E3A">
        <w:rPr>
          <w:sz w:val="28"/>
          <w:szCs w:val="28"/>
          <w:lang w:val="nl-NL"/>
        </w:rPr>
        <w:t xml:space="preserve">Chỉ </w:t>
      </w:r>
      <w:r w:rsidR="00293073" w:rsidRPr="00081E3A">
        <w:rPr>
          <w:rFonts w:hint="eastAsia"/>
          <w:sz w:val="28"/>
          <w:szCs w:val="28"/>
          <w:lang w:val="nl-NL"/>
        </w:rPr>
        <w:t>đ</w:t>
      </w:r>
      <w:r w:rsidR="00293073" w:rsidRPr="00081E3A">
        <w:rPr>
          <w:sz w:val="28"/>
          <w:szCs w:val="28"/>
          <w:lang w:val="nl-NL"/>
        </w:rPr>
        <w:t xml:space="preserve">ạo các </w:t>
      </w:r>
      <w:r w:rsidR="00293073" w:rsidRPr="00081E3A">
        <w:rPr>
          <w:rFonts w:hint="eastAsia"/>
          <w:sz w:val="28"/>
          <w:szCs w:val="28"/>
          <w:lang w:val="nl-NL"/>
        </w:rPr>
        <w:t>đ</w:t>
      </w:r>
      <w:r w:rsidR="00293073" w:rsidRPr="00081E3A">
        <w:rPr>
          <w:sz w:val="28"/>
          <w:szCs w:val="28"/>
          <w:lang w:val="nl-NL"/>
        </w:rPr>
        <w:t>ịa ph</w:t>
      </w:r>
      <w:r w:rsidR="00293073" w:rsidRPr="00081E3A">
        <w:rPr>
          <w:rFonts w:hint="eastAsia"/>
          <w:sz w:val="28"/>
          <w:szCs w:val="28"/>
          <w:lang w:val="nl-NL"/>
        </w:rPr>
        <w:t>ươ</w:t>
      </w:r>
      <w:r w:rsidR="00293073" w:rsidRPr="00081E3A">
        <w:rPr>
          <w:sz w:val="28"/>
          <w:szCs w:val="28"/>
          <w:lang w:val="nl-NL"/>
        </w:rPr>
        <w:t xml:space="preserve">ng </w:t>
      </w:r>
      <w:r w:rsidR="005C0D15" w:rsidRPr="00081E3A">
        <w:rPr>
          <w:sz w:val="28"/>
          <w:szCs w:val="28"/>
          <w:lang w:val="nl-NL"/>
        </w:rPr>
        <w:t xml:space="preserve">tiếp tục tập trung sản xuất cây vụ </w:t>
      </w:r>
      <w:r w:rsidR="005C0D15" w:rsidRPr="00081E3A">
        <w:rPr>
          <w:rFonts w:hint="eastAsia"/>
          <w:sz w:val="28"/>
          <w:szCs w:val="28"/>
          <w:lang w:val="nl-NL"/>
        </w:rPr>
        <w:t>Đ</w:t>
      </w:r>
      <w:r w:rsidR="005C0D15" w:rsidRPr="00081E3A">
        <w:rPr>
          <w:sz w:val="28"/>
          <w:szCs w:val="28"/>
          <w:lang w:val="nl-NL"/>
        </w:rPr>
        <w:t>ông n</w:t>
      </w:r>
      <w:r w:rsidR="005C0D15" w:rsidRPr="00081E3A">
        <w:rPr>
          <w:rFonts w:hint="eastAsia"/>
          <w:sz w:val="28"/>
          <w:szCs w:val="28"/>
          <w:lang w:val="nl-NL"/>
        </w:rPr>
        <w:t>ă</w:t>
      </w:r>
      <w:r w:rsidR="005C0D15" w:rsidRPr="00081E3A">
        <w:rPr>
          <w:sz w:val="28"/>
          <w:szCs w:val="28"/>
          <w:lang w:val="nl-NL"/>
        </w:rPr>
        <w:t>m 202</w:t>
      </w:r>
      <w:r w:rsidR="0088502E" w:rsidRPr="00081E3A">
        <w:rPr>
          <w:sz w:val="28"/>
          <w:szCs w:val="28"/>
          <w:lang w:val="nl-NL"/>
        </w:rPr>
        <w:t>3</w:t>
      </w:r>
      <w:r w:rsidR="00293073" w:rsidRPr="00081E3A">
        <w:rPr>
          <w:sz w:val="28"/>
          <w:szCs w:val="28"/>
          <w:lang w:val="nl-NL"/>
        </w:rPr>
        <w:t>.</w:t>
      </w:r>
      <w:r w:rsidRPr="00081E3A">
        <w:rPr>
          <w:rFonts w:asciiTheme="majorHAnsi" w:eastAsia="Times New Roman" w:hAnsiTheme="majorHAnsi" w:cstheme="majorHAnsi"/>
          <w:sz w:val="28"/>
          <w:szCs w:val="28"/>
          <w:lang w:val="es-ES"/>
        </w:rPr>
        <w:t xml:space="preserve"> Tiếp tục duy trì phát triển đàn gia súc, gia cầm, triển khai công tác tiêm phòng đợt 2/202</w:t>
      </w:r>
      <w:r w:rsidR="0088502E" w:rsidRPr="00081E3A">
        <w:rPr>
          <w:rFonts w:asciiTheme="majorHAnsi" w:eastAsia="Times New Roman" w:hAnsiTheme="majorHAnsi" w:cstheme="majorHAnsi"/>
          <w:sz w:val="28"/>
          <w:szCs w:val="28"/>
          <w:lang w:val="es-ES"/>
        </w:rPr>
        <w:t>3</w:t>
      </w:r>
      <w:r w:rsidRPr="00081E3A">
        <w:rPr>
          <w:rFonts w:asciiTheme="majorHAnsi" w:eastAsia="Times New Roman" w:hAnsiTheme="majorHAnsi" w:cstheme="majorHAnsi"/>
          <w:sz w:val="28"/>
          <w:szCs w:val="28"/>
          <w:lang w:val="es-ES"/>
        </w:rPr>
        <w:t xml:space="preserve"> cho đàn gia súc, gia cầm trên địa bàn theo kế hoạch. </w:t>
      </w:r>
      <w:r w:rsidR="00F520B2" w:rsidRPr="00081E3A">
        <w:rPr>
          <w:sz w:val="28"/>
          <w:szCs w:val="28"/>
        </w:rPr>
        <w:t xml:space="preserve">Tăng cường công tác phòng, chống dịch bệnh trên đàn gia súc, gia cầm; vệ sinh tiêu </w:t>
      </w:r>
      <w:r w:rsidR="00F520B2" w:rsidRPr="00081E3A">
        <w:rPr>
          <w:rFonts w:hint="eastAsia"/>
          <w:sz w:val="28"/>
          <w:szCs w:val="28"/>
        </w:rPr>
        <w:t>đ</w:t>
      </w:r>
      <w:r w:rsidR="00F520B2" w:rsidRPr="00081E3A">
        <w:rPr>
          <w:sz w:val="28"/>
          <w:szCs w:val="28"/>
        </w:rPr>
        <w:t>ộc khử trùng môi tr</w:t>
      </w:r>
      <w:r w:rsidR="00F520B2" w:rsidRPr="00081E3A">
        <w:rPr>
          <w:rFonts w:hint="eastAsia"/>
          <w:sz w:val="28"/>
          <w:szCs w:val="28"/>
        </w:rPr>
        <w:t>ư</w:t>
      </w:r>
      <w:r w:rsidR="00F520B2" w:rsidRPr="00081E3A">
        <w:rPr>
          <w:sz w:val="28"/>
          <w:szCs w:val="28"/>
        </w:rPr>
        <w:t>ờng chuồng trại; không để dịch bệnh phát sinh, lây lan trên diện rộng.</w:t>
      </w:r>
    </w:p>
    <w:p w14:paraId="23A7C560" w14:textId="3F33C53E" w:rsidR="00A033AC" w:rsidRPr="00081E3A" w:rsidRDefault="00A033AC" w:rsidP="00417438">
      <w:pPr>
        <w:keepNext/>
        <w:widowControl w:val="0"/>
        <w:spacing w:before="0" w:after="0" w:line="360" w:lineRule="exact"/>
        <w:ind w:firstLine="709"/>
        <w:jc w:val="both"/>
        <w:rPr>
          <w:rFonts w:asciiTheme="majorHAnsi" w:eastAsia="Times New Roman" w:hAnsiTheme="majorHAnsi" w:cstheme="majorHAnsi"/>
          <w:color w:val="FF0000"/>
          <w:sz w:val="32"/>
          <w:szCs w:val="28"/>
        </w:rPr>
      </w:pPr>
      <w:r w:rsidRPr="00081E3A">
        <w:rPr>
          <w:rFonts w:asciiTheme="majorHAnsi" w:hAnsiTheme="majorHAnsi" w:cstheme="majorHAnsi"/>
          <w:sz w:val="28"/>
          <w:szCs w:val="28"/>
          <w:lang w:val="es-ES"/>
        </w:rPr>
        <w:t xml:space="preserve">Chỉ đạo các đơn vị, địa phương triển khai thực hiện tốt công tác quản lý bảo vệ rừng. </w:t>
      </w:r>
      <w:r w:rsidR="005C0D15" w:rsidRPr="00081E3A">
        <w:rPr>
          <w:sz w:val="28"/>
          <w:szCs w:val="28"/>
        </w:rPr>
        <w:t>Tiếp tục h</w:t>
      </w:r>
      <w:r w:rsidR="005C0D15" w:rsidRPr="00081E3A">
        <w:rPr>
          <w:rFonts w:hint="eastAsia"/>
          <w:sz w:val="28"/>
          <w:szCs w:val="28"/>
          <w:lang w:val="vi-VN"/>
        </w:rPr>
        <w:t>ư</w:t>
      </w:r>
      <w:r w:rsidR="005C0D15" w:rsidRPr="00081E3A">
        <w:rPr>
          <w:sz w:val="28"/>
          <w:szCs w:val="28"/>
          <w:lang w:val="vi-VN"/>
        </w:rPr>
        <w:t>ớng dẫn các hộ nuôi tôm, cá gia cố lại ao, hồ, các chòi trại canh kiên cố</w:t>
      </w:r>
      <w:r w:rsidR="005C0D15" w:rsidRPr="00081E3A">
        <w:rPr>
          <w:sz w:val="28"/>
          <w:szCs w:val="28"/>
        </w:rPr>
        <w:t xml:space="preserve"> đ</w:t>
      </w:r>
      <w:r w:rsidR="005C0D15" w:rsidRPr="00081E3A">
        <w:rPr>
          <w:sz w:val="28"/>
          <w:szCs w:val="28"/>
          <w:lang w:val="vi-VN"/>
        </w:rPr>
        <w:t>ể tránh thiệt hại khi xảy ra bão lũ</w:t>
      </w:r>
      <w:r w:rsidR="005C0D15" w:rsidRPr="00081E3A">
        <w:rPr>
          <w:sz w:val="28"/>
          <w:szCs w:val="28"/>
        </w:rPr>
        <w:t>.</w:t>
      </w:r>
    </w:p>
    <w:p w14:paraId="5624EA6F" w14:textId="0D71C804" w:rsidR="00417026" w:rsidRPr="00081E3A" w:rsidRDefault="00A033AC" w:rsidP="00417438">
      <w:pPr>
        <w:keepNext/>
        <w:widowControl w:val="0"/>
        <w:spacing w:before="0" w:after="0" w:line="360" w:lineRule="exact"/>
        <w:ind w:firstLine="720"/>
        <w:jc w:val="both"/>
        <w:rPr>
          <w:bCs/>
          <w:sz w:val="28"/>
          <w:szCs w:val="28"/>
        </w:rPr>
      </w:pPr>
      <w:r w:rsidRPr="00081E3A">
        <w:rPr>
          <w:rFonts w:asciiTheme="majorHAnsi" w:eastAsia="Times New Roman" w:hAnsiTheme="majorHAnsi" w:cstheme="majorHAnsi"/>
          <w:sz w:val="28"/>
          <w:szCs w:val="28"/>
          <w:lang w:val="vi-VN"/>
        </w:rPr>
        <w:t xml:space="preserve">2. </w:t>
      </w:r>
      <w:r w:rsidR="00417026" w:rsidRPr="00081E3A">
        <w:rPr>
          <w:bCs/>
          <w:sz w:val="28"/>
          <w:szCs w:val="28"/>
        </w:rPr>
        <w:t xml:space="preserve">Tiếp tục hướng dẫn xã Quảng </w:t>
      </w:r>
      <w:r w:rsidR="0088502E" w:rsidRPr="00081E3A">
        <w:rPr>
          <w:bCs/>
          <w:sz w:val="28"/>
          <w:szCs w:val="28"/>
        </w:rPr>
        <w:t>Tiến và xã Cảnh Hoá</w:t>
      </w:r>
      <w:r w:rsidR="00417026" w:rsidRPr="00081E3A">
        <w:rPr>
          <w:bCs/>
          <w:sz w:val="28"/>
          <w:szCs w:val="28"/>
        </w:rPr>
        <w:t xml:space="preserve"> đẩy nhanh tiến độ xây dựng hoàn thiện hồ sơ xã đạt chuẩn nông thôn mới và nộp hồ sơ về huyện. Kiểm tra tiến độ xây dựng Khu dân cư nông thôn mới kiểu mẫu, Vườn mẫu nông thôn mới tạo các thôn; hướng dẫn các địa phương hoàn thiện hồ sơ nộp về Văn phòng Điều phối nông thôn mới. Hướng dẫn các địa phương tổng kết công tác xây dựng nông thôn mới năm 202</w:t>
      </w:r>
      <w:r w:rsidR="0088502E" w:rsidRPr="00081E3A">
        <w:rPr>
          <w:bCs/>
          <w:sz w:val="28"/>
          <w:szCs w:val="28"/>
        </w:rPr>
        <w:t>3</w:t>
      </w:r>
      <w:r w:rsidR="00417026" w:rsidRPr="00081E3A">
        <w:rPr>
          <w:bCs/>
          <w:sz w:val="28"/>
          <w:szCs w:val="28"/>
        </w:rPr>
        <w:t>, xây dựng kế hoạch năm 202</w:t>
      </w:r>
      <w:r w:rsidR="0088502E" w:rsidRPr="00081E3A">
        <w:rPr>
          <w:bCs/>
          <w:sz w:val="28"/>
          <w:szCs w:val="28"/>
        </w:rPr>
        <w:t>4</w:t>
      </w:r>
      <w:r w:rsidR="00417026" w:rsidRPr="00081E3A">
        <w:rPr>
          <w:bCs/>
          <w:sz w:val="28"/>
          <w:szCs w:val="28"/>
        </w:rPr>
        <w:t>.</w:t>
      </w:r>
    </w:p>
    <w:p w14:paraId="534E0C1A" w14:textId="0E6CC1FA" w:rsidR="00A033AC" w:rsidRPr="00081E3A" w:rsidRDefault="00A033AC" w:rsidP="00417438">
      <w:pPr>
        <w:keepNext/>
        <w:widowControl w:val="0"/>
        <w:spacing w:before="0" w:after="0" w:line="360" w:lineRule="exact"/>
        <w:ind w:firstLine="709"/>
        <w:jc w:val="both"/>
        <w:rPr>
          <w:rFonts w:asciiTheme="majorHAnsi" w:hAnsiTheme="majorHAnsi" w:cstheme="majorHAnsi"/>
          <w:sz w:val="28"/>
          <w:szCs w:val="28"/>
          <w:lang w:val="es-ES"/>
        </w:rPr>
      </w:pPr>
      <w:r w:rsidRPr="00081E3A">
        <w:rPr>
          <w:rFonts w:asciiTheme="majorHAnsi" w:hAnsiTheme="majorHAnsi" w:cstheme="majorHAnsi"/>
          <w:sz w:val="28"/>
          <w:szCs w:val="28"/>
          <w:lang w:val="es-ES"/>
        </w:rPr>
        <w:t>3. Triển khai có hiệu quả công tác phòng chống cháy nổ; phòng chống thiên tai và tìm kiếm cứu nạn năm 202</w:t>
      </w:r>
      <w:r w:rsidR="0088502E" w:rsidRPr="00081E3A">
        <w:rPr>
          <w:rFonts w:asciiTheme="majorHAnsi" w:hAnsiTheme="majorHAnsi" w:cstheme="majorHAnsi"/>
          <w:sz w:val="28"/>
          <w:szCs w:val="28"/>
          <w:lang w:val="es-ES"/>
        </w:rPr>
        <w:t>3</w:t>
      </w:r>
      <w:r w:rsidRPr="00081E3A">
        <w:rPr>
          <w:rFonts w:asciiTheme="majorHAnsi" w:hAnsiTheme="majorHAnsi" w:cstheme="majorHAnsi"/>
          <w:sz w:val="28"/>
          <w:szCs w:val="28"/>
          <w:lang w:val="es-ES"/>
        </w:rPr>
        <w:t>. Tập trung theo dõi tình hình thời tiết, diễn biến của các loại hình thiên tai trong mùa mưa bão để chỉ đạo, hướng dẫn các đơn vị, địa phương chủ độ</w:t>
      </w:r>
      <w:r w:rsidR="0081607F" w:rsidRPr="00081E3A">
        <w:rPr>
          <w:rFonts w:asciiTheme="majorHAnsi" w:hAnsiTheme="majorHAnsi" w:cstheme="majorHAnsi"/>
          <w:sz w:val="28"/>
          <w:szCs w:val="28"/>
          <w:lang w:val="es-ES"/>
        </w:rPr>
        <w:t>ng phòng tránh với phương châm 4 tại ch</w:t>
      </w:r>
      <w:r w:rsidR="00DE3FAA">
        <w:rPr>
          <w:rFonts w:asciiTheme="majorHAnsi" w:hAnsiTheme="majorHAnsi" w:cstheme="majorHAnsi"/>
          <w:sz w:val="28"/>
          <w:szCs w:val="28"/>
          <w:lang w:val="vi-VN"/>
        </w:rPr>
        <w:t>ỗ</w:t>
      </w:r>
      <w:r w:rsidR="0081607F" w:rsidRPr="00081E3A">
        <w:rPr>
          <w:rFonts w:asciiTheme="majorHAnsi" w:hAnsiTheme="majorHAnsi" w:cstheme="majorHAnsi"/>
          <w:sz w:val="28"/>
          <w:szCs w:val="28"/>
          <w:lang w:val="es-ES"/>
        </w:rPr>
        <w:t>.</w:t>
      </w:r>
    </w:p>
    <w:p w14:paraId="38100D21" w14:textId="6D0D6FF2" w:rsidR="005A0C4C" w:rsidRPr="00081E3A" w:rsidRDefault="00B95F69" w:rsidP="00417438">
      <w:pPr>
        <w:pStyle w:val="BodyText"/>
        <w:keepNext/>
        <w:widowControl w:val="0"/>
        <w:spacing w:after="0" w:line="360" w:lineRule="exact"/>
        <w:ind w:firstLine="709"/>
        <w:rPr>
          <w:rFonts w:asciiTheme="majorHAnsi" w:hAnsiTheme="majorHAnsi" w:cstheme="majorHAnsi"/>
          <w:sz w:val="28"/>
          <w:szCs w:val="28"/>
          <w:lang w:val="pt-BR"/>
        </w:rPr>
      </w:pPr>
      <w:r w:rsidRPr="00081E3A">
        <w:rPr>
          <w:rFonts w:ascii="Times New Roman" w:eastAsia="Times New Roman" w:hAnsi="Times New Roman"/>
          <w:sz w:val="28"/>
          <w:szCs w:val="28"/>
          <w:lang w:val="es-ES"/>
        </w:rPr>
        <w:t>4</w:t>
      </w:r>
      <w:r w:rsidR="005A0C4C" w:rsidRPr="00081E3A">
        <w:rPr>
          <w:rFonts w:ascii="Times New Roman" w:eastAsia="Times New Roman" w:hAnsi="Times New Roman"/>
          <w:sz w:val="28"/>
          <w:szCs w:val="28"/>
          <w:lang w:val="es-ES"/>
        </w:rPr>
        <w:t xml:space="preserve">. </w:t>
      </w:r>
      <w:r w:rsidRPr="00081E3A">
        <w:rPr>
          <w:rFonts w:asciiTheme="majorHAnsi" w:hAnsiTheme="majorHAnsi" w:cstheme="majorHAnsi"/>
          <w:sz w:val="28"/>
          <w:szCs w:val="28"/>
          <w:lang w:val="nl-NL"/>
        </w:rPr>
        <w:t xml:space="preserve">Tăng cường thanh tra, kiểm tra phát hiện các vi phạm pháp luật về đất đai, ngăn chặn và xử lý kịp thời; </w:t>
      </w:r>
      <w:r w:rsidR="00051801">
        <w:rPr>
          <w:rFonts w:asciiTheme="majorHAnsi" w:hAnsiTheme="majorHAnsi" w:cstheme="majorHAnsi"/>
          <w:sz w:val="28"/>
          <w:szCs w:val="28"/>
        </w:rPr>
        <w:t>c</w:t>
      </w:r>
      <w:r w:rsidRPr="00081E3A">
        <w:rPr>
          <w:rFonts w:asciiTheme="majorHAnsi" w:hAnsiTheme="majorHAnsi" w:cstheme="majorHAnsi"/>
          <w:sz w:val="28"/>
          <w:szCs w:val="28"/>
          <w:lang w:val="nl-NL"/>
        </w:rPr>
        <w:t xml:space="preserve">hỉ đạo UBND các xã xử lý kịp thời các trường hợp vi phạm trong việc quản lý, sử dụng đất; quản lý chặt chẽ và thực hiện việc chuyển </w:t>
      </w:r>
      <w:r w:rsidRPr="00081E3A">
        <w:rPr>
          <w:rFonts w:asciiTheme="majorHAnsi" w:hAnsiTheme="majorHAnsi" w:cstheme="majorHAnsi"/>
          <w:sz w:val="28"/>
          <w:szCs w:val="28"/>
          <w:lang w:val="nl-NL"/>
        </w:rPr>
        <w:lastRenderedPageBreak/>
        <w:t>đổi mục đích sử dụng đất theo đúng quy hoạch, kế hoạch sử dụng đất được duyệt</w:t>
      </w:r>
      <w:r w:rsidRPr="00081E3A">
        <w:rPr>
          <w:rFonts w:asciiTheme="majorHAnsi" w:hAnsiTheme="majorHAnsi" w:cstheme="majorHAnsi"/>
          <w:sz w:val="28"/>
          <w:szCs w:val="28"/>
        </w:rPr>
        <w:t>. Tăng cường chỉ đạo việc t</w:t>
      </w:r>
      <w:r w:rsidRPr="00081E3A">
        <w:rPr>
          <w:rFonts w:asciiTheme="majorHAnsi" w:eastAsia="Times New Roman" w:hAnsiTheme="majorHAnsi" w:cstheme="majorHAnsi"/>
          <w:sz w:val="28"/>
          <w:szCs w:val="28"/>
          <w:lang w:val="es-ES"/>
        </w:rPr>
        <w:t xml:space="preserve">hực hiện cấp giấy chứng nhận quyền sử dụng đất và </w:t>
      </w:r>
      <w:r w:rsidRPr="00081E3A">
        <w:rPr>
          <w:rFonts w:asciiTheme="majorHAnsi" w:hAnsiTheme="majorHAnsi" w:cstheme="majorHAnsi"/>
          <w:sz w:val="28"/>
          <w:szCs w:val="28"/>
          <w:lang w:val="es-ES"/>
        </w:rPr>
        <w:t xml:space="preserve">việc giao đất rừng cho Nhân dân sản xuất </w:t>
      </w:r>
      <w:r w:rsidRPr="00081E3A">
        <w:rPr>
          <w:rFonts w:asciiTheme="majorHAnsi" w:eastAsia="Times New Roman" w:hAnsiTheme="majorHAnsi" w:cstheme="majorHAnsi"/>
          <w:sz w:val="28"/>
          <w:szCs w:val="28"/>
          <w:lang w:val="es-ES"/>
        </w:rPr>
        <w:t>đảm bảo</w:t>
      </w:r>
      <w:r w:rsidRPr="00081E3A">
        <w:rPr>
          <w:rFonts w:asciiTheme="majorHAnsi" w:hAnsiTheme="majorHAnsi" w:cstheme="majorHAnsi"/>
          <w:sz w:val="28"/>
          <w:szCs w:val="28"/>
        </w:rPr>
        <w:t xml:space="preserve"> quy định; tiếp tục </w:t>
      </w:r>
      <w:r w:rsidRPr="00081E3A">
        <w:rPr>
          <w:rFonts w:asciiTheme="majorHAnsi" w:eastAsia="Times New Roman" w:hAnsiTheme="majorHAnsi" w:cstheme="majorHAnsi"/>
          <w:sz w:val="28"/>
          <w:szCs w:val="28"/>
          <w:lang w:val="pt-BR"/>
        </w:rPr>
        <w:t xml:space="preserve">kiểm tra, chấn chỉnh tình trạng khai thác, mua bán, vận chuyển khoáng sản, tài nguyên trái phép. </w:t>
      </w:r>
      <w:r w:rsidRPr="00081E3A">
        <w:rPr>
          <w:rFonts w:asciiTheme="majorHAnsi" w:hAnsiTheme="majorHAnsi" w:cstheme="majorHAnsi"/>
          <w:sz w:val="28"/>
          <w:szCs w:val="28"/>
          <w:lang w:val="pt-BR"/>
        </w:rPr>
        <w:t>Thẩm định, xác nhận đăng ký kế hoạch bảo vệ môi trường, đề án bảo vệ môi trường của các công trình, dự án thực hiện trên địa bàn huyện, xử lý nghiêm các trường hợp lấn, chiếm đất đại, tự ý chuyển mục đích sử dụng đất trái pháp luật.</w:t>
      </w:r>
    </w:p>
    <w:p w14:paraId="5AD48307" w14:textId="378C81B0" w:rsidR="005A0C4C" w:rsidRPr="00081E3A" w:rsidRDefault="00B95F69" w:rsidP="00417438">
      <w:pPr>
        <w:keepNext/>
        <w:widowControl w:val="0"/>
        <w:spacing w:before="0" w:after="0" w:line="360" w:lineRule="exact"/>
        <w:ind w:firstLine="709"/>
        <w:jc w:val="both"/>
        <w:rPr>
          <w:rFonts w:eastAsia="Times New Roman"/>
          <w:sz w:val="28"/>
          <w:szCs w:val="28"/>
          <w:lang w:val="es-ES"/>
        </w:rPr>
      </w:pPr>
      <w:r w:rsidRPr="00081E3A">
        <w:rPr>
          <w:sz w:val="28"/>
          <w:szCs w:val="28"/>
          <w:lang w:val="sv-SE"/>
        </w:rPr>
        <w:t>5</w:t>
      </w:r>
      <w:r w:rsidR="005A0C4C" w:rsidRPr="00081E3A">
        <w:rPr>
          <w:sz w:val="28"/>
          <w:szCs w:val="28"/>
          <w:lang w:val="sv-SE"/>
        </w:rPr>
        <w:t xml:space="preserve">. </w:t>
      </w:r>
      <w:r w:rsidR="00720425" w:rsidRPr="00081E3A">
        <w:rPr>
          <w:rFonts w:eastAsia="Times New Roman"/>
          <w:sz w:val="28"/>
          <w:szCs w:val="28"/>
          <w:lang w:val="es-ES"/>
        </w:rPr>
        <w:t>Tập trung giải quyết những khó khăn, vướng mắc trong công tác bồi thường, giải phóng mặt bằng nhất là các công trình trọng điểm như: dự án tuyến Đường cao tốc Bắc - Nam và dự án tuyến đường ven biển</w:t>
      </w:r>
      <w:r w:rsidR="00051801">
        <w:rPr>
          <w:rFonts w:eastAsia="Times New Roman"/>
          <w:sz w:val="28"/>
          <w:szCs w:val="28"/>
          <w:lang w:val="vi-VN"/>
        </w:rPr>
        <w:t>.</w:t>
      </w:r>
      <w:r w:rsidR="00720425" w:rsidRPr="00081E3A">
        <w:rPr>
          <w:rFonts w:eastAsia="Times New Roman"/>
          <w:sz w:val="28"/>
          <w:szCs w:val="28"/>
          <w:lang w:val="es-ES"/>
        </w:rPr>
        <w:t>..; đẩy mạnh tiến độ thi công các công trình xây dựng cơ bản thuộc nguồn vốn ngân sách Nhà nước</w:t>
      </w:r>
      <w:r w:rsidR="00720425" w:rsidRPr="00081E3A">
        <w:rPr>
          <w:rFonts w:eastAsia="Times New Roman"/>
          <w:sz w:val="28"/>
          <w:szCs w:val="28"/>
          <w:lang w:val="vi-VN"/>
        </w:rPr>
        <w:t xml:space="preserve">. </w:t>
      </w:r>
      <w:r w:rsidR="00720425" w:rsidRPr="00081E3A">
        <w:rPr>
          <w:rFonts w:eastAsia="Times New Roman"/>
          <w:sz w:val="28"/>
          <w:szCs w:val="28"/>
          <w:lang w:val="es-ES"/>
        </w:rPr>
        <w:t xml:space="preserve">Chỉ đạo kiểm tra tiến độ, chất lượng thi công các công trình xây dựng cơ bản. </w:t>
      </w:r>
      <w:r w:rsidR="00720425" w:rsidRPr="00081E3A">
        <w:rPr>
          <w:sz w:val="28"/>
          <w:szCs w:val="28"/>
          <w:lang w:val="es-ES"/>
        </w:rPr>
        <w:t xml:space="preserve">Kiểm tra xử lý các trường hợp xây dựng trái phép trên địa bàn, </w:t>
      </w:r>
      <w:r w:rsidR="00720425" w:rsidRPr="00081E3A">
        <w:rPr>
          <w:rFonts w:eastAsia="Times New Roman"/>
          <w:sz w:val="28"/>
          <w:szCs w:val="28"/>
          <w:lang w:val="es-ES"/>
        </w:rPr>
        <w:t>các công trình xây dựng lấn chiếm hành lang an toàn giao thông.</w:t>
      </w:r>
    </w:p>
    <w:p w14:paraId="75F24AA4" w14:textId="6182EC91" w:rsidR="00720425" w:rsidRPr="00081E3A" w:rsidRDefault="00720425" w:rsidP="00417438">
      <w:pPr>
        <w:keepNext/>
        <w:widowControl w:val="0"/>
        <w:spacing w:before="0" w:after="0" w:line="360" w:lineRule="exact"/>
        <w:ind w:firstLine="709"/>
        <w:jc w:val="both"/>
        <w:rPr>
          <w:rFonts w:eastAsia="Times New Roman"/>
          <w:sz w:val="28"/>
          <w:szCs w:val="28"/>
          <w:lang w:val="es-ES"/>
        </w:rPr>
      </w:pPr>
      <w:r w:rsidRPr="00081E3A">
        <w:rPr>
          <w:rFonts w:eastAsia="Times New Roman"/>
          <w:sz w:val="28"/>
          <w:szCs w:val="28"/>
          <w:lang w:val="es-ES"/>
        </w:rPr>
        <w:t>Tiếp tục chỉ đạo các phòng ban chuyên môn, hướng dẫn UBND các xã triển khai thực hiện lập quy hoạch chung xây dựng nông thôn giai đoạn 2021</w:t>
      </w:r>
      <w:r w:rsidR="00051801">
        <w:rPr>
          <w:rFonts w:eastAsia="Times New Roman"/>
          <w:sz w:val="28"/>
          <w:szCs w:val="28"/>
          <w:lang w:val="vi-VN"/>
        </w:rPr>
        <w:t xml:space="preserve"> </w:t>
      </w:r>
      <w:r w:rsidRPr="00081E3A">
        <w:rPr>
          <w:rFonts w:eastAsia="Times New Roman"/>
          <w:sz w:val="28"/>
          <w:szCs w:val="28"/>
          <w:lang w:val="es-ES"/>
        </w:rPr>
        <w:t>-</w:t>
      </w:r>
      <w:r w:rsidR="00051801">
        <w:rPr>
          <w:rFonts w:eastAsia="Times New Roman"/>
          <w:sz w:val="28"/>
          <w:szCs w:val="28"/>
          <w:lang w:val="vi-VN"/>
        </w:rPr>
        <w:t xml:space="preserve"> </w:t>
      </w:r>
      <w:r w:rsidRPr="00081E3A">
        <w:rPr>
          <w:rFonts w:eastAsia="Times New Roman"/>
          <w:sz w:val="28"/>
          <w:szCs w:val="28"/>
          <w:lang w:val="es-ES"/>
        </w:rPr>
        <w:t>2030.</w:t>
      </w:r>
    </w:p>
    <w:p w14:paraId="74536DF3" w14:textId="680BE47C" w:rsidR="005A0C4C" w:rsidRPr="00081E3A" w:rsidRDefault="00B95F69" w:rsidP="00417438">
      <w:pPr>
        <w:keepNext/>
        <w:widowControl w:val="0"/>
        <w:spacing w:before="0" w:after="0" w:line="360" w:lineRule="exact"/>
        <w:ind w:firstLine="709"/>
        <w:jc w:val="both"/>
        <w:rPr>
          <w:sz w:val="28"/>
          <w:szCs w:val="28"/>
          <w:lang w:val="pt-BR"/>
        </w:rPr>
      </w:pPr>
      <w:r w:rsidRPr="00081E3A">
        <w:rPr>
          <w:rFonts w:eastAsia="Times New Roman"/>
          <w:sz w:val="28"/>
          <w:szCs w:val="28"/>
          <w:lang w:val="es-ES"/>
        </w:rPr>
        <w:t>6</w:t>
      </w:r>
      <w:r w:rsidR="005A0C4C" w:rsidRPr="00081E3A">
        <w:rPr>
          <w:rFonts w:eastAsia="Times New Roman"/>
          <w:sz w:val="28"/>
          <w:szCs w:val="28"/>
          <w:lang w:val="es-ES"/>
        </w:rPr>
        <w:t xml:space="preserve">. </w:t>
      </w:r>
      <w:r w:rsidR="00720425" w:rsidRPr="00081E3A">
        <w:rPr>
          <w:sz w:val="28"/>
          <w:szCs w:val="28"/>
        </w:rPr>
        <w:t xml:space="preserve">Tập trung đẩy mạnh các giải pháp thu ngân sách, phấn đấu đạt dự toán đề ra, trong đó đặc biệt tập trung chỉ đạo </w:t>
      </w:r>
      <w:r w:rsidR="00720425" w:rsidRPr="00081E3A">
        <w:rPr>
          <w:sz w:val="28"/>
          <w:szCs w:val="28"/>
          <w:lang w:val="fi-FI"/>
        </w:rPr>
        <w:t xml:space="preserve">đẩy mạnh thu từ nguồn cấp quyền sử dụng đất </w:t>
      </w:r>
      <w:r w:rsidR="00720425" w:rsidRPr="00081E3A">
        <w:rPr>
          <w:sz w:val="28"/>
          <w:szCs w:val="28"/>
        </w:rPr>
        <w:t>theo kế hoạch; thu các loại thuế đảm bảo đạt và vượt dự toán đề ra;</w:t>
      </w:r>
      <w:r w:rsidR="00720425" w:rsidRPr="00081E3A">
        <w:rPr>
          <w:sz w:val="28"/>
          <w:szCs w:val="28"/>
          <w:lang w:val="fi-FI"/>
        </w:rPr>
        <w:t xml:space="preserve"> rà soát tài khoản tạm thu, tạm giữ để chuyển nộp ngân sách nhà nước đúng quy định</w:t>
      </w:r>
      <w:r w:rsidR="00720425" w:rsidRPr="00081E3A">
        <w:rPr>
          <w:bCs/>
          <w:sz w:val="28"/>
          <w:szCs w:val="28"/>
          <w:lang w:val="fi-FI"/>
        </w:rPr>
        <w:t xml:space="preserve">. </w:t>
      </w:r>
      <w:r w:rsidR="00720425" w:rsidRPr="00081E3A">
        <w:rPr>
          <w:sz w:val="28"/>
        </w:rPr>
        <w:t>Tiếp tục đôn đốc đẩy nhanh tiến độ thực hiện các chương trình, dự án và giải ngân kế hoạch vốn đầu tư công năm 2023</w:t>
      </w:r>
      <w:r w:rsidR="00720425" w:rsidRPr="00081E3A">
        <w:rPr>
          <w:sz w:val="28"/>
          <w:szCs w:val="28"/>
        </w:rPr>
        <w:t>.</w:t>
      </w:r>
    </w:p>
    <w:p w14:paraId="43BC38A6" w14:textId="77777777" w:rsidR="0045158B" w:rsidRPr="00081E3A" w:rsidRDefault="0045158B" w:rsidP="00417438">
      <w:pPr>
        <w:keepNext/>
        <w:widowControl w:val="0"/>
        <w:spacing w:before="0" w:after="0" w:line="360" w:lineRule="exact"/>
        <w:ind w:right="-1" w:firstLine="709"/>
        <w:jc w:val="both"/>
        <w:rPr>
          <w:rFonts w:asciiTheme="majorHAnsi" w:hAnsiTheme="majorHAnsi" w:cstheme="majorHAnsi"/>
          <w:b/>
          <w:color w:val="000000"/>
          <w:sz w:val="28"/>
          <w:szCs w:val="28"/>
          <w:lang w:val="vi-VN"/>
        </w:rPr>
      </w:pPr>
      <w:r w:rsidRPr="00081E3A">
        <w:rPr>
          <w:rFonts w:asciiTheme="majorHAnsi" w:hAnsiTheme="majorHAnsi" w:cstheme="majorHAnsi"/>
          <w:b/>
          <w:color w:val="000000"/>
          <w:sz w:val="28"/>
          <w:szCs w:val="28"/>
          <w:lang w:val="vi-VN"/>
        </w:rPr>
        <w:t>II. Lĩnh vực văn hoá</w:t>
      </w:r>
      <w:r w:rsidRPr="00081E3A">
        <w:rPr>
          <w:rFonts w:asciiTheme="majorHAnsi" w:hAnsiTheme="majorHAnsi" w:cstheme="majorHAnsi"/>
          <w:b/>
          <w:color w:val="000000"/>
          <w:sz w:val="28"/>
          <w:szCs w:val="28"/>
        </w:rPr>
        <w:t xml:space="preserve"> </w:t>
      </w:r>
      <w:r w:rsidRPr="00081E3A">
        <w:rPr>
          <w:rFonts w:asciiTheme="majorHAnsi" w:hAnsiTheme="majorHAnsi" w:cstheme="majorHAnsi"/>
          <w:b/>
          <w:color w:val="000000"/>
          <w:sz w:val="28"/>
          <w:szCs w:val="28"/>
          <w:lang w:val="vi-VN"/>
        </w:rPr>
        <w:t>- xã hội</w:t>
      </w:r>
    </w:p>
    <w:p w14:paraId="0D9B85F2" w14:textId="56154FFB" w:rsidR="000C6C68" w:rsidRPr="00081E3A" w:rsidRDefault="000C6C68" w:rsidP="00417438">
      <w:pPr>
        <w:pStyle w:val="NormalWeb"/>
        <w:keepNext/>
        <w:widowControl w:val="0"/>
        <w:spacing w:before="0" w:beforeAutospacing="0" w:after="0" w:afterAutospacing="0" w:line="360" w:lineRule="exact"/>
        <w:ind w:firstLine="709"/>
        <w:jc w:val="both"/>
        <w:rPr>
          <w:rFonts w:eastAsia="Calibri"/>
          <w:color w:val="000000" w:themeColor="text1"/>
          <w:sz w:val="28"/>
          <w:szCs w:val="28"/>
        </w:rPr>
      </w:pPr>
      <w:r w:rsidRPr="00081E3A">
        <w:rPr>
          <w:rFonts w:eastAsia="Calibri"/>
          <w:color w:val="000000" w:themeColor="text1"/>
          <w:sz w:val="28"/>
          <w:szCs w:val="28"/>
        </w:rPr>
        <w:t>1. Tăng cường công tác truyền thông về giáo dục và đào tạo đặc biệt là tuyên truyền về kỷ niệm 41 năm Ngày Nhà giáo Việt Nam 20/11 trên các phương tiện thông tin đại chúng. </w:t>
      </w:r>
      <w:r w:rsidRPr="00081E3A">
        <w:rPr>
          <w:color w:val="000000" w:themeColor="text1"/>
          <w:sz w:val="28"/>
          <w:szCs w:val="28"/>
        </w:rPr>
        <w:t xml:space="preserve">Đẩy mạnh việc thực hiện chuyển đổi số trong quản lý và dạy học. </w:t>
      </w:r>
      <w:r w:rsidRPr="00081E3A">
        <w:rPr>
          <w:color w:val="000000" w:themeColor="text1"/>
          <w:sz w:val="28"/>
          <w:szCs w:val="28"/>
          <w:lang w:val="es-ES"/>
        </w:rPr>
        <w:t>Chỉ đạo các đơn vị hoàn thành tiến độ xây dựng trường đạt chuẩn quốc gia theo kế hoạch.</w:t>
      </w:r>
    </w:p>
    <w:p w14:paraId="226E48FE" w14:textId="10AD999D" w:rsidR="000C6C68" w:rsidRPr="00081E3A" w:rsidRDefault="000C6C68" w:rsidP="00417438">
      <w:pPr>
        <w:keepNext/>
        <w:widowControl w:val="0"/>
        <w:spacing w:before="0" w:after="0" w:line="360" w:lineRule="exact"/>
        <w:ind w:firstLine="709"/>
        <w:jc w:val="both"/>
        <w:rPr>
          <w:color w:val="000000" w:themeColor="text1"/>
          <w:sz w:val="28"/>
          <w:szCs w:val="28"/>
          <w:lang w:val="pl-PL"/>
        </w:rPr>
      </w:pPr>
      <w:r w:rsidRPr="00081E3A">
        <w:rPr>
          <w:color w:val="000000" w:themeColor="text1"/>
          <w:sz w:val="28"/>
          <w:szCs w:val="28"/>
        </w:rPr>
        <w:t xml:space="preserve">2. </w:t>
      </w:r>
      <w:r w:rsidR="005669F0" w:rsidRPr="00081E3A">
        <w:rPr>
          <w:rFonts w:eastAsia="Times New Roman"/>
          <w:color w:val="000000" w:themeColor="text1"/>
          <w:sz w:val="28"/>
          <w:szCs w:val="28"/>
        </w:rPr>
        <w:t>Chỉ đạo Phòng Y tế phối hợp với các phòng, ban, đơn vị, các cơ quan chuyên môn và UBND các xã tăng cường công tác quản lý Nhà nước về y tế trên địa bàn huyện</w:t>
      </w:r>
      <w:r w:rsidR="005669F0">
        <w:rPr>
          <w:rFonts w:eastAsia="Times New Roman"/>
          <w:color w:val="000000" w:themeColor="text1"/>
          <w:sz w:val="28"/>
          <w:szCs w:val="28"/>
          <w:lang w:val="vi-VN"/>
        </w:rPr>
        <w:t>.</w:t>
      </w:r>
      <w:r w:rsidR="005669F0" w:rsidRPr="00081E3A">
        <w:rPr>
          <w:color w:val="000000" w:themeColor="text1"/>
          <w:sz w:val="28"/>
          <w:szCs w:val="28"/>
        </w:rPr>
        <w:t xml:space="preserve"> </w:t>
      </w:r>
      <w:r w:rsidRPr="00081E3A">
        <w:rPr>
          <w:color w:val="000000" w:themeColor="text1"/>
          <w:sz w:val="28"/>
          <w:szCs w:val="28"/>
        </w:rPr>
        <w:t>Tiếp tục phát huy có hiệu quả công tác chăm sóc sức khỏe ban đầu cho nhân dân. Thực hiện tốt và tăng cường công tác y tế dự phòng, phòng chống dịch, đặc biệt là các loại dịch thường diển ra theo mùa</w:t>
      </w:r>
      <w:r w:rsidRPr="00081E3A">
        <w:rPr>
          <w:rFonts w:eastAsia="Times New Roman"/>
          <w:color w:val="000000" w:themeColor="text1"/>
          <w:sz w:val="28"/>
          <w:szCs w:val="28"/>
        </w:rPr>
        <w:t xml:space="preserve">. </w:t>
      </w:r>
      <w:r w:rsidRPr="00081E3A">
        <w:rPr>
          <w:color w:val="000000" w:themeColor="text1"/>
          <w:sz w:val="28"/>
          <w:szCs w:val="28"/>
        </w:rPr>
        <w:t>Tiếp tục công tác tuyên truyền, truyền thông về phòng, chống dịch bệnh, ATVSTP, công tác khám chửa bệnh cho nhân dân trên địa bàn toàn huyện.</w:t>
      </w:r>
    </w:p>
    <w:p w14:paraId="7BF2F4F6" w14:textId="0513740E" w:rsidR="000C6C68" w:rsidRPr="00081E3A" w:rsidRDefault="000C6C68" w:rsidP="00417438">
      <w:pPr>
        <w:pStyle w:val="ListParagraph"/>
        <w:keepNext/>
        <w:widowControl w:val="0"/>
        <w:spacing w:after="0" w:line="360" w:lineRule="exact"/>
        <w:ind w:left="0" w:firstLine="709"/>
        <w:jc w:val="both"/>
        <w:rPr>
          <w:rFonts w:ascii="Times New Roman" w:eastAsia="Calibri" w:hAnsi="Times New Roman"/>
          <w:color w:val="000000" w:themeColor="text1"/>
          <w:sz w:val="28"/>
          <w:szCs w:val="28"/>
        </w:rPr>
      </w:pPr>
      <w:r w:rsidRPr="00081E3A">
        <w:rPr>
          <w:rFonts w:ascii="Times New Roman" w:eastAsia="Calibri" w:hAnsi="Times New Roman"/>
          <w:color w:val="000000" w:themeColor="text1"/>
          <w:sz w:val="28"/>
          <w:szCs w:val="28"/>
        </w:rPr>
        <w:t xml:space="preserve">3. Kịp thời giải quyết các chế độ chính sách cho đối tượng người có công, đối tượng bảo trợ xã hội theo quy định hiện hành của Nhà nước. Chỉ đạo phòng chuyên môn tiếp tục tổng hợp và báo cáo kết quả điều tra, cập nhật thông tin thị trường lao động năm 2023 theo quy định; phối hợp với UBND các xã và các cơ sở đào tạo để triển khai hoàn thành </w:t>
      </w:r>
      <w:r w:rsidR="00D617BE" w:rsidRPr="00081E3A">
        <w:rPr>
          <w:rFonts w:ascii="Times New Roman" w:eastAsia="Calibri" w:hAnsi="Times New Roman"/>
          <w:color w:val="000000" w:themeColor="text1"/>
          <w:sz w:val="28"/>
          <w:szCs w:val="28"/>
        </w:rPr>
        <w:t xml:space="preserve">đào tạo </w:t>
      </w:r>
      <w:r w:rsidRPr="00081E3A">
        <w:rPr>
          <w:rFonts w:ascii="Times New Roman" w:eastAsia="Calibri" w:hAnsi="Times New Roman"/>
          <w:color w:val="000000" w:themeColor="text1"/>
          <w:sz w:val="28"/>
          <w:szCs w:val="28"/>
        </w:rPr>
        <w:t xml:space="preserve">các lớp nghề cho người lao động. Tiếp tục </w:t>
      </w:r>
      <w:r w:rsidRPr="00081E3A">
        <w:rPr>
          <w:rFonts w:ascii="Times New Roman" w:eastAsia="Calibri" w:hAnsi="Times New Roman"/>
          <w:color w:val="000000" w:themeColor="text1"/>
          <w:sz w:val="28"/>
          <w:szCs w:val="28"/>
        </w:rPr>
        <w:lastRenderedPageBreak/>
        <w:t xml:space="preserve">kiểm tra, giám sát công tác rà soát hộ nghèo, hộ cận nghèo định kỳ năm 2023 tại các xã trên địa </w:t>
      </w:r>
      <w:r w:rsidR="001F4300">
        <w:rPr>
          <w:rFonts w:ascii="Times New Roman" w:eastAsia="Calibri" w:hAnsi="Times New Roman"/>
          <w:color w:val="000000" w:themeColor="text1"/>
          <w:sz w:val="28"/>
          <w:szCs w:val="28"/>
          <w:lang w:val="vi-VN"/>
        </w:rPr>
        <w:t xml:space="preserve">bàn </w:t>
      </w:r>
      <w:r w:rsidRPr="00081E3A">
        <w:rPr>
          <w:rFonts w:ascii="Times New Roman" w:eastAsia="Calibri" w:hAnsi="Times New Roman"/>
          <w:color w:val="000000" w:themeColor="text1"/>
          <w:sz w:val="28"/>
          <w:szCs w:val="28"/>
        </w:rPr>
        <w:t>huyện, đảm bảo chỉ tiêu giảm theo kế hoạch đề ra của huyệ</w:t>
      </w:r>
      <w:r w:rsidR="005669F0">
        <w:rPr>
          <w:rFonts w:ascii="Times New Roman" w:eastAsia="Calibri" w:hAnsi="Times New Roman"/>
          <w:color w:val="000000" w:themeColor="text1"/>
          <w:sz w:val="28"/>
          <w:szCs w:val="28"/>
        </w:rPr>
        <w:t>n</w:t>
      </w:r>
      <w:r w:rsidRPr="00081E3A">
        <w:rPr>
          <w:rFonts w:ascii="Times New Roman" w:eastAsia="Calibri" w:hAnsi="Times New Roman"/>
          <w:color w:val="000000" w:themeColor="text1"/>
          <w:sz w:val="28"/>
          <w:szCs w:val="28"/>
        </w:rPr>
        <w:t xml:space="preserve">. Tăng cường công tác kiểm tra, giám sát, đánh giá thực hiện chính sách trợ giúp xã hội, đặc biệt là chính sách trợ cấp xã hội. </w:t>
      </w:r>
    </w:p>
    <w:p w14:paraId="32AC8684" w14:textId="5657F355" w:rsidR="000C6C68" w:rsidRPr="00081E3A" w:rsidRDefault="000C6C68" w:rsidP="00417438">
      <w:pPr>
        <w:keepNext/>
        <w:widowControl w:val="0"/>
        <w:spacing w:before="0" w:after="0" w:line="360" w:lineRule="exact"/>
        <w:ind w:firstLine="709"/>
        <w:jc w:val="both"/>
        <w:rPr>
          <w:color w:val="000000" w:themeColor="text1"/>
          <w:sz w:val="28"/>
          <w:szCs w:val="28"/>
        </w:rPr>
      </w:pPr>
      <w:r w:rsidRPr="00081E3A">
        <w:rPr>
          <w:color w:val="000000" w:themeColor="text1"/>
          <w:sz w:val="28"/>
          <w:szCs w:val="28"/>
        </w:rPr>
        <w:t xml:space="preserve">4. Tiếp tục theo dõi, đôn đốc thực hiện hoạt động thông tin, tuyên truyền, văn hóa, văn nghệ, thể dục, thể thao và tuyên truyền các nhiệm vụ chính trị khác của huyện. Tiếp tục tổ chức tập huấn nâng cao năng lực, nghiệp vụ cho cán bộ thông tin và truyền thông cơ sở. Tổ chức họp bình xét công nhận danh hiệu “Thôn văn hóa” năm 2023 trên địa bàn huyện. Kiểm tra tiến độ chỉnh trang cáp thông tin theo Kế hoạch chỉnh trang cáp thông tin năm 2023. Tiếp tục kiểm tra các cơ sở kinh doanh dịch vụ văn hóa trên địa bàn huyện và hướng dẫn cơ sở kinh doanh hoàn thiện hồ sơ theo đúng quy định; </w:t>
      </w:r>
      <w:r w:rsidR="00D278BF">
        <w:rPr>
          <w:color w:val="000000" w:themeColor="text1"/>
          <w:sz w:val="28"/>
          <w:szCs w:val="28"/>
          <w:lang w:val="vi-VN"/>
        </w:rPr>
        <w:t>c</w:t>
      </w:r>
      <w:r w:rsidRPr="00081E3A">
        <w:rPr>
          <w:color w:val="000000" w:themeColor="text1"/>
          <w:sz w:val="28"/>
          <w:szCs w:val="28"/>
        </w:rPr>
        <w:t>hấn chỉnh các hoạt động tuyên truyền, quảng cáo trên địa bàn đảm bảo mỹ quan, an toàn.</w:t>
      </w:r>
    </w:p>
    <w:p w14:paraId="2DDB24ED" w14:textId="040EEABB" w:rsidR="0045158B" w:rsidRPr="00081E3A" w:rsidRDefault="000C6C68" w:rsidP="00417438">
      <w:pPr>
        <w:keepNext/>
        <w:widowControl w:val="0"/>
        <w:spacing w:before="0" w:after="0" w:line="360" w:lineRule="exact"/>
        <w:ind w:right="-1" w:firstLine="709"/>
        <w:jc w:val="both"/>
        <w:rPr>
          <w:rFonts w:asciiTheme="majorHAnsi" w:eastAsia="Times New Roman" w:hAnsiTheme="majorHAnsi" w:cstheme="majorHAnsi"/>
          <w:color w:val="000000"/>
          <w:sz w:val="28"/>
          <w:szCs w:val="28"/>
          <w:lang w:val="vi-VN"/>
        </w:rPr>
      </w:pPr>
      <w:r w:rsidRPr="00081E3A">
        <w:rPr>
          <w:color w:val="000000" w:themeColor="text1"/>
          <w:sz w:val="28"/>
          <w:szCs w:val="28"/>
          <w:lang w:val="pt-BR"/>
        </w:rPr>
        <w:t xml:space="preserve">5. </w:t>
      </w:r>
      <w:r w:rsidRPr="00081E3A">
        <w:rPr>
          <w:color w:val="000000" w:themeColor="text1"/>
          <w:sz w:val="28"/>
          <w:szCs w:val="28"/>
        </w:rPr>
        <w:t>Thực hiện lộ trình và triển khai các nhiệm vụ về công tác chuyển đổi số đáp ứng yêu cầu nhiệm vụ Tỉnh ủy, UBND tỉnh giao. Tiếp tục hỗ trợ các xã trong ứng dụng hệ thống quản lý văn bản và điều hành và chứng thư số điện tử; hướng dẫn việc số hóa hồ sơ trên cổng dịch vụ công, phấn đấu chỉ tiêu số hóa hồ sơ của huyện đạt 93%, trung bình của xã đạt 75% trong năm 2023. Có các giải pháp về chuyển đổi số và rà soát tỷ lệ số hóa hồ sơ trên cổng dịch vụ công của tỉnh. Đăng ký tài khoản cho cán bộ, công chức cấp huyện và cấp xã sử dụng hệ thống phần mềm tiếp nhận, phản ánh, xử lý hiện trường; hệ thống thông tin của tỉnh (phiên bản mới). Tiếp tục rà soát cấp chứng thư số chuyên dùng chính phủ cho cán bộ, công chức, viên chức của huyện và xã theo yêu cầu nhiệm vụ đề ra. Tiếp tục đẩy mạnh, nâng cao chất lượng việc thực hiện Đề án 06 của Chính phủ về phát triển ứng dụng dữ liệu về dân cư, định danh và xác thực điện tử phục vụ chuyển đổi số quốc gia giai đoạn 2022 - 2025, tầm nhìn đến năm 2030.</w:t>
      </w:r>
    </w:p>
    <w:p w14:paraId="26D60542" w14:textId="77777777" w:rsidR="0045158B" w:rsidRPr="00081E3A" w:rsidRDefault="0045158B" w:rsidP="00417438">
      <w:pPr>
        <w:keepNext/>
        <w:widowControl w:val="0"/>
        <w:spacing w:before="0" w:after="0" w:line="360" w:lineRule="exact"/>
        <w:ind w:right="-1" w:firstLine="709"/>
        <w:jc w:val="both"/>
        <w:rPr>
          <w:rFonts w:asciiTheme="majorHAnsi" w:hAnsiTheme="majorHAnsi" w:cstheme="majorHAnsi"/>
          <w:color w:val="000000"/>
          <w:sz w:val="28"/>
          <w:szCs w:val="28"/>
          <w:lang w:val="vi-VN"/>
        </w:rPr>
      </w:pPr>
      <w:r w:rsidRPr="00081E3A">
        <w:rPr>
          <w:rFonts w:asciiTheme="majorHAnsi" w:eastAsia="Times New Roman" w:hAnsiTheme="majorHAnsi" w:cstheme="majorHAnsi"/>
          <w:color w:val="000000"/>
          <w:sz w:val="28"/>
          <w:szCs w:val="28"/>
          <w:lang w:val="es-ES"/>
        </w:rPr>
        <w:t xml:space="preserve">6. </w:t>
      </w:r>
      <w:r w:rsidRPr="00081E3A">
        <w:rPr>
          <w:rFonts w:asciiTheme="majorHAnsi" w:hAnsiTheme="majorHAnsi" w:cstheme="majorHAnsi"/>
          <w:color w:val="000000"/>
          <w:sz w:val="28"/>
          <w:szCs w:val="28"/>
          <w:lang w:val="vi-VN"/>
        </w:rPr>
        <w:t>Tăng cường công tác nắm bắt tình hình tôn giáo trên địa bàn huyện. Tiếp tục tuyên truyền, vận động các chức sắc tôn giáo và giáo dân thực hiện tốt đường lối, chủ trương, chính sách của Đảng, pháp luật của Nhà nước.</w:t>
      </w:r>
    </w:p>
    <w:p w14:paraId="7B947D5B" w14:textId="77777777" w:rsidR="0045158B" w:rsidRPr="00081E3A" w:rsidRDefault="0045158B" w:rsidP="00417438">
      <w:pPr>
        <w:keepNext/>
        <w:widowControl w:val="0"/>
        <w:spacing w:before="0" w:after="0" w:line="360" w:lineRule="exact"/>
        <w:ind w:right="-1" w:firstLine="709"/>
        <w:jc w:val="both"/>
        <w:rPr>
          <w:rFonts w:asciiTheme="majorHAnsi" w:hAnsiTheme="majorHAnsi" w:cstheme="majorHAnsi"/>
          <w:color w:val="000000"/>
          <w:sz w:val="28"/>
          <w:szCs w:val="28"/>
          <w:lang w:val="vi-VN"/>
        </w:rPr>
      </w:pPr>
      <w:r w:rsidRPr="00081E3A">
        <w:rPr>
          <w:rFonts w:asciiTheme="majorHAnsi" w:hAnsiTheme="majorHAnsi" w:cstheme="majorHAnsi"/>
          <w:color w:val="000000"/>
          <w:sz w:val="28"/>
          <w:szCs w:val="28"/>
        </w:rPr>
        <w:t>7</w:t>
      </w:r>
      <w:r w:rsidRPr="00081E3A">
        <w:rPr>
          <w:rFonts w:asciiTheme="majorHAnsi" w:hAnsiTheme="majorHAnsi" w:cstheme="majorHAnsi"/>
          <w:color w:val="000000"/>
          <w:sz w:val="28"/>
          <w:szCs w:val="28"/>
          <w:lang w:val="vi-VN"/>
        </w:rPr>
        <w:t xml:space="preserve">. Tiếp tục phát động các phong trào thi đua trong cán bộ, công chức, viên chức và người lao động góp phần thực hiện thắng lợi nhiệm vụ kinh tế - xã hội năm 2023. </w:t>
      </w:r>
    </w:p>
    <w:p w14:paraId="0A99F7BC" w14:textId="77777777" w:rsidR="0045158B" w:rsidRPr="00081E3A" w:rsidRDefault="0045158B" w:rsidP="00417438">
      <w:pPr>
        <w:keepNext/>
        <w:widowControl w:val="0"/>
        <w:spacing w:before="0" w:after="0" w:line="360" w:lineRule="exact"/>
        <w:ind w:right="-1" w:firstLine="709"/>
        <w:jc w:val="both"/>
        <w:rPr>
          <w:rFonts w:asciiTheme="majorHAnsi" w:hAnsiTheme="majorHAnsi" w:cstheme="majorHAnsi"/>
          <w:b/>
          <w:color w:val="000000"/>
          <w:sz w:val="28"/>
          <w:szCs w:val="28"/>
          <w:lang w:val="vi-VN"/>
        </w:rPr>
      </w:pPr>
      <w:r w:rsidRPr="00081E3A">
        <w:rPr>
          <w:rFonts w:asciiTheme="majorHAnsi" w:hAnsiTheme="majorHAnsi" w:cstheme="majorHAnsi"/>
          <w:b/>
          <w:color w:val="000000"/>
          <w:sz w:val="28"/>
          <w:szCs w:val="28"/>
          <w:lang w:val="vi-VN"/>
        </w:rPr>
        <w:t>III. Lĩnh vực nội chính</w:t>
      </w:r>
    </w:p>
    <w:p w14:paraId="4FC19B85" w14:textId="77777777" w:rsidR="0045158B" w:rsidRPr="00081E3A" w:rsidRDefault="0045158B" w:rsidP="00417438">
      <w:pPr>
        <w:keepNext/>
        <w:widowControl w:val="0"/>
        <w:spacing w:before="0" w:after="0" w:line="360" w:lineRule="exact"/>
        <w:ind w:firstLine="720"/>
        <w:jc w:val="both"/>
        <w:rPr>
          <w:rFonts w:asciiTheme="majorHAnsi" w:hAnsiTheme="majorHAnsi" w:cstheme="majorHAnsi"/>
          <w:color w:val="000000"/>
          <w:sz w:val="28"/>
          <w:szCs w:val="28"/>
        </w:rPr>
      </w:pPr>
      <w:r w:rsidRPr="00081E3A">
        <w:rPr>
          <w:rFonts w:asciiTheme="majorHAnsi" w:hAnsiTheme="majorHAnsi" w:cstheme="majorHAnsi"/>
          <w:color w:val="000000"/>
          <w:sz w:val="28"/>
          <w:szCs w:val="28"/>
          <w:lang w:val="vi-VN"/>
        </w:rPr>
        <w:t>1. Chỉ đạo các cơ quan, ban, ngành nắm chắc tình hình</w:t>
      </w:r>
      <w:r w:rsidRPr="00081E3A">
        <w:rPr>
          <w:rFonts w:asciiTheme="majorHAnsi" w:hAnsiTheme="majorHAnsi" w:cstheme="majorHAnsi"/>
          <w:color w:val="000000"/>
          <w:sz w:val="28"/>
          <w:szCs w:val="28"/>
        </w:rPr>
        <w:t>,</w:t>
      </w:r>
      <w:r w:rsidRPr="00081E3A">
        <w:rPr>
          <w:rFonts w:asciiTheme="majorHAnsi" w:hAnsiTheme="majorHAnsi" w:cstheme="majorHAnsi"/>
          <w:color w:val="000000"/>
          <w:sz w:val="28"/>
          <w:szCs w:val="28"/>
          <w:lang w:val="vi-VN"/>
        </w:rPr>
        <w:t xml:space="preserve"> </w:t>
      </w:r>
      <w:r w:rsidRPr="00081E3A">
        <w:rPr>
          <w:rFonts w:asciiTheme="majorHAnsi" w:eastAsia="Times New Roman" w:hAnsiTheme="majorHAnsi" w:cstheme="majorHAnsi"/>
          <w:color w:val="000000"/>
          <w:sz w:val="28"/>
          <w:szCs w:val="28"/>
          <w:lang w:val="es-ES"/>
        </w:rPr>
        <w:t>nhằm giữ vững an ninh chính trị - trật tự an toàn xã hội trên địa bàn</w:t>
      </w:r>
      <w:r w:rsidRPr="00081E3A">
        <w:rPr>
          <w:rFonts w:asciiTheme="majorHAnsi" w:hAnsiTheme="majorHAnsi" w:cstheme="majorHAnsi"/>
          <w:color w:val="000000"/>
          <w:sz w:val="28"/>
          <w:szCs w:val="28"/>
          <w:lang w:val="vi-VN"/>
        </w:rPr>
        <w:t>, xử lý tốt các tình huống không để bị động, bất ngờ xảy ra.</w:t>
      </w:r>
      <w:r w:rsidRPr="00081E3A">
        <w:rPr>
          <w:rFonts w:asciiTheme="majorHAnsi" w:hAnsiTheme="majorHAnsi" w:cstheme="majorHAnsi"/>
          <w:color w:val="000000"/>
          <w:sz w:val="28"/>
          <w:szCs w:val="28"/>
        </w:rPr>
        <w:t xml:space="preserve"> Tổ chức huấn luyện lực lượng đảm bảo đúng, đủ nội dung, thời gian, chương trình đề ra, có chất lượng, an toàn, tiết kiệm. </w:t>
      </w:r>
      <w:r w:rsidRPr="00081E3A">
        <w:rPr>
          <w:rFonts w:asciiTheme="majorHAnsi" w:eastAsia="Times New Roman" w:hAnsiTheme="majorHAnsi" w:cstheme="majorHAnsi"/>
          <w:color w:val="000000"/>
          <w:sz w:val="28"/>
          <w:szCs w:val="28"/>
        </w:rPr>
        <w:t>Tiếp tục thực hiện</w:t>
      </w:r>
      <w:r w:rsidRPr="00081E3A">
        <w:rPr>
          <w:rFonts w:asciiTheme="majorHAnsi" w:eastAsia="Times New Roman" w:hAnsiTheme="majorHAnsi" w:cstheme="majorHAnsi"/>
          <w:color w:val="000000"/>
          <w:sz w:val="28"/>
          <w:szCs w:val="28"/>
          <w:lang w:val="vi-VN"/>
        </w:rPr>
        <w:t xml:space="preserve"> các bước trong công tác tuyển quân năm 2024, giao quân đủ chỉ tiêu</w:t>
      </w:r>
      <w:r w:rsidRPr="00081E3A">
        <w:rPr>
          <w:rFonts w:asciiTheme="majorHAnsi" w:eastAsia="Times New Roman" w:hAnsiTheme="majorHAnsi" w:cstheme="majorHAnsi"/>
          <w:color w:val="000000"/>
          <w:sz w:val="28"/>
          <w:szCs w:val="28"/>
        </w:rPr>
        <w:t xml:space="preserve">, </w:t>
      </w:r>
      <w:r w:rsidRPr="00081E3A">
        <w:rPr>
          <w:rFonts w:asciiTheme="majorHAnsi" w:eastAsia="Times New Roman" w:hAnsiTheme="majorHAnsi" w:cstheme="majorHAnsi"/>
          <w:color w:val="000000"/>
          <w:sz w:val="28"/>
          <w:szCs w:val="28"/>
          <w:lang w:val="vi-VN"/>
        </w:rPr>
        <w:t>chất lượng</w:t>
      </w:r>
      <w:r w:rsidRPr="00081E3A">
        <w:rPr>
          <w:rFonts w:asciiTheme="majorHAnsi" w:eastAsia="Times New Roman" w:hAnsiTheme="majorHAnsi" w:cstheme="majorHAnsi"/>
          <w:color w:val="000000"/>
          <w:sz w:val="28"/>
          <w:szCs w:val="28"/>
        </w:rPr>
        <w:t>.</w:t>
      </w:r>
    </w:p>
    <w:p w14:paraId="51782E4F" w14:textId="77777777" w:rsidR="0045158B" w:rsidRPr="00081E3A" w:rsidRDefault="0045158B" w:rsidP="00417438">
      <w:pPr>
        <w:keepNext/>
        <w:widowControl w:val="0"/>
        <w:spacing w:before="0" w:after="0" w:line="360" w:lineRule="exact"/>
        <w:ind w:right="-1" w:firstLine="709"/>
        <w:jc w:val="both"/>
        <w:rPr>
          <w:rFonts w:asciiTheme="majorHAnsi" w:eastAsia="Times New Roman" w:hAnsiTheme="majorHAnsi" w:cstheme="majorHAnsi"/>
          <w:color w:val="000000"/>
          <w:sz w:val="28"/>
          <w:szCs w:val="28"/>
          <w:lang w:val="es-ES"/>
        </w:rPr>
      </w:pPr>
      <w:r w:rsidRPr="00081E3A">
        <w:rPr>
          <w:rFonts w:asciiTheme="majorHAnsi" w:hAnsiTheme="majorHAnsi" w:cstheme="majorHAnsi"/>
          <w:color w:val="000000"/>
          <w:sz w:val="28"/>
          <w:szCs w:val="28"/>
        </w:rPr>
        <w:t xml:space="preserve">Tăng cường công tác phòng ngừa, đấu tranh các loại tội phạm. Củng cố </w:t>
      </w:r>
      <w:r w:rsidRPr="00081E3A">
        <w:rPr>
          <w:rFonts w:asciiTheme="majorHAnsi" w:eastAsia="Times New Roman" w:hAnsiTheme="majorHAnsi" w:cstheme="majorHAnsi"/>
          <w:color w:val="000000"/>
          <w:sz w:val="28"/>
          <w:szCs w:val="28"/>
          <w:lang w:val="es-ES"/>
        </w:rPr>
        <w:lastRenderedPageBreak/>
        <w:t>phong trào toàn dân bảo vệ an ninh Tổ quốc, nhân rộng các mô hình tự quản về ANTT. Làm tốt công tác quản lý nhà nước về trật tự xã hội. Tiếp tục chỉ đạo thực hiện nhiệm vụ tuần tra, kiểm soát, đảm bảo trật tự an toàn giao thông.</w:t>
      </w:r>
    </w:p>
    <w:p w14:paraId="0A95633F" w14:textId="77777777" w:rsidR="0045158B" w:rsidRPr="00081E3A" w:rsidRDefault="0045158B" w:rsidP="00417438">
      <w:pPr>
        <w:keepNext/>
        <w:widowControl w:val="0"/>
        <w:spacing w:before="0" w:after="0" w:line="360" w:lineRule="exact"/>
        <w:ind w:right="-1" w:firstLine="709"/>
        <w:jc w:val="both"/>
        <w:rPr>
          <w:rFonts w:asciiTheme="majorHAnsi" w:hAnsiTheme="majorHAnsi" w:cstheme="majorHAnsi"/>
          <w:color w:val="000000"/>
          <w:sz w:val="28"/>
          <w:szCs w:val="28"/>
          <w:lang w:val="es-ES"/>
        </w:rPr>
      </w:pPr>
      <w:r w:rsidRPr="00081E3A">
        <w:rPr>
          <w:rFonts w:asciiTheme="majorHAnsi" w:hAnsiTheme="majorHAnsi" w:cstheme="majorHAnsi"/>
          <w:color w:val="000000"/>
          <w:sz w:val="28"/>
          <w:szCs w:val="28"/>
          <w:lang w:val="es-ES"/>
        </w:rPr>
        <w:t>2. Tiếp tục thực hiện các kế hoạch về lĩnh vực tư pháp năm 2023. Thực hiện tốt công tác nghiệp vụ hành chính tư pháp. Tăng cường công tác quản lý xử lý vi phạm hành chính và theo dõi tình hình thi hành pháp luật. Chỉ đạo công tác phổ biến giáo dục pháp luật gắn với triển khai thi hành luật. Thực hiện công tác tuyên truyền, phổ biến các văn bản quy phạm pháp luật. Tổ chức Hội nghị hưởng ứng Ngày Pháp luật năm 2023. Đẩy nhanh việc thực hiện Kế hoạch số 47/KH-UBND ngày 24/4/2023 về việc nhập dữ liệu hộ tịch từ sổ hộ tịch vào hệ thống điện tử trên nền Cơ sở dữ liệu quốc gia về dân cư đối với những xã còn lại.</w:t>
      </w:r>
    </w:p>
    <w:p w14:paraId="200D137F" w14:textId="77777777" w:rsidR="0045158B" w:rsidRPr="00081E3A" w:rsidRDefault="0045158B" w:rsidP="00417438">
      <w:pPr>
        <w:keepNext/>
        <w:widowControl w:val="0"/>
        <w:spacing w:before="0" w:after="0" w:line="360" w:lineRule="exact"/>
        <w:ind w:right="-1" w:firstLine="709"/>
        <w:jc w:val="both"/>
        <w:rPr>
          <w:rFonts w:asciiTheme="majorHAnsi" w:hAnsiTheme="majorHAnsi" w:cstheme="majorHAnsi"/>
          <w:color w:val="000000"/>
          <w:sz w:val="28"/>
          <w:szCs w:val="28"/>
        </w:rPr>
      </w:pPr>
      <w:r w:rsidRPr="00081E3A">
        <w:rPr>
          <w:rFonts w:asciiTheme="majorHAnsi" w:hAnsiTheme="majorHAnsi" w:cstheme="majorHAnsi"/>
          <w:color w:val="000000"/>
          <w:sz w:val="28"/>
          <w:szCs w:val="28"/>
          <w:lang w:val="es-ES"/>
        </w:rPr>
        <w:t xml:space="preserve">3. </w:t>
      </w:r>
      <w:r w:rsidRPr="00081E3A">
        <w:rPr>
          <w:rFonts w:asciiTheme="majorHAnsi" w:hAnsiTheme="majorHAnsi" w:cstheme="majorHAnsi"/>
          <w:color w:val="000000" w:themeColor="text1"/>
          <w:sz w:val="28"/>
          <w:szCs w:val="28"/>
          <w:lang w:val="vi-VN"/>
        </w:rPr>
        <w:t xml:space="preserve">Tiếp tục theo dõi, đôn đốc việc thực hiện </w:t>
      </w:r>
      <w:r w:rsidRPr="00081E3A">
        <w:rPr>
          <w:rFonts w:asciiTheme="majorHAnsi" w:hAnsiTheme="majorHAnsi" w:cstheme="majorHAnsi"/>
          <w:color w:val="000000" w:themeColor="text1"/>
          <w:sz w:val="28"/>
          <w:szCs w:val="28"/>
        </w:rPr>
        <w:t>K</w:t>
      </w:r>
      <w:r w:rsidRPr="00081E3A">
        <w:rPr>
          <w:rFonts w:asciiTheme="majorHAnsi" w:hAnsiTheme="majorHAnsi" w:cstheme="majorHAnsi"/>
          <w:color w:val="000000" w:themeColor="text1"/>
          <w:sz w:val="28"/>
          <w:szCs w:val="28"/>
          <w:lang w:val="vi-VN"/>
        </w:rPr>
        <w:t>ết luận thanh tra đã có hiệu lực pháp luật theo quy định.</w:t>
      </w:r>
      <w:r w:rsidRPr="00081E3A">
        <w:rPr>
          <w:rFonts w:asciiTheme="majorHAnsi" w:hAnsiTheme="majorHAnsi" w:cstheme="majorHAnsi"/>
          <w:color w:val="000000" w:themeColor="text1"/>
          <w:sz w:val="28"/>
          <w:szCs w:val="28"/>
        </w:rPr>
        <w:t xml:space="preserve"> Chỉ đạo các Đoàn Thanh tra tiến hành thu thập thông tin, tài liệu để kiểm tra, xác minh các nội dung liên quan đến Thanh tra theo kế hoạch đề ra. </w:t>
      </w:r>
      <w:r w:rsidRPr="00081E3A">
        <w:rPr>
          <w:rFonts w:asciiTheme="majorHAnsi" w:eastAsia="Times New Roman" w:hAnsiTheme="majorHAnsi" w:cstheme="majorHAnsi"/>
          <w:color w:val="000000"/>
          <w:sz w:val="28"/>
          <w:szCs w:val="28"/>
          <w:lang w:val="es-ES"/>
        </w:rPr>
        <w:t>Thực hiện tốt công tác tiếp dân, giải quyết kịp thời, dứt điểm các đơn thư khiếu nại, tố cáo của công dân</w:t>
      </w:r>
      <w:r w:rsidRPr="00081E3A">
        <w:rPr>
          <w:rFonts w:asciiTheme="majorHAnsi" w:hAnsiTheme="majorHAnsi" w:cstheme="majorHAnsi"/>
          <w:color w:val="000000"/>
          <w:sz w:val="28"/>
          <w:szCs w:val="28"/>
          <w:lang w:val="es-ES"/>
        </w:rPr>
        <w:t>. Đôn đốc, hướng dẫn các xã khẩn trương giải quyết các đơn thư thuộc thẩm quyền. Tổ chức rà soát và giải quyết dứt điểm các đơn thư còn tồn đọng.</w:t>
      </w:r>
    </w:p>
    <w:p w14:paraId="30B1BE0A" w14:textId="77777777" w:rsidR="0045158B" w:rsidRPr="00081E3A" w:rsidRDefault="0045158B" w:rsidP="00417438">
      <w:pPr>
        <w:pStyle w:val="BodyTextIndent"/>
        <w:keepNext/>
        <w:widowControl w:val="0"/>
        <w:spacing w:before="0" w:line="360" w:lineRule="exact"/>
        <w:rPr>
          <w:rFonts w:asciiTheme="majorHAnsi" w:hAnsiTheme="majorHAnsi" w:cstheme="majorHAnsi"/>
          <w:color w:val="000000"/>
          <w:szCs w:val="28"/>
          <w:lang w:val="nl-NL"/>
        </w:rPr>
      </w:pPr>
      <w:r w:rsidRPr="00081E3A">
        <w:rPr>
          <w:rFonts w:asciiTheme="majorHAnsi" w:hAnsiTheme="majorHAnsi" w:cstheme="majorHAnsi"/>
          <w:color w:val="000000"/>
          <w:szCs w:val="28"/>
          <w:lang w:val="es-ES"/>
        </w:rPr>
        <w:t xml:space="preserve">4. </w:t>
      </w:r>
      <w:r w:rsidRPr="00081E3A">
        <w:rPr>
          <w:rFonts w:asciiTheme="majorHAnsi" w:hAnsiTheme="majorHAnsi" w:cstheme="majorHAnsi"/>
          <w:color w:val="000000"/>
          <w:szCs w:val="28"/>
          <w:lang w:val="nl-NL"/>
        </w:rPr>
        <w:t xml:space="preserve">Tiếp tục củng cố, kiện toàn tổ chức bộ máy cán bộ, công chức, viên chức. Rà soát vị trí việc làm đội ngũ cán bộ công chức, viên chức các phòng, ban, đơn vị sự nghiệp và UBND các xã để thực hiện việc bố trí, sử dụng, chuyển đổi công tác và điều chuyển phù hợp. Thực hiện tốt quy chế đánh giá, quy hoạch, bổ nhiệm, bổ nhiệm lại, luân chuyển cán bộ, công chức, chuyển đổi vị trí công tác đối với các chức danh theo Nghị định 59/2019/NĐ-CP ngày 01/7/2019 của Chính phủ. </w:t>
      </w:r>
    </w:p>
    <w:p w14:paraId="2DD44360" w14:textId="77777777" w:rsidR="0045158B" w:rsidRPr="005B4441" w:rsidRDefault="0045158B" w:rsidP="00417438">
      <w:pPr>
        <w:pStyle w:val="BodyTextIndent"/>
        <w:keepNext/>
        <w:widowControl w:val="0"/>
        <w:spacing w:before="0" w:line="360" w:lineRule="exact"/>
        <w:ind w:firstLine="709"/>
        <w:rPr>
          <w:rFonts w:asciiTheme="majorHAnsi" w:hAnsiTheme="majorHAnsi" w:cstheme="majorHAnsi"/>
          <w:color w:val="000000"/>
          <w:szCs w:val="28"/>
          <w:lang w:val="es-ES"/>
        </w:rPr>
      </w:pPr>
      <w:r w:rsidRPr="00081E3A">
        <w:rPr>
          <w:rFonts w:asciiTheme="majorHAnsi" w:hAnsiTheme="majorHAnsi" w:cstheme="majorHAnsi"/>
          <w:color w:val="000000"/>
          <w:szCs w:val="28"/>
          <w:lang w:val="es-ES"/>
        </w:rPr>
        <w:t>Đẩy mạnh công tác cải cách hành chính, tập trung nâng cao các chỉ số cải cách hành chính; nâng cao hiệu lực, hiệu quả trong quản lý, điều hành của chính quyền các cấp, phát huy vai trò, trách nhiệm của người đứng đầu cơ quan, đơn vị.</w:t>
      </w:r>
    </w:p>
    <w:p w14:paraId="0DA0D646" w14:textId="14F08D13" w:rsidR="001A51FE" w:rsidRPr="001517CB" w:rsidRDefault="001A51FE" w:rsidP="00417438">
      <w:pPr>
        <w:keepNext/>
        <w:widowControl w:val="0"/>
        <w:spacing w:before="0" w:after="120" w:line="240" w:lineRule="auto"/>
        <w:ind w:firstLine="709"/>
        <w:jc w:val="both"/>
        <w:rPr>
          <w:rFonts w:asciiTheme="majorHAnsi" w:hAnsiTheme="majorHAnsi" w:cstheme="majorHAnsi"/>
          <w:color w:val="000000" w:themeColor="text1"/>
          <w:sz w:val="28"/>
          <w:szCs w:val="28"/>
          <w:lang w:val="es-NI"/>
        </w:rPr>
      </w:pPr>
      <w:r w:rsidRPr="001517CB">
        <w:rPr>
          <w:rFonts w:asciiTheme="majorHAnsi" w:hAnsiTheme="majorHAnsi" w:cstheme="majorHAnsi"/>
          <w:color w:val="000000" w:themeColor="text1"/>
          <w:sz w:val="28"/>
          <w:szCs w:val="28"/>
          <w:lang w:val="es-NI"/>
        </w:rPr>
        <w:t>Trên đây là báo cáo tình hình thực hiện phát triển kinh tế - xã hộ</w:t>
      </w:r>
      <w:r w:rsidR="00F56245" w:rsidRPr="001517CB">
        <w:rPr>
          <w:rFonts w:asciiTheme="majorHAnsi" w:hAnsiTheme="majorHAnsi" w:cstheme="majorHAnsi"/>
          <w:color w:val="000000" w:themeColor="text1"/>
          <w:sz w:val="28"/>
          <w:szCs w:val="28"/>
          <w:lang w:val="es-NI"/>
        </w:rPr>
        <w:t xml:space="preserve">i tháng </w:t>
      </w:r>
      <w:r w:rsidR="00882438">
        <w:rPr>
          <w:rFonts w:asciiTheme="majorHAnsi" w:hAnsiTheme="majorHAnsi" w:cstheme="majorHAnsi"/>
          <w:color w:val="000000" w:themeColor="text1"/>
          <w:sz w:val="28"/>
          <w:szCs w:val="28"/>
          <w:lang w:val="es-NI"/>
        </w:rPr>
        <w:t>10</w:t>
      </w:r>
      <w:r w:rsidRPr="001517CB">
        <w:rPr>
          <w:rFonts w:asciiTheme="majorHAnsi" w:hAnsiTheme="majorHAnsi" w:cstheme="majorHAnsi"/>
          <w:color w:val="000000" w:themeColor="text1"/>
          <w:sz w:val="28"/>
          <w:szCs w:val="28"/>
          <w:lang w:val="es-NI"/>
        </w:rPr>
        <w:t xml:space="preserve"> và nhiệm vụ</w:t>
      </w:r>
      <w:r w:rsidR="00F56245" w:rsidRPr="001517CB">
        <w:rPr>
          <w:rFonts w:asciiTheme="majorHAnsi" w:hAnsiTheme="majorHAnsi" w:cstheme="majorHAnsi"/>
          <w:color w:val="000000" w:themeColor="text1"/>
          <w:sz w:val="28"/>
          <w:szCs w:val="28"/>
          <w:lang w:val="es-NI"/>
        </w:rPr>
        <w:t xml:space="preserve"> tháng </w:t>
      </w:r>
      <w:r w:rsidR="00882438">
        <w:rPr>
          <w:rFonts w:asciiTheme="majorHAnsi" w:hAnsiTheme="majorHAnsi" w:cstheme="majorHAnsi"/>
          <w:color w:val="000000" w:themeColor="text1"/>
          <w:sz w:val="28"/>
          <w:szCs w:val="28"/>
          <w:lang w:val="es-NI"/>
        </w:rPr>
        <w:t>11</w:t>
      </w:r>
      <w:r w:rsidR="00BC53B6" w:rsidRPr="001517CB">
        <w:rPr>
          <w:rFonts w:asciiTheme="majorHAnsi" w:hAnsiTheme="majorHAnsi" w:cstheme="majorHAnsi"/>
          <w:color w:val="000000" w:themeColor="text1"/>
          <w:sz w:val="28"/>
          <w:szCs w:val="28"/>
          <w:lang w:val="es-NI"/>
        </w:rPr>
        <w:t xml:space="preserve"> năm </w:t>
      </w:r>
      <w:r w:rsidR="003A4FA8" w:rsidRPr="001517CB">
        <w:rPr>
          <w:rFonts w:asciiTheme="majorHAnsi" w:hAnsiTheme="majorHAnsi" w:cstheme="majorHAnsi"/>
          <w:color w:val="000000" w:themeColor="text1"/>
          <w:sz w:val="28"/>
          <w:szCs w:val="28"/>
          <w:lang w:val="es-NI"/>
        </w:rPr>
        <w:t>202</w:t>
      </w:r>
      <w:r w:rsidR="006876FA">
        <w:rPr>
          <w:rFonts w:asciiTheme="majorHAnsi" w:hAnsiTheme="majorHAnsi" w:cstheme="majorHAnsi"/>
          <w:color w:val="000000" w:themeColor="text1"/>
          <w:sz w:val="28"/>
          <w:szCs w:val="28"/>
          <w:lang w:val="es-NI"/>
        </w:rPr>
        <w:t>3</w:t>
      </w:r>
      <w:r w:rsidRPr="001517CB">
        <w:rPr>
          <w:rFonts w:asciiTheme="majorHAnsi" w:hAnsiTheme="majorHAnsi" w:cstheme="majorHAnsi"/>
          <w:color w:val="000000" w:themeColor="text1"/>
          <w:sz w:val="28"/>
          <w:szCs w:val="28"/>
          <w:lang w:val="es-NI"/>
        </w:rPr>
        <w:t xml:space="preserve"> của huyện Quảng Trạch./.</w:t>
      </w:r>
    </w:p>
    <w:tbl>
      <w:tblPr>
        <w:tblW w:w="9354" w:type="dxa"/>
        <w:tblInd w:w="108" w:type="dxa"/>
        <w:tblLook w:val="04A0" w:firstRow="1" w:lastRow="0" w:firstColumn="1" w:lastColumn="0" w:noHBand="0" w:noVBand="1"/>
      </w:tblPr>
      <w:tblGrid>
        <w:gridCol w:w="4143"/>
        <w:gridCol w:w="5211"/>
      </w:tblGrid>
      <w:tr w:rsidR="00996C8D" w:rsidRPr="004B50C3" w14:paraId="3C03F292" w14:textId="77777777" w:rsidTr="006C3B05">
        <w:trPr>
          <w:trHeight w:val="82"/>
        </w:trPr>
        <w:tc>
          <w:tcPr>
            <w:tcW w:w="4143" w:type="dxa"/>
          </w:tcPr>
          <w:p w14:paraId="6E490216" w14:textId="77777777" w:rsidR="001A51FE" w:rsidRPr="004B50C3" w:rsidRDefault="001A51FE" w:rsidP="00417438">
            <w:pPr>
              <w:keepNext/>
              <w:widowControl w:val="0"/>
              <w:spacing w:before="240" w:after="0" w:line="240" w:lineRule="auto"/>
              <w:ind w:left="-108"/>
              <w:rPr>
                <w:b/>
                <w:i/>
                <w:color w:val="000000" w:themeColor="text1"/>
                <w:sz w:val="24"/>
                <w:szCs w:val="24"/>
                <w:lang w:val="es-NI"/>
              </w:rPr>
            </w:pPr>
            <w:r w:rsidRPr="004B50C3">
              <w:rPr>
                <w:b/>
                <w:i/>
                <w:color w:val="000000" w:themeColor="text1"/>
                <w:sz w:val="24"/>
                <w:szCs w:val="24"/>
                <w:lang w:val="es-NI"/>
              </w:rPr>
              <w:t>Nơi nhận:</w:t>
            </w:r>
          </w:p>
          <w:p w14:paraId="0DCD19C9" w14:textId="77777777" w:rsidR="001A51FE" w:rsidRPr="004B50C3" w:rsidRDefault="001A51FE" w:rsidP="00417438">
            <w:pPr>
              <w:keepNext/>
              <w:widowControl w:val="0"/>
              <w:spacing w:before="0" w:after="0" w:line="240" w:lineRule="auto"/>
              <w:ind w:left="-108"/>
              <w:rPr>
                <w:color w:val="000000" w:themeColor="text1"/>
                <w:sz w:val="22"/>
                <w:lang w:val="es-NI"/>
              </w:rPr>
            </w:pPr>
            <w:r w:rsidRPr="004B50C3">
              <w:rPr>
                <w:color w:val="000000" w:themeColor="text1"/>
                <w:sz w:val="22"/>
                <w:lang w:val="es-NI"/>
              </w:rPr>
              <w:t xml:space="preserve">- TT Huyện ủy; </w:t>
            </w:r>
          </w:p>
          <w:p w14:paraId="1062FB5B" w14:textId="77777777" w:rsidR="001A51FE" w:rsidRPr="004B50C3" w:rsidRDefault="001A51FE" w:rsidP="00417438">
            <w:pPr>
              <w:keepNext/>
              <w:widowControl w:val="0"/>
              <w:spacing w:before="0" w:after="0" w:line="240" w:lineRule="auto"/>
              <w:ind w:left="-108"/>
              <w:rPr>
                <w:color w:val="000000" w:themeColor="text1"/>
                <w:sz w:val="22"/>
                <w:lang w:val="es-NI"/>
              </w:rPr>
            </w:pPr>
            <w:r w:rsidRPr="004B50C3">
              <w:rPr>
                <w:color w:val="000000" w:themeColor="text1"/>
                <w:sz w:val="22"/>
                <w:lang w:val="es-NI"/>
              </w:rPr>
              <w:t>- TT HĐND huyện;</w:t>
            </w:r>
          </w:p>
          <w:p w14:paraId="4051828A" w14:textId="77777777" w:rsidR="001A51FE" w:rsidRPr="004B50C3" w:rsidRDefault="001A51FE" w:rsidP="00417438">
            <w:pPr>
              <w:keepNext/>
              <w:widowControl w:val="0"/>
              <w:spacing w:before="0" w:after="0" w:line="240" w:lineRule="auto"/>
              <w:ind w:left="-108"/>
              <w:rPr>
                <w:color w:val="000000" w:themeColor="text1"/>
                <w:sz w:val="22"/>
                <w:lang w:val="es-NI"/>
              </w:rPr>
            </w:pPr>
            <w:r w:rsidRPr="004B50C3">
              <w:rPr>
                <w:color w:val="000000" w:themeColor="text1"/>
                <w:sz w:val="22"/>
                <w:lang w:val="es-NI"/>
              </w:rPr>
              <w:t>- MT và các ĐT cấp huyện;</w:t>
            </w:r>
          </w:p>
          <w:p w14:paraId="1209AF9E" w14:textId="4D9630D7" w:rsidR="001A51FE" w:rsidRPr="004B50C3" w:rsidRDefault="00E61681" w:rsidP="00417438">
            <w:pPr>
              <w:keepNext/>
              <w:widowControl w:val="0"/>
              <w:spacing w:before="0" w:after="0" w:line="240" w:lineRule="auto"/>
              <w:ind w:left="-108"/>
              <w:rPr>
                <w:color w:val="000000" w:themeColor="text1"/>
                <w:sz w:val="22"/>
              </w:rPr>
            </w:pPr>
            <w:r w:rsidRPr="004B50C3">
              <w:rPr>
                <w:color w:val="000000" w:themeColor="text1"/>
                <w:sz w:val="22"/>
              </w:rPr>
              <w:t xml:space="preserve">- CT, </w:t>
            </w:r>
            <w:r w:rsidR="00527445" w:rsidRPr="004B50C3">
              <w:rPr>
                <w:color w:val="000000" w:themeColor="text1"/>
                <w:sz w:val="22"/>
              </w:rPr>
              <w:t>các P</w:t>
            </w:r>
            <w:r w:rsidR="001A51FE" w:rsidRPr="004B50C3">
              <w:rPr>
                <w:color w:val="000000" w:themeColor="text1"/>
                <w:sz w:val="22"/>
              </w:rPr>
              <w:t>CT UBND huyện;</w:t>
            </w:r>
          </w:p>
          <w:p w14:paraId="18A2FED1" w14:textId="77777777" w:rsidR="001A51FE" w:rsidRPr="004B50C3" w:rsidRDefault="001A51FE" w:rsidP="00417438">
            <w:pPr>
              <w:keepNext/>
              <w:widowControl w:val="0"/>
              <w:spacing w:before="0" w:after="0" w:line="240" w:lineRule="auto"/>
              <w:ind w:left="-108"/>
              <w:rPr>
                <w:color w:val="000000" w:themeColor="text1"/>
                <w:sz w:val="22"/>
              </w:rPr>
            </w:pPr>
            <w:r w:rsidRPr="004B50C3">
              <w:rPr>
                <w:color w:val="000000" w:themeColor="text1"/>
                <w:sz w:val="22"/>
              </w:rPr>
              <w:t>- Các phòng ban, đơn vị;</w:t>
            </w:r>
          </w:p>
          <w:p w14:paraId="4016572A" w14:textId="77777777" w:rsidR="001A51FE" w:rsidRPr="004B50C3" w:rsidRDefault="001A51FE" w:rsidP="00417438">
            <w:pPr>
              <w:keepNext/>
              <w:widowControl w:val="0"/>
              <w:spacing w:before="0" w:after="0" w:line="240" w:lineRule="auto"/>
              <w:ind w:left="-108"/>
              <w:rPr>
                <w:color w:val="000000" w:themeColor="text1"/>
                <w:sz w:val="22"/>
              </w:rPr>
            </w:pPr>
            <w:r w:rsidRPr="004B50C3">
              <w:rPr>
                <w:color w:val="000000" w:themeColor="text1"/>
                <w:sz w:val="22"/>
              </w:rPr>
              <w:t>- UBND 1</w:t>
            </w:r>
            <w:r w:rsidR="00E61681" w:rsidRPr="004B50C3">
              <w:rPr>
                <w:color w:val="000000" w:themeColor="text1"/>
                <w:sz w:val="22"/>
              </w:rPr>
              <w:t>7</w:t>
            </w:r>
            <w:r w:rsidRPr="004B50C3">
              <w:rPr>
                <w:color w:val="000000" w:themeColor="text1"/>
                <w:sz w:val="22"/>
              </w:rPr>
              <w:t xml:space="preserve"> xã;</w:t>
            </w:r>
          </w:p>
          <w:p w14:paraId="341ACBC9" w14:textId="77777777" w:rsidR="001A51FE" w:rsidRPr="004B50C3" w:rsidRDefault="001A51FE" w:rsidP="00417438">
            <w:pPr>
              <w:keepNext/>
              <w:widowControl w:val="0"/>
              <w:spacing w:before="0" w:after="0" w:line="240" w:lineRule="auto"/>
              <w:ind w:left="-108"/>
              <w:rPr>
                <w:color w:val="000000" w:themeColor="text1"/>
                <w:sz w:val="24"/>
                <w:szCs w:val="24"/>
              </w:rPr>
            </w:pPr>
            <w:r w:rsidRPr="004B50C3">
              <w:rPr>
                <w:color w:val="000000" w:themeColor="text1"/>
                <w:sz w:val="22"/>
              </w:rPr>
              <w:t>- Lưu: VT, VP.</w:t>
            </w:r>
          </w:p>
        </w:tc>
        <w:tc>
          <w:tcPr>
            <w:tcW w:w="5211" w:type="dxa"/>
          </w:tcPr>
          <w:p w14:paraId="0308BC95" w14:textId="77777777" w:rsidR="001A51FE" w:rsidRPr="004B50C3" w:rsidRDefault="001A51FE" w:rsidP="00417438">
            <w:pPr>
              <w:keepNext/>
              <w:widowControl w:val="0"/>
              <w:spacing w:before="0" w:after="0" w:line="240" w:lineRule="auto"/>
              <w:jc w:val="center"/>
              <w:rPr>
                <w:b/>
                <w:color w:val="000000" w:themeColor="text1"/>
                <w:sz w:val="28"/>
                <w:szCs w:val="28"/>
              </w:rPr>
            </w:pPr>
            <w:r w:rsidRPr="004B50C3">
              <w:rPr>
                <w:b/>
                <w:color w:val="000000" w:themeColor="text1"/>
                <w:sz w:val="28"/>
                <w:szCs w:val="28"/>
              </w:rPr>
              <w:t>TM. UỶ BAN NHÂN DÂN</w:t>
            </w:r>
          </w:p>
          <w:p w14:paraId="01375C73" w14:textId="77777777" w:rsidR="001A51FE" w:rsidRPr="004B50C3" w:rsidRDefault="001A51FE" w:rsidP="00417438">
            <w:pPr>
              <w:keepNext/>
              <w:widowControl w:val="0"/>
              <w:spacing w:before="0" w:after="0" w:line="240" w:lineRule="auto"/>
              <w:jc w:val="center"/>
              <w:rPr>
                <w:color w:val="000000" w:themeColor="text1"/>
                <w:sz w:val="28"/>
                <w:szCs w:val="28"/>
              </w:rPr>
            </w:pPr>
            <w:r w:rsidRPr="004B50C3">
              <w:rPr>
                <w:b/>
                <w:color w:val="000000" w:themeColor="text1"/>
                <w:sz w:val="28"/>
                <w:szCs w:val="28"/>
              </w:rPr>
              <w:t>CHỦ TỊCH</w:t>
            </w:r>
          </w:p>
          <w:p w14:paraId="43E263B9" w14:textId="77777777" w:rsidR="001A51FE" w:rsidRPr="004B50C3" w:rsidRDefault="001A51FE" w:rsidP="00417438">
            <w:pPr>
              <w:keepNext/>
              <w:widowControl w:val="0"/>
              <w:spacing w:before="0" w:after="0" w:line="240" w:lineRule="auto"/>
              <w:rPr>
                <w:b/>
                <w:color w:val="000000" w:themeColor="text1"/>
                <w:sz w:val="28"/>
                <w:szCs w:val="28"/>
              </w:rPr>
            </w:pPr>
          </w:p>
          <w:p w14:paraId="5F1886AB" w14:textId="77777777" w:rsidR="001A51FE" w:rsidRPr="004B50C3" w:rsidRDefault="001A51FE" w:rsidP="00417438">
            <w:pPr>
              <w:keepNext/>
              <w:widowControl w:val="0"/>
              <w:spacing w:before="0" w:after="0" w:line="240" w:lineRule="auto"/>
              <w:rPr>
                <w:b/>
                <w:color w:val="000000" w:themeColor="text1"/>
                <w:sz w:val="24"/>
                <w:szCs w:val="24"/>
              </w:rPr>
            </w:pPr>
          </w:p>
          <w:p w14:paraId="240CE798" w14:textId="77777777" w:rsidR="001A51FE" w:rsidRPr="004B50C3" w:rsidRDefault="001A51FE" w:rsidP="00417438">
            <w:pPr>
              <w:keepNext/>
              <w:widowControl w:val="0"/>
              <w:spacing w:before="0" w:after="0" w:line="240" w:lineRule="auto"/>
              <w:rPr>
                <w:b/>
                <w:color w:val="000000" w:themeColor="text1"/>
                <w:sz w:val="24"/>
                <w:szCs w:val="24"/>
              </w:rPr>
            </w:pPr>
          </w:p>
          <w:p w14:paraId="1E1D86AA" w14:textId="77777777" w:rsidR="00996C8D" w:rsidRPr="004B50C3" w:rsidRDefault="00996C8D" w:rsidP="00417438">
            <w:pPr>
              <w:keepNext/>
              <w:widowControl w:val="0"/>
              <w:spacing w:before="0" w:after="0" w:line="240" w:lineRule="auto"/>
              <w:rPr>
                <w:b/>
                <w:color w:val="000000" w:themeColor="text1"/>
                <w:sz w:val="24"/>
                <w:szCs w:val="24"/>
              </w:rPr>
            </w:pPr>
          </w:p>
          <w:p w14:paraId="6DC3F66E" w14:textId="77777777" w:rsidR="00996C8D" w:rsidRPr="004B50C3" w:rsidRDefault="00996C8D" w:rsidP="00417438">
            <w:pPr>
              <w:keepNext/>
              <w:widowControl w:val="0"/>
              <w:spacing w:before="0" w:after="0" w:line="240" w:lineRule="auto"/>
              <w:rPr>
                <w:b/>
                <w:color w:val="000000" w:themeColor="text1"/>
                <w:sz w:val="24"/>
                <w:szCs w:val="24"/>
              </w:rPr>
            </w:pPr>
          </w:p>
          <w:p w14:paraId="6DFA7268" w14:textId="3913215F" w:rsidR="00996C8D" w:rsidRPr="004B50C3" w:rsidRDefault="00996C8D" w:rsidP="00417438">
            <w:pPr>
              <w:keepNext/>
              <w:widowControl w:val="0"/>
              <w:tabs>
                <w:tab w:val="left" w:pos="6140"/>
              </w:tabs>
              <w:jc w:val="center"/>
              <w:rPr>
                <w:b/>
                <w:color w:val="000000" w:themeColor="text1"/>
                <w:sz w:val="24"/>
                <w:szCs w:val="24"/>
                <w:lang w:val="nl-NL"/>
              </w:rPr>
            </w:pPr>
            <w:r w:rsidRPr="004B50C3">
              <w:rPr>
                <w:b/>
                <w:color w:val="000000" w:themeColor="text1"/>
                <w:sz w:val="28"/>
                <w:lang w:val="nl-NL"/>
              </w:rPr>
              <w:t>Phan Văn Thanh</w:t>
            </w:r>
          </w:p>
        </w:tc>
      </w:tr>
    </w:tbl>
    <w:p w14:paraId="7E7DAF5D" w14:textId="1910842E" w:rsidR="006A7301" w:rsidRPr="004B50C3" w:rsidRDefault="006A7301" w:rsidP="00417438">
      <w:pPr>
        <w:keepNext/>
        <w:widowControl w:val="0"/>
        <w:tabs>
          <w:tab w:val="left" w:pos="6140"/>
        </w:tabs>
        <w:rPr>
          <w:b/>
          <w:color w:val="000000" w:themeColor="text1"/>
          <w:lang w:val="nl-NL"/>
        </w:rPr>
      </w:pPr>
    </w:p>
    <w:sectPr w:rsidR="006A7301" w:rsidRPr="004B50C3" w:rsidSect="00996C8D">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ED4E" w14:textId="77777777" w:rsidR="00C9020C" w:rsidRDefault="00C9020C" w:rsidP="001A51FE">
      <w:pPr>
        <w:spacing w:before="0" w:after="0" w:line="240" w:lineRule="auto"/>
      </w:pPr>
      <w:r>
        <w:separator/>
      </w:r>
    </w:p>
  </w:endnote>
  <w:endnote w:type="continuationSeparator" w:id="0">
    <w:p w14:paraId="1C9385BB" w14:textId="77777777" w:rsidR="00C9020C" w:rsidRDefault="00C9020C" w:rsidP="001A51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0E20" w14:textId="77777777" w:rsidR="0085267D" w:rsidRDefault="0085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E2A2" w14:textId="77777777" w:rsidR="0085267D" w:rsidRDefault="00852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276E" w14:textId="77777777" w:rsidR="0085267D" w:rsidRDefault="0085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3B81" w14:textId="77777777" w:rsidR="00C9020C" w:rsidRDefault="00C9020C" w:rsidP="001A51FE">
      <w:pPr>
        <w:spacing w:before="0" w:after="0" w:line="240" w:lineRule="auto"/>
      </w:pPr>
      <w:r>
        <w:separator/>
      </w:r>
    </w:p>
  </w:footnote>
  <w:footnote w:type="continuationSeparator" w:id="0">
    <w:p w14:paraId="375F2933" w14:textId="77777777" w:rsidR="00C9020C" w:rsidRDefault="00C9020C" w:rsidP="001A51FE">
      <w:pPr>
        <w:spacing w:before="0" w:after="0" w:line="240" w:lineRule="auto"/>
      </w:pPr>
      <w:r>
        <w:continuationSeparator/>
      </w:r>
    </w:p>
  </w:footnote>
  <w:footnote w:id="1">
    <w:p w14:paraId="62DB9730" w14:textId="5A5671A5" w:rsidR="00382428" w:rsidRPr="0045158B" w:rsidRDefault="00382428" w:rsidP="00417438">
      <w:pPr>
        <w:spacing w:before="0" w:after="0" w:line="240" w:lineRule="auto"/>
        <w:jc w:val="both"/>
        <w:rPr>
          <w:sz w:val="18"/>
          <w:szCs w:val="18"/>
        </w:rPr>
      </w:pPr>
      <w:r w:rsidRPr="0045158B">
        <w:rPr>
          <w:rStyle w:val="FootnoteReference"/>
          <w:sz w:val="18"/>
          <w:szCs w:val="18"/>
        </w:rPr>
        <w:footnoteRef/>
      </w:r>
      <w:r w:rsidRPr="0045158B">
        <w:rPr>
          <w:sz w:val="18"/>
          <w:szCs w:val="18"/>
          <w:lang w:val="pt-BR"/>
        </w:rPr>
        <w:t xml:space="preserve"> </w:t>
      </w:r>
      <w:r w:rsidRPr="0045158B">
        <w:rPr>
          <w:sz w:val="18"/>
          <w:szCs w:val="18"/>
        </w:rPr>
        <w:t xml:space="preserve">Trong đó: </w:t>
      </w:r>
      <w:r w:rsidR="004B5C2B" w:rsidRPr="0045158B">
        <w:rPr>
          <w:sz w:val="18"/>
          <w:szCs w:val="18"/>
        </w:rPr>
        <w:t>Khoai đã trồng 220 ha. Ngô đã trồng được 15 ha. Rau các loại đã được bà con nông dân tích cực gieo trồng nhằm đáp ứng nhu cầu của gia đình tiêu dùng và bán ra thị trường như rau cải các loại, rau muống với diện tích trồng được đạt 180 ha.</w:t>
      </w:r>
    </w:p>
  </w:footnote>
  <w:footnote w:id="2">
    <w:p w14:paraId="60E5D84D" w14:textId="2922C977" w:rsidR="00FC2B32" w:rsidRPr="0045158B" w:rsidRDefault="00FC2B32" w:rsidP="00417438">
      <w:pPr>
        <w:spacing w:before="0" w:after="0" w:line="240" w:lineRule="auto"/>
        <w:jc w:val="both"/>
        <w:rPr>
          <w:sz w:val="18"/>
          <w:szCs w:val="18"/>
        </w:rPr>
      </w:pPr>
      <w:r w:rsidRPr="0045158B">
        <w:rPr>
          <w:rStyle w:val="FootnoteReference"/>
          <w:sz w:val="18"/>
          <w:szCs w:val="18"/>
        </w:rPr>
        <w:footnoteRef/>
      </w:r>
      <w:r w:rsidRPr="0045158B">
        <w:rPr>
          <w:sz w:val="18"/>
          <w:szCs w:val="18"/>
          <w:lang w:val="pt-BR"/>
        </w:rPr>
        <w:t xml:space="preserve"> </w:t>
      </w:r>
      <w:r w:rsidRPr="0045158B">
        <w:rPr>
          <w:sz w:val="18"/>
          <w:szCs w:val="18"/>
        </w:rPr>
        <w:t>Gồm: Quảng Đông, Quảng Hưng, Quảng Xuân, Quảng Thanh, Quảng Châu, Quảng Hợp, Quảng Kim, Quảng Lưu, Quảng Thạch, đã triển khai tiêm vác xin theo kế hoạch.</w:t>
      </w:r>
    </w:p>
  </w:footnote>
  <w:footnote w:id="3">
    <w:p w14:paraId="50A24753" w14:textId="6F70BEC3" w:rsidR="00EA0FD5" w:rsidRPr="0045158B" w:rsidRDefault="00EA0FD5" w:rsidP="00417438">
      <w:pPr>
        <w:pStyle w:val="FootnoteText"/>
        <w:spacing w:before="0" w:after="0" w:line="240" w:lineRule="auto"/>
        <w:jc w:val="both"/>
        <w:rPr>
          <w:sz w:val="18"/>
          <w:szCs w:val="18"/>
        </w:rPr>
      </w:pPr>
      <w:r w:rsidRPr="0045158B">
        <w:rPr>
          <w:sz w:val="18"/>
          <w:szCs w:val="18"/>
          <w:vertAlign w:val="superscript"/>
        </w:rPr>
        <w:footnoteRef/>
      </w:r>
      <w:r w:rsidRPr="0045158B">
        <w:rPr>
          <w:sz w:val="18"/>
          <w:szCs w:val="18"/>
          <w:lang w:val="vi-VN"/>
        </w:rPr>
        <w:t xml:space="preserve"> </w:t>
      </w:r>
      <w:r w:rsidR="00B22318" w:rsidRPr="0045158B">
        <w:rPr>
          <w:bCs/>
          <w:i/>
          <w:sz w:val="18"/>
          <w:szCs w:val="18"/>
        </w:rPr>
        <w:t xml:space="preserve">* Thẩm quyền UBND huyện ký giấy chứng nhận: </w:t>
      </w:r>
      <w:r w:rsidR="00B22318" w:rsidRPr="0045158B">
        <w:rPr>
          <w:bCs/>
          <w:sz w:val="18"/>
          <w:szCs w:val="18"/>
        </w:rPr>
        <w:t xml:space="preserve"> Đấu giá: 17 GCN</w:t>
      </w:r>
      <w:r w:rsidR="00B22318" w:rsidRPr="0045158B">
        <w:rPr>
          <w:sz w:val="18"/>
          <w:szCs w:val="18"/>
          <w:lang w:val="pt-BR"/>
        </w:rPr>
        <w:t xml:space="preserve">. Giao đất: 6 GCN. </w:t>
      </w:r>
      <w:r w:rsidR="00B22318" w:rsidRPr="0045158B">
        <w:rPr>
          <w:sz w:val="18"/>
          <w:szCs w:val="18"/>
          <w:lang w:val="fr-FR"/>
        </w:rPr>
        <w:t>H</w:t>
      </w:r>
      <w:r w:rsidR="00B22318" w:rsidRPr="0045158B">
        <w:rPr>
          <w:sz w:val="18"/>
          <w:szCs w:val="18"/>
          <w:lang w:val="vi-VN"/>
        </w:rPr>
        <w:t>ợp thức hóa</w:t>
      </w:r>
      <w:r w:rsidR="00B22318" w:rsidRPr="0045158B">
        <w:rPr>
          <w:sz w:val="18"/>
          <w:szCs w:val="18"/>
          <w:lang w:val="pt-BR"/>
        </w:rPr>
        <w:t xml:space="preserve">: 10 GCN </w:t>
      </w:r>
      <w:r w:rsidR="00B22318" w:rsidRPr="0045158B">
        <w:rPr>
          <w:i/>
          <w:sz w:val="18"/>
          <w:szCs w:val="18"/>
          <w:lang w:val="pt-BR"/>
        </w:rPr>
        <w:t xml:space="preserve">* Thẩm quyền Sở Tài nguyên và Môi trường ký giấy chứng nhận: </w:t>
      </w:r>
      <w:r w:rsidR="00B22318" w:rsidRPr="0045158B">
        <w:rPr>
          <w:sz w:val="18"/>
          <w:szCs w:val="18"/>
          <w:lang w:val="pt-BR"/>
        </w:rPr>
        <w:t xml:space="preserve"> Chuyển quyền: 534 GCN, với diện tích 391.871 m</w:t>
      </w:r>
      <w:r w:rsidR="00B22318" w:rsidRPr="0045158B">
        <w:rPr>
          <w:sz w:val="18"/>
          <w:szCs w:val="18"/>
          <w:vertAlign w:val="superscript"/>
          <w:lang w:val="pt-BR"/>
        </w:rPr>
        <w:t>2</w:t>
      </w:r>
      <w:r w:rsidR="00B22318" w:rsidRPr="0045158B">
        <w:rPr>
          <w:i/>
          <w:sz w:val="18"/>
          <w:szCs w:val="18"/>
        </w:rPr>
        <w:t xml:space="preserve">* Chi nhánh Văn phòng Đăng ký đất đai huyện thực hiện: </w:t>
      </w:r>
      <w:r w:rsidR="00B22318" w:rsidRPr="0045158B">
        <w:rPr>
          <w:sz w:val="18"/>
          <w:szCs w:val="18"/>
        </w:rPr>
        <w:t>Về giao dịch đảm bảo được: 238 hồ sơ. Về chỉnh lý biến động đất đai, tách thửa: 1.740 hồ sơ.</w:t>
      </w:r>
    </w:p>
  </w:footnote>
  <w:footnote w:id="4">
    <w:p w14:paraId="7603C9A2" w14:textId="7932BBAC" w:rsidR="00210F30" w:rsidRPr="0045158B" w:rsidRDefault="00210F30" w:rsidP="00417438">
      <w:pPr>
        <w:spacing w:before="0" w:after="0" w:line="240" w:lineRule="auto"/>
        <w:jc w:val="both"/>
        <w:rPr>
          <w:sz w:val="18"/>
          <w:szCs w:val="18"/>
          <w:lang w:val="de-DE"/>
        </w:rPr>
      </w:pPr>
      <w:r w:rsidRPr="0045158B">
        <w:rPr>
          <w:rStyle w:val="FootnoteReference"/>
          <w:sz w:val="18"/>
          <w:szCs w:val="18"/>
        </w:rPr>
        <w:footnoteRef/>
      </w:r>
      <w:r w:rsidR="00E47F28" w:rsidRPr="0045158B">
        <w:rPr>
          <w:sz w:val="18"/>
          <w:szCs w:val="18"/>
          <w:lang w:val="de-DE"/>
        </w:rPr>
        <w:t xml:space="preserve"> </w:t>
      </w:r>
      <w:r w:rsidR="00127449" w:rsidRPr="0045158B">
        <w:rPr>
          <w:bCs/>
          <w:sz w:val="18"/>
          <w:szCs w:val="18"/>
          <w:lang w:val="da-DK"/>
        </w:rPr>
        <w:t xml:space="preserve">- Lĩnh vực xây dựng dân dụng và công nghiệp có 03 công trình với tổng mức đầu tư được phê duyệt: 5.941.952.000 đồng. Lĩnh vực giao thông có 03 công trình với tổng mức đầu tư được phê duyệt: 1.907.000.000 đồng. </w:t>
      </w:r>
    </w:p>
  </w:footnote>
  <w:footnote w:id="5">
    <w:p w14:paraId="5476334B" w14:textId="62C1EE2C" w:rsidR="00745C44" w:rsidRPr="0045158B" w:rsidRDefault="00745C44" w:rsidP="00417438">
      <w:pPr>
        <w:spacing w:before="0" w:after="0" w:line="240" w:lineRule="auto"/>
        <w:jc w:val="both"/>
        <w:rPr>
          <w:sz w:val="18"/>
          <w:szCs w:val="18"/>
          <w:lang w:val="de-DE"/>
        </w:rPr>
      </w:pPr>
      <w:r w:rsidRPr="0045158B">
        <w:rPr>
          <w:rStyle w:val="FootnoteReference"/>
          <w:sz w:val="18"/>
          <w:szCs w:val="18"/>
        </w:rPr>
        <w:footnoteRef/>
      </w:r>
      <w:r w:rsidRPr="0045158B">
        <w:rPr>
          <w:sz w:val="18"/>
          <w:szCs w:val="18"/>
        </w:rPr>
        <w:t xml:space="preserve"> </w:t>
      </w:r>
      <w:r w:rsidR="00BE4382" w:rsidRPr="0045158B">
        <w:rPr>
          <w:sz w:val="18"/>
          <w:szCs w:val="18"/>
        </w:rPr>
        <w:t>trong đó: 04 xã đã hoàn thành quy hoạch: Quảng Phương (quy hoạch đô thị), Liên Trường, Cảnh Hóa, Quảng Thạch; 13 xã đã hoàn thành nhiệm vụ quy hoạch, đang lập đồ án quy hoạch</w:t>
      </w:r>
      <w:r w:rsidRPr="0045158B">
        <w:rPr>
          <w:sz w:val="18"/>
          <w:szCs w:val="18"/>
        </w:rPr>
        <w:t>.</w:t>
      </w:r>
    </w:p>
  </w:footnote>
  <w:footnote w:id="6">
    <w:p w14:paraId="39FD8F1C" w14:textId="77777777" w:rsidR="008B1042" w:rsidRPr="0045158B" w:rsidRDefault="008B1042" w:rsidP="00417438">
      <w:pPr>
        <w:spacing w:before="0" w:after="0" w:line="240" w:lineRule="auto"/>
        <w:jc w:val="both"/>
        <w:rPr>
          <w:color w:val="000000"/>
          <w:sz w:val="18"/>
          <w:szCs w:val="18"/>
          <w:lang w:val="de-DE"/>
        </w:rPr>
      </w:pPr>
      <w:r w:rsidRPr="0045158B">
        <w:rPr>
          <w:rStyle w:val="FootnoteReference"/>
          <w:color w:val="000000"/>
          <w:sz w:val="18"/>
          <w:szCs w:val="18"/>
        </w:rPr>
        <w:footnoteRef/>
      </w:r>
      <w:r w:rsidRPr="0045158B">
        <w:rPr>
          <w:color w:val="000000"/>
          <w:sz w:val="18"/>
          <w:szCs w:val="18"/>
          <w:lang w:val="de-DE"/>
        </w:rPr>
        <w:t xml:space="preserve"> </w:t>
      </w:r>
      <w:r w:rsidRPr="0045158B">
        <w:rPr>
          <w:color w:val="000000"/>
          <w:sz w:val="18"/>
          <w:szCs w:val="18"/>
        </w:rPr>
        <w:t xml:space="preserve">Dự án Cơ sở hạ tầng thuộc Trung tâm Điện lực Quảng Trạch; </w:t>
      </w:r>
      <w:r w:rsidRPr="0045158B">
        <w:rPr>
          <w:color w:val="000000"/>
          <w:spacing w:val="6"/>
          <w:sz w:val="18"/>
          <w:szCs w:val="18"/>
          <w:lang w:val="de-DE"/>
        </w:rPr>
        <w:t>Dự án xây dựng công trình Đường bộ cao tốc Bắc - Nam đoạn qua huyện Quảng Trạch;</w:t>
      </w:r>
      <w:r w:rsidRPr="0045158B">
        <w:rPr>
          <w:color w:val="000000"/>
          <w:sz w:val="18"/>
          <w:szCs w:val="18"/>
        </w:rPr>
        <w:t xml:space="preserve"> Dự án Đường ven biển đoạn qua huyện Quảng Trạch;</w:t>
      </w:r>
      <w:r w:rsidRPr="0045158B">
        <w:rPr>
          <w:color w:val="000000"/>
          <w:sz w:val="18"/>
          <w:szCs w:val="18"/>
          <w:lang w:val="de-DE"/>
        </w:rPr>
        <w:t xml:space="preserve"> Dự án Đầu tư xây dựng Quốc lộ 12A đoạn tránh thị xã Ba Đồn;</w:t>
      </w:r>
      <w:r w:rsidRPr="0045158B">
        <w:rPr>
          <w:color w:val="000000"/>
          <w:sz w:val="18"/>
          <w:szCs w:val="18"/>
        </w:rPr>
        <w:t xml:space="preserve"> Dự án Đầu tư hoàn thiện QL12A đoạn tránh nhà máy xi măng Sông Gianh;</w:t>
      </w:r>
      <w:r w:rsidRPr="0045158B">
        <w:rPr>
          <w:color w:val="000000"/>
          <w:sz w:val="18"/>
          <w:szCs w:val="18"/>
          <w:lang w:val="de-DE"/>
        </w:rPr>
        <w:t xml:space="preserve"> Công trình Hạ tầng kết nối giao thông từ Trung tâm huyện Quảng Trạch đến Quốc lộ 12A; Công trình Khu du lịch sinh thái biển - Green Palm Resort tại xã Quảng Phú và xã Quảng Đông; Công trình Hạ tầng kết nối giao thông tuyến chính từ đường liên xã Long - Phương - Lưu kết nối với các trục đường vào Trung tâm huyện; Công trình Tuyến đướng nối từ phía Nam hồ Bàu Mây kết nối tuyến đường liên xã Quảng Phương; Công trình Xây dựng tuyến đường liên xã Quảng Xuân - Quảng Hưng; Công trình Tuyến đường nối từ trụ sở Chi cục Thi hành án đến đường đi xã Q/Lưu; Công trình Khu du lịch sinh thái Sun Spa - Đảo Yến, tại xã Quảng Đông; Công trình Cải tạo và phát triển trung hạ áp khu vực Trung tâm huyện lỵ, thị xã thành phố tỉnh Quảng Bình; Công trình Nâng cấp, sửa chữa khẩn cấp đập Khe Chù, xã Cảnh Hóa, huyện Quảng Trạch;</w:t>
      </w:r>
      <w:r w:rsidRPr="0045158B">
        <w:rPr>
          <w:b/>
          <w:color w:val="000000"/>
          <w:sz w:val="18"/>
          <w:szCs w:val="18"/>
        </w:rPr>
        <w:t xml:space="preserve"> </w:t>
      </w:r>
      <w:r w:rsidRPr="0045158B">
        <w:rPr>
          <w:color w:val="000000"/>
          <w:sz w:val="18"/>
          <w:szCs w:val="18"/>
        </w:rPr>
        <w:t>Công trình Đài tưởng niệm các anh hùng liệt sĩ huyện Quảng Trạch;:</w:t>
      </w:r>
      <w:r w:rsidRPr="0045158B">
        <w:rPr>
          <w:b/>
          <w:color w:val="000000"/>
          <w:sz w:val="18"/>
          <w:szCs w:val="18"/>
        </w:rPr>
        <w:t xml:space="preserve"> </w:t>
      </w:r>
      <w:r w:rsidRPr="0045158B">
        <w:rPr>
          <w:color w:val="000000"/>
          <w:sz w:val="18"/>
          <w:szCs w:val="18"/>
        </w:rPr>
        <w:t>Công trình hạ tầng kết nối giao thông từ Đài tưởng niệm các anh hùng Liệt sĩ huyện đến cổng di tích lịch sử văn hóa Chiến khu Trung Thuần</w:t>
      </w:r>
    </w:p>
  </w:footnote>
  <w:footnote w:id="7">
    <w:p w14:paraId="3B3F0398" w14:textId="4C9957B6" w:rsidR="00000432" w:rsidRPr="00417438" w:rsidRDefault="00000432" w:rsidP="00417438">
      <w:pPr>
        <w:spacing w:before="0" w:after="0" w:line="240" w:lineRule="auto"/>
        <w:jc w:val="both"/>
        <w:rPr>
          <w:sz w:val="18"/>
          <w:szCs w:val="18"/>
          <w:lang w:val="vi-VN"/>
        </w:rPr>
      </w:pPr>
      <w:r w:rsidRPr="004A5429">
        <w:rPr>
          <w:rStyle w:val="FootnoteReference"/>
          <w:sz w:val="18"/>
          <w:szCs w:val="18"/>
        </w:rPr>
        <w:footnoteRef/>
      </w:r>
      <w:r w:rsidRPr="004A5429">
        <w:rPr>
          <w:sz w:val="18"/>
          <w:szCs w:val="18"/>
          <w:lang w:val="vi-VN"/>
        </w:rPr>
        <w:t xml:space="preserve"> Trong đó:</w:t>
      </w:r>
      <w:r>
        <w:rPr>
          <w:sz w:val="18"/>
          <w:szCs w:val="18"/>
        </w:rPr>
        <w:t xml:space="preserve"> </w:t>
      </w:r>
      <w:r w:rsidRPr="008B5B2C">
        <w:rPr>
          <w:sz w:val="18"/>
          <w:szCs w:val="18"/>
          <w:lang w:val="vi-VN"/>
        </w:rPr>
        <w:t>Giải quyết chế độ mai táng phí theo Quyết định 49/2015/QĐ-TTg ngày 14/10/2015 của Thủ tướng Chính phủ với số tiề</w:t>
      </w:r>
      <w:r>
        <w:rPr>
          <w:sz w:val="18"/>
          <w:szCs w:val="18"/>
          <w:lang w:val="vi-VN"/>
        </w:rPr>
        <w:t>n là</w:t>
      </w:r>
      <w:r w:rsidRPr="008B5B2C">
        <w:rPr>
          <w:sz w:val="18"/>
          <w:szCs w:val="18"/>
          <w:lang w:val="vi-VN"/>
        </w:rPr>
        <w:t>:</w:t>
      </w:r>
      <w:r>
        <w:rPr>
          <w:sz w:val="18"/>
          <w:szCs w:val="18"/>
        </w:rPr>
        <w:t xml:space="preserve"> </w:t>
      </w:r>
      <w:r w:rsidRPr="008B5B2C">
        <w:rPr>
          <w:sz w:val="18"/>
          <w:szCs w:val="18"/>
          <w:lang w:val="vi-VN"/>
        </w:rPr>
        <w:t>50.900.000 đồng; Giải quyết chế độ mai táng phí theo Quyết định số 62/2011/QĐ-TTg ngày 09/11/2011 của Thủ tướng Chính phủ</w:t>
      </w:r>
      <w:r>
        <w:rPr>
          <w:sz w:val="18"/>
          <w:szCs w:val="18"/>
        </w:rPr>
        <w:t xml:space="preserve"> </w:t>
      </w:r>
      <w:r w:rsidRPr="008B5B2C">
        <w:rPr>
          <w:sz w:val="18"/>
          <w:szCs w:val="18"/>
          <w:lang w:val="vi-VN"/>
        </w:rPr>
        <w:t>với số tiền là</w:t>
      </w:r>
      <w:r>
        <w:rPr>
          <w:sz w:val="18"/>
          <w:szCs w:val="18"/>
        </w:rPr>
        <w:t>:</w:t>
      </w:r>
      <w:r w:rsidRPr="008B5B2C">
        <w:rPr>
          <w:sz w:val="18"/>
          <w:szCs w:val="18"/>
          <w:lang w:val="vi-VN"/>
        </w:rPr>
        <w:t xml:space="preserve"> 50.900.000 đồng; Giải quyết chế độ mai táng phí theo Quyết định số 290/2005/QĐ-TTg ngày 08/11/2005 của Thủ tướng Chính phủ với số tiền là: 50.900.000 đồng; Trợ cấp xã hội hàng tháng theo quy định cho 47 trường hợp với số tiền 25.200.000 đồng; Thực hiện thôi hưởng trợ cấp xã hội hàng tháng 25 trường hợp với số tiền 12.420.000 đồng; Quyết định điều chỉnh trợ cấp xã hội cho 04 trường hợp, số tiền 2.880.000 đồng; Hỗ trợ chi phí mai táng cho 11 trường hợp là đối tượng bảo trợ xã hội đã từ trần với số tiền 76.500.000 đồng. </w:t>
      </w:r>
    </w:p>
  </w:footnote>
  <w:footnote w:id="8">
    <w:p w14:paraId="4FAFB2BC" w14:textId="2599CE71" w:rsidR="007E3CA4" w:rsidRPr="0045158B" w:rsidRDefault="007E3CA4" w:rsidP="00417438">
      <w:pPr>
        <w:spacing w:before="0" w:after="0" w:line="240" w:lineRule="auto"/>
        <w:jc w:val="both"/>
        <w:rPr>
          <w:bCs/>
          <w:spacing w:val="2"/>
          <w:sz w:val="18"/>
          <w:szCs w:val="18"/>
        </w:rPr>
      </w:pPr>
      <w:r w:rsidRPr="0045158B">
        <w:rPr>
          <w:rStyle w:val="FootnoteReference"/>
          <w:sz w:val="18"/>
          <w:szCs w:val="18"/>
        </w:rPr>
        <w:footnoteRef/>
      </w:r>
      <w:r w:rsidRPr="0045158B">
        <w:rPr>
          <w:sz w:val="18"/>
          <w:szCs w:val="18"/>
        </w:rPr>
        <w:t xml:space="preserve"> Quyết định số 2100/QĐ-UBND ngày 09/10/2023 về việc tặng Giấy khen đối với các tập thể, cá nhân đạt thành tích trong công tác sản xuất nông nghiệp và phát triển nông thôn năm 2023. </w:t>
      </w:r>
      <w:r w:rsidRPr="0045158B">
        <w:rPr>
          <w:bCs/>
          <w:spacing w:val="2"/>
          <w:sz w:val="18"/>
          <w:szCs w:val="18"/>
        </w:rPr>
        <w:t>Khen thưởng:</w:t>
      </w:r>
      <w:r w:rsidRPr="0045158B">
        <w:rPr>
          <w:bCs/>
          <w:spacing w:val="-2"/>
          <w:sz w:val="18"/>
          <w:szCs w:val="18"/>
        </w:rPr>
        <w:t xml:space="preserve"> 04 tập thể, 10 cá nhân. </w:t>
      </w:r>
    </w:p>
  </w:footnote>
  <w:footnote w:id="9">
    <w:p w14:paraId="27CC42C6" w14:textId="77777777" w:rsidR="007E3CA4" w:rsidRPr="0045158B" w:rsidRDefault="007E3CA4" w:rsidP="00417438">
      <w:pPr>
        <w:pStyle w:val="FootnoteText"/>
        <w:spacing w:before="0" w:after="0" w:line="240" w:lineRule="auto"/>
        <w:jc w:val="both"/>
        <w:rPr>
          <w:sz w:val="18"/>
          <w:szCs w:val="18"/>
        </w:rPr>
      </w:pPr>
      <w:r w:rsidRPr="0045158B">
        <w:rPr>
          <w:rStyle w:val="FootnoteReference"/>
          <w:sz w:val="18"/>
          <w:szCs w:val="18"/>
        </w:rPr>
        <w:footnoteRef/>
      </w:r>
      <w:r w:rsidRPr="0045158B">
        <w:rPr>
          <w:sz w:val="18"/>
          <w:szCs w:val="18"/>
        </w:rPr>
        <w:t xml:space="preserve"> Ban hành quyết định cho phép thay đổi, cải chính hộ tịch 24 trường hợp; tiến hành chứng thực điện tử bản sao từ bản chính 31 trường hợp; chứng thực chữ ký 38 trường hợp; thực hiện số hóa hồ sơ, trả kết quả về kho công dân 31 trường hợp.</w:t>
      </w:r>
    </w:p>
  </w:footnote>
  <w:footnote w:id="10">
    <w:p w14:paraId="622A6850" w14:textId="77777777" w:rsidR="007E3CA4" w:rsidRPr="0045158B" w:rsidRDefault="007E3CA4" w:rsidP="00417438">
      <w:pPr>
        <w:pStyle w:val="FootnoteText"/>
        <w:spacing w:before="0" w:after="0" w:line="240" w:lineRule="auto"/>
        <w:jc w:val="both"/>
        <w:rPr>
          <w:sz w:val="18"/>
          <w:szCs w:val="18"/>
        </w:rPr>
      </w:pPr>
      <w:r w:rsidRPr="0045158B">
        <w:rPr>
          <w:rStyle w:val="FootnoteReference"/>
          <w:sz w:val="18"/>
          <w:szCs w:val="18"/>
        </w:rPr>
        <w:footnoteRef/>
      </w:r>
      <w:r w:rsidRPr="0045158B">
        <w:rPr>
          <w:sz w:val="18"/>
          <w:szCs w:val="18"/>
        </w:rPr>
        <w:t xml:space="preserve"> Trường Trung học cơ sở Cảnh Dương; Trường Mầm non Quảng Thanh; Trường Tiểu học Cảnh Hoá, Trường Tiểu học số 1 Quảng Phú, Trường Mầm non Quảng Thanh</w:t>
      </w:r>
    </w:p>
  </w:footnote>
  <w:footnote w:id="11">
    <w:p w14:paraId="0FF0C2B8" w14:textId="77777777" w:rsidR="007E3CA4" w:rsidRPr="0045158B" w:rsidRDefault="007E3CA4" w:rsidP="00417438">
      <w:pPr>
        <w:pStyle w:val="FootnoteText"/>
        <w:spacing w:before="0" w:after="0" w:line="240" w:lineRule="auto"/>
        <w:jc w:val="both"/>
        <w:rPr>
          <w:sz w:val="18"/>
          <w:szCs w:val="18"/>
        </w:rPr>
      </w:pPr>
      <w:r w:rsidRPr="0045158B">
        <w:rPr>
          <w:rStyle w:val="FootnoteReference"/>
          <w:sz w:val="18"/>
          <w:szCs w:val="18"/>
        </w:rPr>
        <w:footnoteRef/>
      </w:r>
      <w:r w:rsidRPr="0045158B">
        <w:rPr>
          <w:sz w:val="18"/>
          <w:szCs w:val="18"/>
        </w:rPr>
        <w:t xml:space="preserve"> Trong đó, phòng TNMT 02 đơn, Trung tâm Phát triển quỹ đất 01 đơn;</w:t>
      </w:r>
    </w:p>
  </w:footnote>
  <w:footnote w:id="12">
    <w:p w14:paraId="226AD7C6" w14:textId="77777777" w:rsidR="007E3CA4" w:rsidRPr="0045158B" w:rsidRDefault="007E3CA4" w:rsidP="00417438">
      <w:pPr>
        <w:pStyle w:val="FootnoteText"/>
        <w:spacing w:before="0" w:after="0" w:line="240" w:lineRule="auto"/>
        <w:jc w:val="both"/>
        <w:rPr>
          <w:sz w:val="18"/>
          <w:szCs w:val="18"/>
        </w:rPr>
      </w:pPr>
      <w:r w:rsidRPr="0045158B">
        <w:rPr>
          <w:rStyle w:val="FootnoteReference"/>
          <w:sz w:val="18"/>
          <w:szCs w:val="18"/>
        </w:rPr>
        <w:footnoteRef/>
      </w:r>
      <w:r w:rsidRPr="0045158B">
        <w:rPr>
          <w:sz w:val="18"/>
          <w:szCs w:val="18"/>
        </w:rPr>
        <w:t xml:space="preserve"> Quảng Đông 05 đơn, Quảng Tùng 01 đơn, Quảng Hợp 06 đơn, Quảng Phú 02, Cảnh Hoá 01, Quảng Lưu 02, Quảng Kim 01, Quảng Hưng 02.</w:t>
      </w:r>
    </w:p>
  </w:footnote>
  <w:footnote w:id="13">
    <w:p w14:paraId="0ABCDA6B" w14:textId="2B6DCF09" w:rsidR="007E3CA4" w:rsidRPr="0045158B" w:rsidRDefault="007E3CA4" w:rsidP="00417438">
      <w:pPr>
        <w:pStyle w:val="FootnoteText"/>
        <w:spacing w:before="0" w:after="0" w:line="240" w:lineRule="auto"/>
        <w:jc w:val="both"/>
        <w:rPr>
          <w:sz w:val="18"/>
          <w:szCs w:val="18"/>
        </w:rPr>
      </w:pPr>
      <w:r w:rsidRPr="0045158B">
        <w:rPr>
          <w:rStyle w:val="FootnoteReference"/>
          <w:sz w:val="18"/>
          <w:szCs w:val="18"/>
        </w:rPr>
        <w:footnoteRef/>
      </w:r>
      <w:r w:rsidRPr="0045158B">
        <w:rPr>
          <w:sz w:val="18"/>
          <w:szCs w:val="18"/>
        </w:rPr>
        <w:t xml:space="preserve"> Quyết định bổ nhiệm lại cán bộ quản lý: 01 Trưởng phòng Tư pháp huyện.</w:t>
      </w:r>
      <w:r w:rsidR="00644149">
        <w:rPr>
          <w:sz w:val="18"/>
          <w:szCs w:val="18"/>
          <w:lang w:val="vi-VN"/>
        </w:rPr>
        <w:t xml:space="preserve"> </w:t>
      </w:r>
      <w:r w:rsidRPr="0045158B">
        <w:rPr>
          <w:sz w:val="18"/>
          <w:szCs w:val="18"/>
        </w:rPr>
        <w:t>Quyết định bổ nhiệm lại viêc chức quản lý: 01 Giám đốc Ban quản lý dự án ODA Quảng Trạch.</w:t>
      </w:r>
      <w:r w:rsidR="00644149">
        <w:rPr>
          <w:sz w:val="18"/>
          <w:szCs w:val="18"/>
          <w:lang w:val="vi-VN"/>
        </w:rPr>
        <w:t xml:space="preserve"> </w:t>
      </w:r>
      <w:r w:rsidRPr="0045158B">
        <w:rPr>
          <w:sz w:val="18"/>
          <w:szCs w:val="18"/>
        </w:rPr>
        <w:t>Quyết định chuyển đổi chức vụ quản lý đối với viên chức quản lý trường học: 01 trưởng hợp.</w:t>
      </w:r>
      <w:r w:rsidR="00644149">
        <w:rPr>
          <w:sz w:val="18"/>
          <w:szCs w:val="18"/>
          <w:lang w:val="vi-VN"/>
        </w:rPr>
        <w:t xml:space="preserve"> </w:t>
      </w:r>
      <w:r w:rsidRPr="0045158B">
        <w:rPr>
          <w:sz w:val="18"/>
          <w:szCs w:val="18"/>
        </w:rPr>
        <w:t>Quyết định điều động và bổ nhiệm viên chức quản lý khối trường học: 16 trường hợp.</w:t>
      </w:r>
      <w:r w:rsidR="00644149">
        <w:rPr>
          <w:sz w:val="18"/>
          <w:szCs w:val="18"/>
          <w:lang w:val="vi-VN"/>
        </w:rPr>
        <w:t xml:space="preserve"> </w:t>
      </w:r>
      <w:r w:rsidRPr="0045158B">
        <w:rPr>
          <w:sz w:val="18"/>
          <w:szCs w:val="18"/>
        </w:rPr>
        <w:t>Điều chuyển viên chức giáo viên, nhân viên khối trường học: 04 trường hợp. Tiếp nhận viên chức giáo viên: 02 Trường hợp.</w:t>
      </w:r>
    </w:p>
  </w:footnote>
  <w:footnote w:id="14">
    <w:p w14:paraId="0A140102" w14:textId="77777777" w:rsidR="007E3CA4" w:rsidRPr="0045158B" w:rsidRDefault="007E3CA4" w:rsidP="00417438">
      <w:pPr>
        <w:spacing w:before="0" w:after="0" w:line="240" w:lineRule="auto"/>
        <w:jc w:val="both"/>
        <w:rPr>
          <w:bCs/>
          <w:spacing w:val="2"/>
          <w:sz w:val="18"/>
          <w:szCs w:val="18"/>
        </w:rPr>
      </w:pPr>
      <w:r w:rsidRPr="0045158B">
        <w:rPr>
          <w:rStyle w:val="FootnoteReference"/>
          <w:sz w:val="18"/>
          <w:szCs w:val="18"/>
        </w:rPr>
        <w:footnoteRef/>
      </w:r>
      <w:r w:rsidRPr="0045158B">
        <w:rPr>
          <w:sz w:val="18"/>
          <w:szCs w:val="18"/>
        </w:rPr>
        <w:t xml:space="preserve"> </w:t>
      </w:r>
      <w:r w:rsidRPr="0045158B">
        <w:rPr>
          <w:bCs/>
          <w:spacing w:val="2"/>
          <w:sz w:val="18"/>
          <w:szCs w:val="18"/>
        </w:rPr>
        <w:t>Nâng lương thường xuyên: 02 trường hợp (trong đó: Khối huyện: 01 trường hợp; Khối trường học: 01)</w:t>
      </w:r>
    </w:p>
  </w:footnote>
  <w:footnote w:id="15">
    <w:p w14:paraId="350FDDCE" w14:textId="772CEC39" w:rsidR="00C554AF" w:rsidRPr="0045158B" w:rsidRDefault="00C554AF" w:rsidP="00417438">
      <w:pPr>
        <w:spacing w:before="0" w:after="0" w:line="240" w:lineRule="auto"/>
        <w:jc w:val="both"/>
        <w:rPr>
          <w:sz w:val="18"/>
          <w:szCs w:val="18"/>
        </w:rPr>
      </w:pPr>
      <w:r w:rsidRPr="0045158B">
        <w:rPr>
          <w:rStyle w:val="FootnoteReference"/>
          <w:sz w:val="18"/>
          <w:szCs w:val="18"/>
        </w:rPr>
        <w:footnoteRef/>
      </w:r>
      <w:r w:rsidRPr="0045158B">
        <w:rPr>
          <w:sz w:val="18"/>
          <w:szCs w:val="18"/>
          <w:lang w:val="pt-BR"/>
        </w:rPr>
        <w:t xml:space="preserve"> </w:t>
      </w:r>
      <w:r w:rsidRPr="0045158B">
        <w:rPr>
          <w:sz w:val="18"/>
          <w:szCs w:val="18"/>
        </w:rPr>
        <w:t xml:space="preserve">Gồm: </w:t>
      </w:r>
      <w:r w:rsidRPr="0045158B">
        <w:rPr>
          <w:rFonts w:asciiTheme="majorHAnsi" w:hAnsiTheme="majorHAnsi" w:cstheme="majorHAnsi"/>
          <w:color w:val="081C36"/>
          <w:spacing w:val="3"/>
          <w:sz w:val="18"/>
          <w:szCs w:val="18"/>
          <w:shd w:val="clear" w:color="auto" w:fill="FFFFFF"/>
        </w:rPr>
        <w:t xml:space="preserve">xã </w:t>
      </w:r>
      <w:r w:rsidRPr="0045158B">
        <w:rPr>
          <w:rFonts w:asciiTheme="majorHAnsi" w:hAnsiTheme="majorHAnsi" w:cstheme="majorHAnsi"/>
          <w:sz w:val="18"/>
          <w:szCs w:val="18"/>
        </w:rPr>
        <w:t>Cảnh Hóa, Phù Hóa, Liên Trường, Quảng Tiến, Quảng Phương, Quảng Tùng, Quảng Phú, Cảnh Dương, chưa triển khai tiêm vác xin theo kế hoạch.</w:t>
      </w:r>
    </w:p>
  </w:footnote>
  <w:footnote w:id="16">
    <w:p w14:paraId="7700BCA5" w14:textId="77777777" w:rsidR="00CB7E43" w:rsidRPr="0045158B" w:rsidRDefault="00CB7E43" w:rsidP="00417438">
      <w:pPr>
        <w:spacing w:before="0" w:after="0" w:line="240" w:lineRule="auto"/>
        <w:jc w:val="both"/>
        <w:rPr>
          <w:bCs/>
          <w:color w:val="000000" w:themeColor="text1"/>
          <w:spacing w:val="2"/>
          <w:sz w:val="18"/>
          <w:szCs w:val="18"/>
          <w:lang w:val="es-ES"/>
        </w:rPr>
      </w:pPr>
      <w:r w:rsidRPr="0045158B">
        <w:rPr>
          <w:rStyle w:val="FootnoteReference"/>
          <w:sz w:val="18"/>
          <w:szCs w:val="18"/>
        </w:rPr>
        <w:footnoteRef/>
      </w:r>
      <w:r w:rsidRPr="0045158B">
        <w:rPr>
          <w:bCs/>
          <w:color w:val="000000" w:themeColor="text1"/>
          <w:spacing w:val="2"/>
          <w:sz w:val="18"/>
          <w:szCs w:val="18"/>
          <w:lang w:val="es-ES"/>
        </w:rPr>
        <w:t>Đặc biệt xã Liên Trường và xã Quảng Hợp đến nay vẫn chưa thực hiện giao đất cho nhân dân sản xuất</w:t>
      </w:r>
    </w:p>
  </w:footnote>
  <w:footnote w:id="17">
    <w:p w14:paraId="7251EBC4" w14:textId="77777777" w:rsidR="00CB7E43" w:rsidRPr="0045158B" w:rsidRDefault="00CB7E43" w:rsidP="00417438">
      <w:pPr>
        <w:spacing w:before="0" w:after="0" w:line="240" w:lineRule="auto"/>
        <w:jc w:val="both"/>
        <w:rPr>
          <w:bCs/>
          <w:color w:val="000000" w:themeColor="text1"/>
          <w:spacing w:val="2"/>
          <w:sz w:val="18"/>
          <w:szCs w:val="18"/>
          <w:lang w:val="es-ES"/>
        </w:rPr>
      </w:pPr>
      <w:r w:rsidRPr="0045158B">
        <w:rPr>
          <w:rStyle w:val="FootnoteReference"/>
          <w:sz w:val="18"/>
          <w:szCs w:val="18"/>
        </w:rPr>
        <w:footnoteRef/>
      </w:r>
      <w:r w:rsidRPr="0045158B">
        <w:rPr>
          <w:sz w:val="18"/>
          <w:szCs w:val="18"/>
          <w:lang w:val="es-ES"/>
        </w:rPr>
        <w:t>đặc biệt là: Dự án Trung tâm Điện lực, Cao tốc Bắc – Nam, Đường biển, Đường tránh thị xã Ba Đồn, Đường tránh nhà máy xi măng Sông Gianh.</w:t>
      </w:r>
    </w:p>
  </w:footnote>
  <w:footnote w:id="18">
    <w:p w14:paraId="18AB1E62" w14:textId="77777777" w:rsidR="008E7DF7" w:rsidRPr="0045158B" w:rsidRDefault="008E7DF7" w:rsidP="00417438">
      <w:pPr>
        <w:spacing w:before="0" w:after="0" w:line="240" w:lineRule="auto"/>
        <w:jc w:val="both"/>
        <w:rPr>
          <w:bCs/>
          <w:color w:val="000000" w:themeColor="text1"/>
          <w:spacing w:val="2"/>
          <w:sz w:val="18"/>
          <w:szCs w:val="18"/>
          <w:lang w:val="es-ES"/>
        </w:rPr>
      </w:pPr>
      <w:r w:rsidRPr="0045158B">
        <w:rPr>
          <w:rStyle w:val="FootnoteReference"/>
          <w:sz w:val="18"/>
          <w:szCs w:val="18"/>
        </w:rPr>
        <w:footnoteRef/>
      </w:r>
      <w:r w:rsidRPr="0045158B">
        <w:rPr>
          <w:bCs/>
          <w:color w:val="000000" w:themeColor="text1"/>
          <w:spacing w:val="2"/>
          <w:sz w:val="18"/>
          <w:szCs w:val="18"/>
          <w:lang w:val="es-ES"/>
        </w:rPr>
        <w:t>Trong đó có chợ tại khu Tái định cư dự án Nhiệt điện xã Quảng Đông và chợ xã Quảng Hưng</w:t>
      </w:r>
    </w:p>
  </w:footnote>
  <w:footnote w:id="19">
    <w:p w14:paraId="77B944E1" w14:textId="6F314DD8" w:rsidR="008E7DF7" w:rsidRPr="0045158B" w:rsidRDefault="008E7DF7" w:rsidP="00417438">
      <w:pPr>
        <w:spacing w:before="0" w:after="0" w:line="240" w:lineRule="auto"/>
        <w:jc w:val="both"/>
        <w:rPr>
          <w:bCs/>
          <w:color w:val="000000" w:themeColor="text1"/>
          <w:spacing w:val="2"/>
          <w:sz w:val="18"/>
          <w:szCs w:val="18"/>
          <w:lang w:val="es-ES"/>
        </w:rPr>
      </w:pPr>
      <w:r w:rsidRPr="0045158B">
        <w:rPr>
          <w:rStyle w:val="FootnoteReference"/>
          <w:sz w:val="18"/>
          <w:szCs w:val="18"/>
        </w:rPr>
        <w:footnoteRef/>
      </w:r>
      <w:r w:rsidRPr="0045158B">
        <w:rPr>
          <w:bCs/>
          <w:color w:val="000000" w:themeColor="text1"/>
          <w:spacing w:val="2"/>
          <w:sz w:val="18"/>
          <w:szCs w:val="18"/>
          <w:lang w:val="es-ES"/>
        </w:rPr>
        <w:t xml:space="preserve">nguồn ngân sách Trung ương giải ngân mới đạt </w:t>
      </w:r>
      <w:r w:rsidR="00B97DDD" w:rsidRPr="0045158B">
        <w:rPr>
          <w:bCs/>
          <w:color w:val="000000" w:themeColor="text1"/>
          <w:spacing w:val="2"/>
          <w:sz w:val="18"/>
          <w:szCs w:val="18"/>
          <w:lang w:val="es-ES"/>
        </w:rPr>
        <w:t>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13A8" w14:textId="77777777" w:rsidR="0085267D" w:rsidRDefault="00852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502241303"/>
      <w:docPartObj>
        <w:docPartGallery w:val="Page Numbers (Top of Page)"/>
        <w:docPartUnique/>
      </w:docPartObj>
    </w:sdtPr>
    <w:sdtEndPr>
      <w:rPr>
        <w:noProof/>
      </w:rPr>
    </w:sdtEndPr>
    <w:sdtContent>
      <w:p w14:paraId="6495CFF6" w14:textId="77777777" w:rsidR="00A0449E" w:rsidRPr="0085267D" w:rsidRDefault="00A0449E">
        <w:pPr>
          <w:pStyle w:val="Header"/>
          <w:jc w:val="center"/>
          <w:rPr>
            <w:sz w:val="28"/>
            <w:szCs w:val="28"/>
          </w:rPr>
        </w:pPr>
        <w:r w:rsidRPr="0085267D">
          <w:rPr>
            <w:sz w:val="28"/>
            <w:szCs w:val="28"/>
          </w:rPr>
          <w:fldChar w:fldCharType="begin"/>
        </w:r>
        <w:r w:rsidRPr="0085267D">
          <w:rPr>
            <w:sz w:val="28"/>
            <w:szCs w:val="28"/>
          </w:rPr>
          <w:instrText xml:space="preserve"> PAGE   \* MERGEFORMAT </w:instrText>
        </w:r>
        <w:r w:rsidRPr="0085267D">
          <w:rPr>
            <w:sz w:val="28"/>
            <w:szCs w:val="28"/>
          </w:rPr>
          <w:fldChar w:fldCharType="separate"/>
        </w:r>
        <w:r w:rsidR="0085267D">
          <w:rPr>
            <w:noProof/>
            <w:sz w:val="28"/>
            <w:szCs w:val="28"/>
          </w:rPr>
          <w:t>2</w:t>
        </w:r>
        <w:r w:rsidRPr="0085267D">
          <w:rPr>
            <w:noProof/>
            <w:sz w:val="28"/>
            <w:szCs w:val="28"/>
          </w:rPr>
          <w:fldChar w:fldCharType="end"/>
        </w:r>
      </w:p>
    </w:sdtContent>
  </w:sdt>
  <w:p w14:paraId="6257F9CA" w14:textId="77777777" w:rsidR="00A0449E" w:rsidRPr="0085267D" w:rsidRDefault="00A0449E">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6B03" w14:textId="77777777" w:rsidR="0085267D" w:rsidRDefault="00852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4C10E1E"/>
    <w:multiLevelType w:val="hybridMultilevel"/>
    <w:tmpl w:val="D2F0CD82"/>
    <w:lvl w:ilvl="0" w:tplc="0DFE07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C0197"/>
    <w:multiLevelType w:val="hybridMultilevel"/>
    <w:tmpl w:val="D7EE7280"/>
    <w:lvl w:ilvl="0" w:tplc="91F4D93E">
      <w:start w:val="2"/>
      <w:numFmt w:val="bullet"/>
      <w:lvlText w:val="-"/>
      <w:lvlJc w:val="left"/>
      <w:pPr>
        <w:ind w:left="9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43279455">
    <w:abstractNumId w:val="0"/>
  </w:num>
  <w:num w:numId="2" w16cid:durableId="1310524690">
    <w:abstractNumId w:val="1"/>
  </w:num>
  <w:num w:numId="3" w16cid:durableId="14962166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FE"/>
    <w:rsid w:val="00000432"/>
    <w:rsid w:val="00002109"/>
    <w:rsid w:val="000022B4"/>
    <w:rsid w:val="000026FC"/>
    <w:rsid w:val="000035D4"/>
    <w:rsid w:val="00005FF5"/>
    <w:rsid w:val="000074AC"/>
    <w:rsid w:val="00010D7B"/>
    <w:rsid w:val="00012717"/>
    <w:rsid w:val="00013603"/>
    <w:rsid w:val="00014C33"/>
    <w:rsid w:val="00015F6F"/>
    <w:rsid w:val="00017859"/>
    <w:rsid w:val="00017B84"/>
    <w:rsid w:val="00017DB2"/>
    <w:rsid w:val="000251E5"/>
    <w:rsid w:val="00025778"/>
    <w:rsid w:val="00025CA5"/>
    <w:rsid w:val="000262CF"/>
    <w:rsid w:val="00027A6D"/>
    <w:rsid w:val="00031372"/>
    <w:rsid w:val="000335EA"/>
    <w:rsid w:val="000335EB"/>
    <w:rsid w:val="000349BF"/>
    <w:rsid w:val="00035F5F"/>
    <w:rsid w:val="000360D6"/>
    <w:rsid w:val="000362F7"/>
    <w:rsid w:val="00036D95"/>
    <w:rsid w:val="00037410"/>
    <w:rsid w:val="000405F1"/>
    <w:rsid w:val="00040C13"/>
    <w:rsid w:val="0004430C"/>
    <w:rsid w:val="00046622"/>
    <w:rsid w:val="00047639"/>
    <w:rsid w:val="00050DBE"/>
    <w:rsid w:val="00051801"/>
    <w:rsid w:val="0005321B"/>
    <w:rsid w:val="00053D57"/>
    <w:rsid w:val="00054677"/>
    <w:rsid w:val="00054B78"/>
    <w:rsid w:val="00054EFE"/>
    <w:rsid w:val="00055840"/>
    <w:rsid w:val="0005622E"/>
    <w:rsid w:val="0006003C"/>
    <w:rsid w:val="000609F6"/>
    <w:rsid w:val="000614A3"/>
    <w:rsid w:val="000622E3"/>
    <w:rsid w:val="00062AEB"/>
    <w:rsid w:val="0006456B"/>
    <w:rsid w:val="00064BF1"/>
    <w:rsid w:val="00065FFD"/>
    <w:rsid w:val="00066C63"/>
    <w:rsid w:val="00066DD1"/>
    <w:rsid w:val="00070ABB"/>
    <w:rsid w:val="00070F38"/>
    <w:rsid w:val="00071900"/>
    <w:rsid w:val="0007392A"/>
    <w:rsid w:val="00075785"/>
    <w:rsid w:val="00077962"/>
    <w:rsid w:val="0008049B"/>
    <w:rsid w:val="00080A9E"/>
    <w:rsid w:val="00081CB7"/>
    <w:rsid w:val="00081E3A"/>
    <w:rsid w:val="00082342"/>
    <w:rsid w:val="00082833"/>
    <w:rsid w:val="00082C46"/>
    <w:rsid w:val="0008357A"/>
    <w:rsid w:val="0008456A"/>
    <w:rsid w:val="000852F2"/>
    <w:rsid w:val="00086732"/>
    <w:rsid w:val="000873E4"/>
    <w:rsid w:val="000875ED"/>
    <w:rsid w:val="00087F21"/>
    <w:rsid w:val="00090618"/>
    <w:rsid w:val="00091006"/>
    <w:rsid w:val="000922D9"/>
    <w:rsid w:val="00092FC6"/>
    <w:rsid w:val="00093819"/>
    <w:rsid w:val="00096650"/>
    <w:rsid w:val="00096BE7"/>
    <w:rsid w:val="00096D02"/>
    <w:rsid w:val="00097F55"/>
    <w:rsid w:val="000A04FB"/>
    <w:rsid w:val="000A4252"/>
    <w:rsid w:val="000A43F0"/>
    <w:rsid w:val="000B0A22"/>
    <w:rsid w:val="000B0E03"/>
    <w:rsid w:val="000B2616"/>
    <w:rsid w:val="000B309C"/>
    <w:rsid w:val="000B4246"/>
    <w:rsid w:val="000B542F"/>
    <w:rsid w:val="000B59CA"/>
    <w:rsid w:val="000B5D51"/>
    <w:rsid w:val="000B6671"/>
    <w:rsid w:val="000B68CE"/>
    <w:rsid w:val="000B7EF6"/>
    <w:rsid w:val="000C1060"/>
    <w:rsid w:val="000C2DA2"/>
    <w:rsid w:val="000C6C68"/>
    <w:rsid w:val="000C6E38"/>
    <w:rsid w:val="000C70AC"/>
    <w:rsid w:val="000C74D8"/>
    <w:rsid w:val="000C7D99"/>
    <w:rsid w:val="000D225A"/>
    <w:rsid w:val="000D23C4"/>
    <w:rsid w:val="000D3718"/>
    <w:rsid w:val="000D4866"/>
    <w:rsid w:val="000D4D63"/>
    <w:rsid w:val="000D5DB4"/>
    <w:rsid w:val="000D61C1"/>
    <w:rsid w:val="000D67F3"/>
    <w:rsid w:val="000D6C6B"/>
    <w:rsid w:val="000D6D9F"/>
    <w:rsid w:val="000E1126"/>
    <w:rsid w:val="000E249C"/>
    <w:rsid w:val="000E295B"/>
    <w:rsid w:val="000E2AB7"/>
    <w:rsid w:val="000E3B4B"/>
    <w:rsid w:val="000E62B6"/>
    <w:rsid w:val="000F046F"/>
    <w:rsid w:val="000F0D19"/>
    <w:rsid w:val="000F1163"/>
    <w:rsid w:val="000F5856"/>
    <w:rsid w:val="000F68F9"/>
    <w:rsid w:val="000F6F08"/>
    <w:rsid w:val="00100127"/>
    <w:rsid w:val="0010053C"/>
    <w:rsid w:val="00100C69"/>
    <w:rsid w:val="00102128"/>
    <w:rsid w:val="00103BE3"/>
    <w:rsid w:val="00103FCC"/>
    <w:rsid w:val="00103FE6"/>
    <w:rsid w:val="0010473F"/>
    <w:rsid w:val="00106772"/>
    <w:rsid w:val="0010735D"/>
    <w:rsid w:val="001106E5"/>
    <w:rsid w:val="001113D7"/>
    <w:rsid w:val="001114A6"/>
    <w:rsid w:val="00112910"/>
    <w:rsid w:val="00113A7A"/>
    <w:rsid w:val="00113BE3"/>
    <w:rsid w:val="00114D20"/>
    <w:rsid w:val="001158E3"/>
    <w:rsid w:val="001158FC"/>
    <w:rsid w:val="001200C8"/>
    <w:rsid w:val="001204D1"/>
    <w:rsid w:val="0012193E"/>
    <w:rsid w:val="00122C7B"/>
    <w:rsid w:val="001234C8"/>
    <w:rsid w:val="001269B2"/>
    <w:rsid w:val="00127449"/>
    <w:rsid w:val="001277FC"/>
    <w:rsid w:val="00130723"/>
    <w:rsid w:val="0013157B"/>
    <w:rsid w:val="001340CB"/>
    <w:rsid w:val="00134182"/>
    <w:rsid w:val="0013572C"/>
    <w:rsid w:val="00136313"/>
    <w:rsid w:val="0013745E"/>
    <w:rsid w:val="00143749"/>
    <w:rsid w:val="0014511F"/>
    <w:rsid w:val="001455D8"/>
    <w:rsid w:val="00146DBC"/>
    <w:rsid w:val="00147916"/>
    <w:rsid w:val="001509C2"/>
    <w:rsid w:val="001515AE"/>
    <w:rsid w:val="001517CB"/>
    <w:rsid w:val="00156ACD"/>
    <w:rsid w:val="00156C01"/>
    <w:rsid w:val="00156FF7"/>
    <w:rsid w:val="001608F0"/>
    <w:rsid w:val="00160BB1"/>
    <w:rsid w:val="00161B56"/>
    <w:rsid w:val="0016217B"/>
    <w:rsid w:val="00165F7D"/>
    <w:rsid w:val="001676D5"/>
    <w:rsid w:val="001677F0"/>
    <w:rsid w:val="0017267A"/>
    <w:rsid w:val="00172F3E"/>
    <w:rsid w:val="00174741"/>
    <w:rsid w:val="00175040"/>
    <w:rsid w:val="00175329"/>
    <w:rsid w:val="00177D70"/>
    <w:rsid w:val="00177F29"/>
    <w:rsid w:val="00180FE4"/>
    <w:rsid w:val="0018107D"/>
    <w:rsid w:val="00182060"/>
    <w:rsid w:val="0018215F"/>
    <w:rsid w:val="001826D4"/>
    <w:rsid w:val="0018331D"/>
    <w:rsid w:val="001837DB"/>
    <w:rsid w:val="00184B43"/>
    <w:rsid w:val="00184C23"/>
    <w:rsid w:val="00185ADB"/>
    <w:rsid w:val="00186639"/>
    <w:rsid w:val="001871C4"/>
    <w:rsid w:val="00187DD6"/>
    <w:rsid w:val="00187FEB"/>
    <w:rsid w:val="00190058"/>
    <w:rsid w:val="00193ADF"/>
    <w:rsid w:val="0019488E"/>
    <w:rsid w:val="00194A9B"/>
    <w:rsid w:val="001969AF"/>
    <w:rsid w:val="00196FD4"/>
    <w:rsid w:val="00197A43"/>
    <w:rsid w:val="001A0969"/>
    <w:rsid w:val="001A0AAE"/>
    <w:rsid w:val="001A0F23"/>
    <w:rsid w:val="001A11E3"/>
    <w:rsid w:val="001A1F1A"/>
    <w:rsid w:val="001A33C1"/>
    <w:rsid w:val="001A4711"/>
    <w:rsid w:val="001A50F2"/>
    <w:rsid w:val="001A51FE"/>
    <w:rsid w:val="001A612E"/>
    <w:rsid w:val="001B0FB9"/>
    <w:rsid w:val="001B10BF"/>
    <w:rsid w:val="001B20A1"/>
    <w:rsid w:val="001B2B07"/>
    <w:rsid w:val="001B33B8"/>
    <w:rsid w:val="001B3E5E"/>
    <w:rsid w:val="001B3FE8"/>
    <w:rsid w:val="001B469B"/>
    <w:rsid w:val="001B7149"/>
    <w:rsid w:val="001B78D2"/>
    <w:rsid w:val="001C18A5"/>
    <w:rsid w:val="001C240F"/>
    <w:rsid w:val="001C2797"/>
    <w:rsid w:val="001C434E"/>
    <w:rsid w:val="001C5185"/>
    <w:rsid w:val="001C6D91"/>
    <w:rsid w:val="001D09C8"/>
    <w:rsid w:val="001D0AA7"/>
    <w:rsid w:val="001D0E85"/>
    <w:rsid w:val="001D1996"/>
    <w:rsid w:val="001D43E1"/>
    <w:rsid w:val="001D4851"/>
    <w:rsid w:val="001D4ECF"/>
    <w:rsid w:val="001D5B52"/>
    <w:rsid w:val="001D6EC6"/>
    <w:rsid w:val="001D7CCA"/>
    <w:rsid w:val="001E00CC"/>
    <w:rsid w:val="001E07F3"/>
    <w:rsid w:val="001E22DE"/>
    <w:rsid w:val="001E2390"/>
    <w:rsid w:val="001E25FB"/>
    <w:rsid w:val="001E27AE"/>
    <w:rsid w:val="001E5412"/>
    <w:rsid w:val="001E7F07"/>
    <w:rsid w:val="001F151A"/>
    <w:rsid w:val="001F1B4F"/>
    <w:rsid w:val="001F1C61"/>
    <w:rsid w:val="001F1DB7"/>
    <w:rsid w:val="001F2296"/>
    <w:rsid w:val="001F22BE"/>
    <w:rsid w:val="001F35BA"/>
    <w:rsid w:val="001F4300"/>
    <w:rsid w:val="001F64E6"/>
    <w:rsid w:val="001F6753"/>
    <w:rsid w:val="00200FD9"/>
    <w:rsid w:val="0020193E"/>
    <w:rsid w:val="00201A6A"/>
    <w:rsid w:val="002022DA"/>
    <w:rsid w:val="00204E75"/>
    <w:rsid w:val="0020644A"/>
    <w:rsid w:val="00207BBD"/>
    <w:rsid w:val="002107DE"/>
    <w:rsid w:val="00210F30"/>
    <w:rsid w:val="00210F90"/>
    <w:rsid w:val="00214464"/>
    <w:rsid w:val="00215783"/>
    <w:rsid w:val="00216293"/>
    <w:rsid w:val="00216D38"/>
    <w:rsid w:val="002179AE"/>
    <w:rsid w:val="00221AE5"/>
    <w:rsid w:val="002225B9"/>
    <w:rsid w:val="00224BAE"/>
    <w:rsid w:val="00226B06"/>
    <w:rsid w:val="00231097"/>
    <w:rsid w:val="0023128D"/>
    <w:rsid w:val="00232D74"/>
    <w:rsid w:val="002330E8"/>
    <w:rsid w:val="00233F30"/>
    <w:rsid w:val="00233FB0"/>
    <w:rsid w:val="002347ED"/>
    <w:rsid w:val="002350C5"/>
    <w:rsid w:val="00237771"/>
    <w:rsid w:val="00237B26"/>
    <w:rsid w:val="002403FA"/>
    <w:rsid w:val="0024123A"/>
    <w:rsid w:val="002415F1"/>
    <w:rsid w:val="00242097"/>
    <w:rsid w:val="00242E8A"/>
    <w:rsid w:val="00243596"/>
    <w:rsid w:val="00244933"/>
    <w:rsid w:val="002459B9"/>
    <w:rsid w:val="002465B1"/>
    <w:rsid w:val="00247741"/>
    <w:rsid w:val="00250241"/>
    <w:rsid w:val="002515D3"/>
    <w:rsid w:val="00252442"/>
    <w:rsid w:val="00252CCA"/>
    <w:rsid w:val="00257C7D"/>
    <w:rsid w:val="00260049"/>
    <w:rsid w:val="0026071D"/>
    <w:rsid w:val="00260F7A"/>
    <w:rsid w:val="00261206"/>
    <w:rsid w:val="002613C0"/>
    <w:rsid w:val="00261D97"/>
    <w:rsid w:val="00261DD9"/>
    <w:rsid w:val="0026227F"/>
    <w:rsid w:val="0026378B"/>
    <w:rsid w:val="002665E3"/>
    <w:rsid w:val="00270077"/>
    <w:rsid w:val="002702BE"/>
    <w:rsid w:val="0027086D"/>
    <w:rsid w:val="00270880"/>
    <w:rsid w:val="00270A6B"/>
    <w:rsid w:val="002711EE"/>
    <w:rsid w:val="0027217E"/>
    <w:rsid w:val="00272D9B"/>
    <w:rsid w:val="002745EA"/>
    <w:rsid w:val="00274652"/>
    <w:rsid w:val="00275A0A"/>
    <w:rsid w:val="00275FA7"/>
    <w:rsid w:val="00280053"/>
    <w:rsid w:val="00280C69"/>
    <w:rsid w:val="002810D5"/>
    <w:rsid w:val="00283ADD"/>
    <w:rsid w:val="002869C1"/>
    <w:rsid w:val="00287B1B"/>
    <w:rsid w:val="00287F8A"/>
    <w:rsid w:val="0029155D"/>
    <w:rsid w:val="00292966"/>
    <w:rsid w:val="00293073"/>
    <w:rsid w:val="00296075"/>
    <w:rsid w:val="002970A2"/>
    <w:rsid w:val="002971ED"/>
    <w:rsid w:val="0029734F"/>
    <w:rsid w:val="002A0D38"/>
    <w:rsid w:val="002A1C17"/>
    <w:rsid w:val="002A2298"/>
    <w:rsid w:val="002A310C"/>
    <w:rsid w:val="002A3BD6"/>
    <w:rsid w:val="002A4A13"/>
    <w:rsid w:val="002A7E6F"/>
    <w:rsid w:val="002B0369"/>
    <w:rsid w:val="002B19B5"/>
    <w:rsid w:val="002B27CF"/>
    <w:rsid w:val="002B4904"/>
    <w:rsid w:val="002B5879"/>
    <w:rsid w:val="002B677B"/>
    <w:rsid w:val="002B677C"/>
    <w:rsid w:val="002C2147"/>
    <w:rsid w:val="002C2592"/>
    <w:rsid w:val="002C4748"/>
    <w:rsid w:val="002C523F"/>
    <w:rsid w:val="002C7588"/>
    <w:rsid w:val="002C7B33"/>
    <w:rsid w:val="002D0468"/>
    <w:rsid w:val="002D07CD"/>
    <w:rsid w:val="002D11F3"/>
    <w:rsid w:val="002D1D5B"/>
    <w:rsid w:val="002D2044"/>
    <w:rsid w:val="002D219B"/>
    <w:rsid w:val="002D36EB"/>
    <w:rsid w:val="002D486C"/>
    <w:rsid w:val="002D4AE4"/>
    <w:rsid w:val="002D64D5"/>
    <w:rsid w:val="002D752D"/>
    <w:rsid w:val="002D7C7B"/>
    <w:rsid w:val="002E0C8F"/>
    <w:rsid w:val="002E1023"/>
    <w:rsid w:val="002E25D1"/>
    <w:rsid w:val="002E3C6B"/>
    <w:rsid w:val="002E3CDD"/>
    <w:rsid w:val="002E7AED"/>
    <w:rsid w:val="002F002F"/>
    <w:rsid w:val="002F0A8C"/>
    <w:rsid w:val="002F4813"/>
    <w:rsid w:val="002F490B"/>
    <w:rsid w:val="002F6485"/>
    <w:rsid w:val="002F733B"/>
    <w:rsid w:val="002F75AE"/>
    <w:rsid w:val="0030014D"/>
    <w:rsid w:val="003005AC"/>
    <w:rsid w:val="00302924"/>
    <w:rsid w:val="00303E40"/>
    <w:rsid w:val="003046D2"/>
    <w:rsid w:val="00304AB9"/>
    <w:rsid w:val="00305610"/>
    <w:rsid w:val="003063F0"/>
    <w:rsid w:val="003111F2"/>
    <w:rsid w:val="003132EC"/>
    <w:rsid w:val="00313B58"/>
    <w:rsid w:val="00313EA7"/>
    <w:rsid w:val="00314118"/>
    <w:rsid w:val="003148CE"/>
    <w:rsid w:val="00321C56"/>
    <w:rsid w:val="0032273F"/>
    <w:rsid w:val="00322B7F"/>
    <w:rsid w:val="0032305E"/>
    <w:rsid w:val="003233DD"/>
    <w:rsid w:val="003268CD"/>
    <w:rsid w:val="00326D2A"/>
    <w:rsid w:val="003278DB"/>
    <w:rsid w:val="00327C27"/>
    <w:rsid w:val="00331946"/>
    <w:rsid w:val="00331CCF"/>
    <w:rsid w:val="00331F7E"/>
    <w:rsid w:val="0033234E"/>
    <w:rsid w:val="00332CA6"/>
    <w:rsid w:val="00333746"/>
    <w:rsid w:val="003358A1"/>
    <w:rsid w:val="00335A4B"/>
    <w:rsid w:val="00341029"/>
    <w:rsid w:val="00341657"/>
    <w:rsid w:val="00342A88"/>
    <w:rsid w:val="00343DEC"/>
    <w:rsid w:val="00344A6A"/>
    <w:rsid w:val="003464B2"/>
    <w:rsid w:val="00346BA4"/>
    <w:rsid w:val="00350857"/>
    <w:rsid w:val="00350C07"/>
    <w:rsid w:val="003544A6"/>
    <w:rsid w:val="00354984"/>
    <w:rsid w:val="00354D20"/>
    <w:rsid w:val="003558F2"/>
    <w:rsid w:val="00355D4B"/>
    <w:rsid w:val="00364830"/>
    <w:rsid w:val="00364A7F"/>
    <w:rsid w:val="00365DA9"/>
    <w:rsid w:val="00366B05"/>
    <w:rsid w:val="0036753F"/>
    <w:rsid w:val="00372583"/>
    <w:rsid w:val="003728FB"/>
    <w:rsid w:val="003757BD"/>
    <w:rsid w:val="0037674D"/>
    <w:rsid w:val="00376BB4"/>
    <w:rsid w:val="0037735D"/>
    <w:rsid w:val="00382428"/>
    <w:rsid w:val="0038276B"/>
    <w:rsid w:val="0038371D"/>
    <w:rsid w:val="00383F48"/>
    <w:rsid w:val="0038419C"/>
    <w:rsid w:val="00384A75"/>
    <w:rsid w:val="00384F84"/>
    <w:rsid w:val="00385A05"/>
    <w:rsid w:val="00385AAC"/>
    <w:rsid w:val="003864AF"/>
    <w:rsid w:val="00386B93"/>
    <w:rsid w:val="00386DA5"/>
    <w:rsid w:val="00387680"/>
    <w:rsid w:val="00387D97"/>
    <w:rsid w:val="003917F3"/>
    <w:rsid w:val="003920CE"/>
    <w:rsid w:val="00392C23"/>
    <w:rsid w:val="00394B3C"/>
    <w:rsid w:val="003957D7"/>
    <w:rsid w:val="00396B5F"/>
    <w:rsid w:val="003A02D9"/>
    <w:rsid w:val="003A0432"/>
    <w:rsid w:val="003A1FAE"/>
    <w:rsid w:val="003A2195"/>
    <w:rsid w:val="003A2FC6"/>
    <w:rsid w:val="003A3B3B"/>
    <w:rsid w:val="003A4FA8"/>
    <w:rsid w:val="003A64E0"/>
    <w:rsid w:val="003A7374"/>
    <w:rsid w:val="003B10B8"/>
    <w:rsid w:val="003B11CB"/>
    <w:rsid w:val="003B16D9"/>
    <w:rsid w:val="003B23AB"/>
    <w:rsid w:val="003B2E9F"/>
    <w:rsid w:val="003B3B10"/>
    <w:rsid w:val="003B45CC"/>
    <w:rsid w:val="003B6287"/>
    <w:rsid w:val="003B7480"/>
    <w:rsid w:val="003C1E2E"/>
    <w:rsid w:val="003C2A79"/>
    <w:rsid w:val="003C493B"/>
    <w:rsid w:val="003C4984"/>
    <w:rsid w:val="003C4F1B"/>
    <w:rsid w:val="003C71E3"/>
    <w:rsid w:val="003C7AC6"/>
    <w:rsid w:val="003D0FA1"/>
    <w:rsid w:val="003D1205"/>
    <w:rsid w:val="003D1B88"/>
    <w:rsid w:val="003D2440"/>
    <w:rsid w:val="003D402C"/>
    <w:rsid w:val="003D43FB"/>
    <w:rsid w:val="003D4AB1"/>
    <w:rsid w:val="003D4B53"/>
    <w:rsid w:val="003D4C7C"/>
    <w:rsid w:val="003E01ED"/>
    <w:rsid w:val="003E0B8C"/>
    <w:rsid w:val="003E0E72"/>
    <w:rsid w:val="003E3A63"/>
    <w:rsid w:val="003E434B"/>
    <w:rsid w:val="003E45C4"/>
    <w:rsid w:val="003E47FE"/>
    <w:rsid w:val="003E5132"/>
    <w:rsid w:val="003E57A9"/>
    <w:rsid w:val="003E5996"/>
    <w:rsid w:val="003E65A4"/>
    <w:rsid w:val="003F1E2B"/>
    <w:rsid w:val="003F2064"/>
    <w:rsid w:val="003F22D7"/>
    <w:rsid w:val="003F288D"/>
    <w:rsid w:val="003F2B53"/>
    <w:rsid w:val="003F4F9B"/>
    <w:rsid w:val="003F5131"/>
    <w:rsid w:val="003F51F6"/>
    <w:rsid w:val="003F6BEF"/>
    <w:rsid w:val="003F71EA"/>
    <w:rsid w:val="004009F4"/>
    <w:rsid w:val="00401815"/>
    <w:rsid w:val="00403525"/>
    <w:rsid w:val="00403D42"/>
    <w:rsid w:val="00405AE9"/>
    <w:rsid w:val="00405E83"/>
    <w:rsid w:val="00410DFC"/>
    <w:rsid w:val="00411572"/>
    <w:rsid w:val="00413C13"/>
    <w:rsid w:val="00416566"/>
    <w:rsid w:val="00416789"/>
    <w:rsid w:val="00417026"/>
    <w:rsid w:val="0041726D"/>
    <w:rsid w:val="00417438"/>
    <w:rsid w:val="00417584"/>
    <w:rsid w:val="004200ED"/>
    <w:rsid w:val="004213FD"/>
    <w:rsid w:val="00421541"/>
    <w:rsid w:val="004220B7"/>
    <w:rsid w:val="004234A4"/>
    <w:rsid w:val="00423562"/>
    <w:rsid w:val="0042484B"/>
    <w:rsid w:val="00425C38"/>
    <w:rsid w:val="00425D8D"/>
    <w:rsid w:val="0042786F"/>
    <w:rsid w:val="00427FE3"/>
    <w:rsid w:val="004318C8"/>
    <w:rsid w:val="00433B74"/>
    <w:rsid w:val="004358ED"/>
    <w:rsid w:val="00440CD2"/>
    <w:rsid w:val="004414CE"/>
    <w:rsid w:val="00442A77"/>
    <w:rsid w:val="00442B12"/>
    <w:rsid w:val="0044340A"/>
    <w:rsid w:val="004435BF"/>
    <w:rsid w:val="0045060E"/>
    <w:rsid w:val="00451469"/>
    <w:rsid w:val="0045158B"/>
    <w:rsid w:val="00451F0B"/>
    <w:rsid w:val="00452564"/>
    <w:rsid w:val="00453AC8"/>
    <w:rsid w:val="0045539A"/>
    <w:rsid w:val="004554F2"/>
    <w:rsid w:val="00455D12"/>
    <w:rsid w:val="004609C9"/>
    <w:rsid w:val="00461EF6"/>
    <w:rsid w:val="00462118"/>
    <w:rsid w:val="00463D60"/>
    <w:rsid w:val="00463EAD"/>
    <w:rsid w:val="00463F8E"/>
    <w:rsid w:val="004642AD"/>
    <w:rsid w:val="00465B08"/>
    <w:rsid w:val="004707F5"/>
    <w:rsid w:val="0047108C"/>
    <w:rsid w:val="00473E1A"/>
    <w:rsid w:val="00474860"/>
    <w:rsid w:val="00476360"/>
    <w:rsid w:val="00476537"/>
    <w:rsid w:val="00476983"/>
    <w:rsid w:val="00481477"/>
    <w:rsid w:val="00483546"/>
    <w:rsid w:val="004841C9"/>
    <w:rsid w:val="00485CD6"/>
    <w:rsid w:val="0048725A"/>
    <w:rsid w:val="00487F90"/>
    <w:rsid w:val="0049174F"/>
    <w:rsid w:val="00491CC8"/>
    <w:rsid w:val="004923A0"/>
    <w:rsid w:val="00495155"/>
    <w:rsid w:val="00496252"/>
    <w:rsid w:val="004968AA"/>
    <w:rsid w:val="00497F15"/>
    <w:rsid w:val="004A007E"/>
    <w:rsid w:val="004A1026"/>
    <w:rsid w:val="004A321F"/>
    <w:rsid w:val="004A3B05"/>
    <w:rsid w:val="004A540E"/>
    <w:rsid w:val="004B068F"/>
    <w:rsid w:val="004B0933"/>
    <w:rsid w:val="004B19AC"/>
    <w:rsid w:val="004B50C3"/>
    <w:rsid w:val="004B5C2B"/>
    <w:rsid w:val="004B67C7"/>
    <w:rsid w:val="004C3573"/>
    <w:rsid w:val="004C3DEF"/>
    <w:rsid w:val="004C3DF9"/>
    <w:rsid w:val="004C3E75"/>
    <w:rsid w:val="004C4AA1"/>
    <w:rsid w:val="004C55C9"/>
    <w:rsid w:val="004C6C0B"/>
    <w:rsid w:val="004C7D7D"/>
    <w:rsid w:val="004D0747"/>
    <w:rsid w:val="004D099B"/>
    <w:rsid w:val="004D2004"/>
    <w:rsid w:val="004D2671"/>
    <w:rsid w:val="004D31F0"/>
    <w:rsid w:val="004D3497"/>
    <w:rsid w:val="004D35F8"/>
    <w:rsid w:val="004D3FF2"/>
    <w:rsid w:val="004D4000"/>
    <w:rsid w:val="004E096C"/>
    <w:rsid w:val="004E29A7"/>
    <w:rsid w:val="004E350E"/>
    <w:rsid w:val="004E37C6"/>
    <w:rsid w:val="004E4F7C"/>
    <w:rsid w:val="004E79E4"/>
    <w:rsid w:val="004E7F82"/>
    <w:rsid w:val="004F0752"/>
    <w:rsid w:val="004F0BD8"/>
    <w:rsid w:val="004F105F"/>
    <w:rsid w:val="004F1535"/>
    <w:rsid w:val="004F17EB"/>
    <w:rsid w:val="004F3120"/>
    <w:rsid w:val="004F3E6F"/>
    <w:rsid w:val="004F462A"/>
    <w:rsid w:val="004F6629"/>
    <w:rsid w:val="004F6F20"/>
    <w:rsid w:val="004F70F0"/>
    <w:rsid w:val="00500A68"/>
    <w:rsid w:val="00502EAF"/>
    <w:rsid w:val="00504029"/>
    <w:rsid w:val="00504267"/>
    <w:rsid w:val="005050F4"/>
    <w:rsid w:val="005054E4"/>
    <w:rsid w:val="005059AB"/>
    <w:rsid w:val="00506BA3"/>
    <w:rsid w:val="0051070B"/>
    <w:rsid w:val="00510E1D"/>
    <w:rsid w:val="005121BB"/>
    <w:rsid w:val="00513501"/>
    <w:rsid w:val="00513EBA"/>
    <w:rsid w:val="005173DC"/>
    <w:rsid w:val="00517729"/>
    <w:rsid w:val="00520FB9"/>
    <w:rsid w:val="00521572"/>
    <w:rsid w:val="00521C09"/>
    <w:rsid w:val="00522171"/>
    <w:rsid w:val="00522740"/>
    <w:rsid w:val="00524808"/>
    <w:rsid w:val="00524A31"/>
    <w:rsid w:val="005265D4"/>
    <w:rsid w:val="00526EA4"/>
    <w:rsid w:val="00526F35"/>
    <w:rsid w:val="00527445"/>
    <w:rsid w:val="0052789B"/>
    <w:rsid w:val="00532DB6"/>
    <w:rsid w:val="00533AFD"/>
    <w:rsid w:val="00533C4C"/>
    <w:rsid w:val="00534187"/>
    <w:rsid w:val="00535D1F"/>
    <w:rsid w:val="005364EC"/>
    <w:rsid w:val="00536815"/>
    <w:rsid w:val="00543CE5"/>
    <w:rsid w:val="00544A97"/>
    <w:rsid w:val="00547F4B"/>
    <w:rsid w:val="005503B4"/>
    <w:rsid w:val="00550A20"/>
    <w:rsid w:val="00551467"/>
    <w:rsid w:val="0055175E"/>
    <w:rsid w:val="0055184C"/>
    <w:rsid w:val="00556E96"/>
    <w:rsid w:val="00557E48"/>
    <w:rsid w:val="00561106"/>
    <w:rsid w:val="005617D5"/>
    <w:rsid w:val="00563DFD"/>
    <w:rsid w:val="0056494E"/>
    <w:rsid w:val="005669F0"/>
    <w:rsid w:val="00570219"/>
    <w:rsid w:val="005708C7"/>
    <w:rsid w:val="005715BB"/>
    <w:rsid w:val="005715CE"/>
    <w:rsid w:val="00571FBD"/>
    <w:rsid w:val="005769DA"/>
    <w:rsid w:val="00577298"/>
    <w:rsid w:val="00580A7A"/>
    <w:rsid w:val="00580D56"/>
    <w:rsid w:val="005813FC"/>
    <w:rsid w:val="00581694"/>
    <w:rsid w:val="005816F8"/>
    <w:rsid w:val="00582BD4"/>
    <w:rsid w:val="00584215"/>
    <w:rsid w:val="00587323"/>
    <w:rsid w:val="00590ECB"/>
    <w:rsid w:val="00590F32"/>
    <w:rsid w:val="00592BFA"/>
    <w:rsid w:val="00592DFD"/>
    <w:rsid w:val="00595774"/>
    <w:rsid w:val="0059665B"/>
    <w:rsid w:val="00596942"/>
    <w:rsid w:val="005A0C4C"/>
    <w:rsid w:val="005A0CB6"/>
    <w:rsid w:val="005A1C55"/>
    <w:rsid w:val="005A3A1E"/>
    <w:rsid w:val="005A51E0"/>
    <w:rsid w:val="005A62F2"/>
    <w:rsid w:val="005B0819"/>
    <w:rsid w:val="005B0841"/>
    <w:rsid w:val="005B41CC"/>
    <w:rsid w:val="005B4CD2"/>
    <w:rsid w:val="005C0338"/>
    <w:rsid w:val="005C0D15"/>
    <w:rsid w:val="005C1A06"/>
    <w:rsid w:val="005C2636"/>
    <w:rsid w:val="005C31ED"/>
    <w:rsid w:val="005C3725"/>
    <w:rsid w:val="005C3D40"/>
    <w:rsid w:val="005C4E6B"/>
    <w:rsid w:val="005C5350"/>
    <w:rsid w:val="005C561F"/>
    <w:rsid w:val="005C5916"/>
    <w:rsid w:val="005C69D6"/>
    <w:rsid w:val="005D00AC"/>
    <w:rsid w:val="005D046D"/>
    <w:rsid w:val="005D0B42"/>
    <w:rsid w:val="005D1551"/>
    <w:rsid w:val="005D19FD"/>
    <w:rsid w:val="005D3041"/>
    <w:rsid w:val="005D4D9A"/>
    <w:rsid w:val="005D523E"/>
    <w:rsid w:val="005D6334"/>
    <w:rsid w:val="005E0980"/>
    <w:rsid w:val="005E209E"/>
    <w:rsid w:val="005E3525"/>
    <w:rsid w:val="005E3560"/>
    <w:rsid w:val="005E3784"/>
    <w:rsid w:val="005E4457"/>
    <w:rsid w:val="005E4B8C"/>
    <w:rsid w:val="005E57F4"/>
    <w:rsid w:val="005E5F64"/>
    <w:rsid w:val="005E6F2D"/>
    <w:rsid w:val="005F357C"/>
    <w:rsid w:val="005F4AEC"/>
    <w:rsid w:val="005F5159"/>
    <w:rsid w:val="005F61DE"/>
    <w:rsid w:val="005F650C"/>
    <w:rsid w:val="005F6BED"/>
    <w:rsid w:val="005F7A91"/>
    <w:rsid w:val="0060112A"/>
    <w:rsid w:val="0060214C"/>
    <w:rsid w:val="0060400F"/>
    <w:rsid w:val="00604742"/>
    <w:rsid w:val="006047A2"/>
    <w:rsid w:val="00605A1F"/>
    <w:rsid w:val="00606C8E"/>
    <w:rsid w:val="0061134A"/>
    <w:rsid w:val="006123D2"/>
    <w:rsid w:val="00613EFF"/>
    <w:rsid w:val="00614445"/>
    <w:rsid w:val="00614F1C"/>
    <w:rsid w:val="006159D6"/>
    <w:rsid w:val="00621908"/>
    <w:rsid w:val="00622082"/>
    <w:rsid w:val="006232CA"/>
    <w:rsid w:val="00625134"/>
    <w:rsid w:val="00625A52"/>
    <w:rsid w:val="006269A9"/>
    <w:rsid w:val="00627F3D"/>
    <w:rsid w:val="006312F5"/>
    <w:rsid w:val="0063132D"/>
    <w:rsid w:val="006316DB"/>
    <w:rsid w:val="00632035"/>
    <w:rsid w:val="00632CAD"/>
    <w:rsid w:val="0063354E"/>
    <w:rsid w:val="006347E2"/>
    <w:rsid w:val="006354AF"/>
    <w:rsid w:val="00635806"/>
    <w:rsid w:val="00635BD9"/>
    <w:rsid w:val="00635FA9"/>
    <w:rsid w:val="00640AF5"/>
    <w:rsid w:val="006427CA"/>
    <w:rsid w:val="006434EE"/>
    <w:rsid w:val="006436AB"/>
    <w:rsid w:val="00644149"/>
    <w:rsid w:val="00645387"/>
    <w:rsid w:val="00646025"/>
    <w:rsid w:val="00646EF5"/>
    <w:rsid w:val="00650390"/>
    <w:rsid w:val="00652ABC"/>
    <w:rsid w:val="006549FF"/>
    <w:rsid w:val="0065640D"/>
    <w:rsid w:val="0066042D"/>
    <w:rsid w:val="00661661"/>
    <w:rsid w:val="00661AB8"/>
    <w:rsid w:val="00661FFA"/>
    <w:rsid w:val="0066294A"/>
    <w:rsid w:val="00662C9D"/>
    <w:rsid w:val="0066319B"/>
    <w:rsid w:val="00664A29"/>
    <w:rsid w:val="00664BEB"/>
    <w:rsid w:val="00665102"/>
    <w:rsid w:val="00665927"/>
    <w:rsid w:val="00665F21"/>
    <w:rsid w:val="00666774"/>
    <w:rsid w:val="00670110"/>
    <w:rsid w:val="00670212"/>
    <w:rsid w:val="00671B7F"/>
    <w:rsid w:val="00672174"/>
    <w:rsid w:val="00672F63"/>
    <w:rsid w:val="00680525"/>
    <w:rsid w:val="006812AF"/>
    <w:rsid w:val="0068213A"/>
    <w:rsid w:val="00682B92"/>
    <w:rsid w:val="00683BC1"/>
    <w:rsid w:val="00685911"/>
    <w:rsid w:val="00686280"/>
    <w:rsid w:val="006868B4"/>
    <w:rsid w:val="00686ACB"/>
    <w:rsid w:val="00686AE2"/>
    <w:rsid w:val="006876FA"/>
    <w:rsid w:val="0069195B"/>
    <w:rsid w:val="00691F18"/>
    <w:rsid w:val="00692BC2"/>
    <w:rsid w:val="00693040"/>
    <w:rsid w:val="00693A65"/>
    <w:rsid w:val="006955C0"/>
    <w:rsid w:val="0069580F"/>
    <w:rsid w:val="00695858"/>
    <w:rsid w:val="00696186"/>
    <w:rsid w:val="00697326"/>
    <w:rsid w:val="00697441"/>
    <w:rsid w:val="006A1C80"/>
    <w:rsid w:val="006A249B"/>
    <w:rsid w:val="006A3E8C"/>
    <w:rsid w:val="006A5C4D"/>
    <w:rsid w:val="006A6919"/>
    <w:rsid w:val="006A6DFE"/>
    <w:rsid w:val="006A6ED4"/>
    <w:rsid w:val="006A7169"/>
    <w:rsid w:val="006A7301"/>
    <w:rsid w:val="006A7A9B"/>
    <w:rsid w:val="006B1FAF"/>
    <w:rsid w:val="006B33B7"/>
    <w:rsid w:val="006B3A2A"/>
    <w:rsid w:val="006B5475"/>
    <w:rsid w:val="006B6975"/>
    <w:rsid w:val="006B7317"/>
    <w:rsid w:val="006B7BD3"/>
    <w:rsid w:val="006B7EF3"/>
    <w:rsid w:val="006C089B"/>
    <w:rsid w:val="006C3A58"/>
    <w:rsid w:val="006C3B05"/>
    <w:rsid w:val="006C4AA8"/>
    <w:rsid w:val="006C6539"/>
    <w:rsid w:val="006C6676"/>
    <w:rsid w:val="006C675B"/>
    <w:rsid w:val="006C6A83"/>
    <w:rsid w:val="006C6BF4"/>
    <w:rsid w:val="006C6C63"/>
    <w:rsid w:val="006C6DCB"/>
    <w:rsid w:val="006D0E98"/>
    <w:rsid w:val="006D1583"/>
    <w:rsid w:val="006E06A8"/>
    <w:rsid w:val="006E29EC"/>
    <w:rsid w:val="006E3A18"/>
    <w:rsid w:val="006E3FAD"/>
    <w:rsid w:val="006E4888"/>
    <w:rsid w:val="006E5A6F"/>
    <w:rsid w:val="006E7417"/>
    <w:rsid w:val="006F04D5"/>
    <w:rsid w:val="006F075A"/>
    <w:rsid w:val="006F112D"/>
    <w:rsid w:val="006F11AD"/>
    <w:rsid w:val="006F2DBE"/>
    <w:rsid w:val="006F3782"/>
    <w:rsid w:val="006F3F2C"/>
    <w:rsid w:val="006F4826"/>
    <w:rsid w:val="006F5B41"/>
    <w:rsid w:val="006F698B"/>
    <w:rsid w:val="007009B7"/>
    <w:rsid w:val="00701F9C"/>
    <w:rsid w:val="00702A6F"/>
    <w:rsid w:val="00703745"/>
    <w:rsid w:val="00707EF6"/>
    <w:rsid w:val="007114B8"/>
    <w:rsid w:val="00713211"/>
    <w:rsid w:val="007146A0"/>
    <w:rsid w:val="00717199"/>
    <w:rsid w:val="00717458"/>
    <w:rsid w:val="00717CA2"/>
    <w:rsid w:val="00717CED"/>
    <w:rsid w:val="00720425"/>
    <w:rsid w:val="00721B33"/>
    <w:rsid w:val="007224B7"/>
    <w:rsid w:val="00724F51"/>
    <w:rsid w:val="00726040"/>
    <w:rsid w:val="00726333"/>
    <w:rsid w:val="007334A3"/>
    <w:rsid w:val="007346C0"/>
    <w:rsid w:val="007348A8"/>
    <w:rsid w:val="0073538A"/>
    <w:rsid w:val="00736422"/>
    <w:rsid w:val="00741BAF"/>
    <w:rsid w:val="007439AC"/>
    <w:rsid w:val="0074461F"/>
    <w:rsid w:val="00745C44"/>
    <w:rsid w:val="00746D97"/>
    <w:rsid w:val="007476C2"/>
    <w:rsid w:val="0075014F"/>
    <w:rsid w:val="00750A33"/>
    <w:rsid w:val="00751232"/>
    <w:rsid w:val="00751953"/>
    <w:rsid w:val="00752686"/>
    <w:rsid w:val="007527DE"/>
    <w:rsid w:val="00752BFF"/>
    <w:rsid w:val="00755607"/>
    <w:rsid w:val="00760E81"/>
    <w:rsid w:val="0076193A"/>
    <w:rsid w:val="00761BFD"/>
    <w:rsid w:val="0076346F"/>
    <w:rsid w:val="0076514A"/>
    <w:rsid w:val="007658C5"/>
    <w:rsid w:val="00766893"/>
    <w:rsid w:val="0076737D"/>
    <w:rsid w:val="007721AA"/>
    <w:rsid w:val="00773413"/>
    <w:rsid w:val="00774244"/>
    <w:rsid w:val="007759AC"/>
    <w:rsid w:val="007766F7"/>
    <w:rsid w:val="00777C1E"/>
    <w:rsid w:val="00781D6C"/>
    <w:rsid w:val="00781EC4"/>
    <w:rsid w:val="00782ADA"/>
    <w:rsid w:val="00782D4D"/>
    <w:rsid w:val="007841D9"/>
    <w:rsid w:val="007853FA"/>
    <w:rsid w:val="00786785"/>
    <w:rsid w:val="0078719D"/>
    <w:rsid w:val="00790356"/>
    <w:rsid w:val="0079069F"/>
    <w:rsid w:val="00792D50"/>
    <w:rsid w:val="00793A54"/>
    <w:rsid w:val="007975BF"/>
    <w:rsid w:val="007A004B"/>
    <w:rsid w:val="007A075E"/>
    <w:rsid w:val="007A0FB6"/>
    <w:rsid w:val="007A15B1"/>
    <w:rsid w:val="007A1683"/>
    <w:rsid w:val="007A229D"/>
    <w:rsid w:val="007A3975"/>
    <w:rsid w:val="007A4989"/>
    <w:rsid w:val="007A4D97"/>
    <w:rsid w:val="007A6970"/>
    <w:rsid w:val="007A6C56"/>
    <w:rsid w:val="007A6E14"/>
    <w:rsid w:val="007A6ED5"/>
    <w:rsid w:val="007B08C2"/>
    <w:rsid w:val="007B23F3"/>
    <w:rsid w:val="007B2D06"/>
    <w:rsid w:val="007B3595"/>
    <w:rsid w:val="007B48BD"/>
    <w:rsid w:val="007B4A71"/>
    <w:rsid w:val="007B55D7"/>
    <w:rsid w:val="007B5809"/>
    <w:rsid w:val="007B5AFE"/>
    <w:rsid w:val="007B6B0F"/>
    <w:rsid w:val="007C0469"/>
    <w:rsid w:val="007C1569"/>
    <w:rsid w:val="007C1CF9"/>
    <w:rsid w:val="007C259F"/>
    <w:rsid w:val="007C2EA0"/>
    <w:rsid w:val="007C2ECC"/>
    <w:rsid w:val="007C56B8"/>
    <w:rsid w:val="007C713D"/>
    <w:rsid w:val="007C74ED"/>
    <w:rsid w:val="007C79B3"/>
    <w:rsid w:val="007C7F93"/>
    <w:rsid w:val="007D090D"/>
    <w:rsid w:val="007D411A"/>
    <w:rsid w:val="007D4CC7"/>
    <w:rsid w:val="007D4EE9"/>
    <w:rsid w:val="007D530C"/>
    <w:rsid w:val="007D5472"/>
    <w:rsid w:val="007D5A64"/>
    <w:rsid w:val="007D5ADB"/>
    <w:rsid w:val="007D6F31"/>
    <w:rsid w:val="007E2566"/>
    <w:rsid w:val="007E3CA4"/>
    <w:rsid w:val="007E4F3C"/>
    <w:rsid w:val="007E59BB"/>
    <w:rsid w:val="007E5D9C"/>
    <w:rsid w:val="007E75A6"/>
    <w:rsid w:val="007E7EEF"/>
    <w:rsid w:val="007F003A"/>
    <w:rsid w:val="007F26AF"/>
    <w:rsid w:val="007F31AA"/>
    <w:rsid w:val="007F57D4"/>
    <w:rsid w:val="00800646"/>
    <w:rsid w:val="00800BB4"/>
    <w:rsid w:val="00800EB4"/>
    <w:rsid w:val="008014C3"/>
    <w:rsid w:val="0080210F"/>
    <w:rsid w:val="00803471"/>
    <w:rsid w:val="00803B9D"/>
    <w:rsid w:val="00803BD0"/>
    <w:rsid w:val="008044A9"/>
    <w:rsid w:val="008056A7"/>
    <w:rsid w:val="00805CED"/>
    <w:rsid w:val="0080605F"/>
    <w:rsid w:val="00806943"/>
    <w:rsid w:val="0081078F"/>
    <w:rsid w:val="00810C50"/>
    <w:rsid w:val="00811E06"/>
    <w:rsid w:val="00812131"/>
    <w:rsid w:val="00814621"/>
    <w:rsid w:val="00815C65"/>
    <w:rsid w:val="0081607F"/>
    <w:rsid w:val="0081767D"/>
    <w:rsid w:val="00820281"/>
    <w:rsid w:val="00820602"/>
    <w:rsid w:val="00821F73"/>
    <w:rsid w:val="00822E30"/>
    <w:rsid w:val="0082311F"/>
    <w:rsid w:val="008236BE"/>
    <w:rsid w:val="00824AC2"/>
    <w:rsid w:val="00824FB3"/>
    <w:rsid w:val="008259DF"/>
    <w:rsid w:val="00825EC4"/>
    <w:rsid w:val="008268A0"/>
    <w:rsid w:val="00826986"/>
    <w:rsid w:val="00830489"/>
    <w:rsid w:val="00834014"/>
    <w:rsid w:val="0083625E"/>
    <w:rsid w:val="008401DF"/>
    <w:rsid w:val="00842105"/>
    <w:rsid w:val="00843B37"/>
    <w:rsid w:val="00844EC0"/>
    <w:rsid w:val="00845521"/>
    <w:rsid w:val="00845A84"/>
    <w:rsid w:val="008461FF"/>
    <w:rsid w:val="00846F5A"/>
    <w:rsid w:val="00847EAA"/>
    <w:rsid w:val="00850B06"/>
    <w:rsid w:val="0085200A"/>
    <w:rsid w:val="0085267D"/>
    <w:rsid w:val="008558BD"/>
    <w:rsid w:val="00855FCE"/>
    <w:rsid w:val="00856332"/>
    <w:rsid w:val="00856691"/>
    <w:rsid w:val="00857715"/>
    <w:rsid w:val="00857889"/>
    <w:rsid w:val="00860240"/>
    <w:rsid w:val="00864270"/>
    <w:rsid w:val="008649C5"/>
    <w:rsid w:val="00865A17"/>
    <w:rsid w:val="00866CBF"/>
    <w:rsid w:val="008700E3"/>
    <w:rsid w:val="0087159E"/>
    <w:rsid w:val="0087410B"/>
    <w:rsid w:val="00874789"/>
    <w:rsid w:val="00875D1A"/>
    <w:rsid w:val="008765D6"/>
    <w:rsid w:val="0087733B"/>
    <w:rsid w:val="008779DA"/>
    <w:rsid w:val="00880644"/>
    <w:rsid w:val="0088070D"/>
    <w:rsid w:val="008821A0"/>
    <w:rsid w:val="00882438"/>
    <w:rsid w:val="0088502E"/>
    <w:rsid w:val="00885F87"/>
    <w:rsid w:val="00886755"/>
    <w:rsid w:val="008875B5"/>
    <w:rsid w:val="00890486"/>
    <w:rsid w:val="0089062D"/>
    <w:rsid w:val="0089197A"/>
    <w:rsid w:val="00893983"/>
    <w:rsid w:val="008A04D3"/>
    <w:rsid w:val="008A2FDE"/>
    <w:rsid w:val="008A309D"/>
    <w:rsid w:val="008A3552"/>
    <w:rsid w:val="008A434F"/>
    <w:rsid w:val="008A5850"/>
    <w:rsid w:val="008A7AC3"/>
    <w:rsid w:val="008A7B5E"/>
    <w:rsid w:val="008B051D"/>
    <w:rsid w:val="008B061B"/>
    <w:rsid w:val="008B1042"/>
    <w:rsid w:val="008B15AA"/>
    <w:rsid w:val="008B170A"/>
    <w:rsid w:val="008B27B1"/>
    <w:rsid w:val="008B2CD7"/>
    <w:rsid w:val="008B30BC"/>
    <w:rsid w:val="008B6EF4"/>
    <w:rsid w:val="008C1075"/>
    <w:rsid w:val="008C11D0"/>
    <w:rsid w:val="008C278A"/>
    <w:rsid w:val="008C28C5"/>
    <w:rsid w:val="008C2DD4"/>
    <w:rsid w:val="008C2F42"/>
    <w:rsid w:val="008C4722"/>
    <w:rsid w:val="008C49B1"/>
    <w:rsid w:val="008C576E"/>
    <w:rsid w:val="008C5C45"/>
    <w:rsid w:val="008C5DCE"/>
    <w:rsid w:val="008C607F"/>
    <w:rsid w:val="008C62D5"/>
    <w:rsid w:val="008C7606"/>
    <w:rsid w:val="008C767F"/>
    <w:rsid w:val="008D0012"/>
    <w:rsid w:val="008D0712"/>
    <w:rsid w:val="008D08E8"/>
    <w:rsid w:val="008D0AAA"/>
    <w:rsid w:val="008D1976"/>
    <w:rsid w:val="008D269D"/>
    <w:rsid w:val="008D2907"/>
    <w:rsid w:val="008D2F38"/>
    <w:rsid w:val="008D5F2B"/>
    <w:rsid w:val="008D6049"/>
    <w:rsid w:val="008D6D0D"/>
    <w:rsid w:val="008D7161"/>
    <w:rsid w:val="008E0270"/>
    <w:rsid w:val="008E1FB3"/>
    <w:rsid w:val="008E3814"/>
    <w:rsid w:val="008E470E"/>
    <w:rsid w:val="008E4E76"/>
    <w:rsid w:val="008E6A94"/>
    <w:rsid w:val="008E7482"/>
    <w:rsid w:val="008E7DF7"/>
    <w:rsid w:val="008E7FD7"/>
    <w:rsid w:val="008F0698"/>
    <w:rsid w:val="008F1940"/>
    <w:rsid w:val="008F2611"/>
    <w:rsid w:val="008F4B7F"/>
    <w:rsid w:val="008F585E"/>
    <w:rsid w:val="008F6DBE"/>
    <w:rsid w:val="008F6FB2"/>
    <w:rsid w:val="00900CED"/>
    <w:rsid w:val="00900FE2"/>
    <w:rsid w:val="00901070"/>
    <w:rsid w:val="00901497"/>
    <w:rsid w:val="00901818"/>
    <w:rsid w:val="00901CFF"/>
    <w:rsid w:val="00902472"/>
    <w:rsid w:val="009027F5"/>
    <w:rsid w:val="00906F4A"/>
    <w:rsid w:val="00907AD0"/>
    <w:rsid w:val="009107BA"/>
    <w:rsid w:val="00911259"/>
    <w:rsid w:val="0091192C"/>
    <w:rsid w:val="00911FD0"/>
    <w:rsid w:val="009139DB"/>
    <w:rsid w:val="0091501D"/>
    <w:rsid w:val="009162A4"/>
    <w:rsid w:val="0091640B"/>
    <w:rsid w:val="00920FB6"/>
    <w:rsid w:val="00921473"/>
    <w:rsid w:val="0092184B"/>
    <w:rsid w:val="009227D7"/>
    <w:rsid w:val="009227E9"/>
    <w:rsid w:val="00922F2F"/>
    <w:rsid w:val="00923874"/>
    <w:rsid w:val="00924DEF"/>
    <w:rsid w:val="00925450"/>
    <w:rsid w:val="009302B2"/>
    <w:rsid w:val="00932F86"/>
    <w:rsid w:val="00933D23"/>
    <w:rsid w:val="009345B3"/>
    <w:rsid w:val="00934836"/>
    <w:rsid w:val="0093494D"/>
    <w:rsid w:val="00934B41"/>
    <w:rsid w:val="00934ED3"/>
    <w:rsid w:val="0093621E"/>
    <w:rsid w:val="009376C3"/>
    <w:rsid w:val="00941565"/>
    <w:rsid w:val="00942543"/>
    <w:rsid w:val="00943C39"/>
    <w:rsid w:val="00943E80"/>
    <w:rsid w:val="009440B4"/>
    <w:rsid w:val="0094476D"/>
    <w:rsid w:val="00944ADF"/>
    <w:rsid w:val="00944CEB"/>
    <w:rsid w:val="00945372"/>
    <w:rsid w:val="00945ED3"/>
    <w:rsid w:val="00947939"/>
    <w:rsid w:val="00947B70"/>
    <w:rsid w:val="00951902"/>
    <w:rsid w:val="00951C35"/>
    <w:rsid w:val="00952B33"/>
    <w:rsid w:val="00952FC6"/>
    <w:rsid w:val="0095333F"/>
    <w:rsid w:val="00953CB2"/>
    <w:rsid w:val="00955FC7"/>
    <w:rsid w:val="009578B0"/>
    <w:rsid w:val="00957B7F"/>
    <w:rsid w:val="009609F3"/>
    <w:rsid w:val="00960D37"/>
    <w:rsid w:val="00961607"/>
    <w:rsid w:val="00964120"/>
    <w:rsid w:val="00964EDE"/>
    <w:rsid w:val="009725A6"/>
    <w:rsid w:val="0097358B"/>
    <w:rsid w:val="0097567C"/>
    <w:rsid w:val="00976017"/>
    <w:rsid w:val="0097753E"/>
    <w:rsid w:val="00981D4F"/>
    <w:rsid w:val="009824D1"/>
    <w:rsid w:val="00982EE8"/>
    <w:rsid w:val="00984A9B"/>
    <w:rsid w:val="009912C5"/>
    <w:rsid w:val="00991FCF"/>
    <w:rsid w:val="009939B6"/>
    <w:rsid w:val="00995D53"/>
    <w:rsid w:val="00996C8D"/>
    <w:rsid w:val="00997C28"/>
    <w:rsid w:val="009A086F"/>
    <w:rsid w:val="009A1D68"/>
    <w:rsid w:val="009A3DA2"/>
    <w:rsid w:val="009A3F55"/>
    <w:rsid w:val="009A4A15"/>
    <w:rsid w:val="009A5E0C"/>
    <w:rsid w:val="009B0414"/>
    <w:rsid w:val="009B16E4"/>
    <w:rsid w:val="009B17E1"/>
    <w:rsid w:val="009B1CA8"/>
    <w:rsid w:val="009B2A98"/>
    <w:rsid w:val="009B2B3A"/>
    <w:rsid w:val="009B54D0"/>
    <w:rsid w:val="009B562F"/>
    <w:rsid w:val="009B5A3F"/>
    <w:rsid w:val="009B6181"/>
    <w:rsid w:val="009B679C"/>
    <w:rsid w:val="009B67D1"/>
    <w:rsid w:val="009B6D5B"/>
    <w:rsid w:val="009B753B"/>
    <w:rsid w:val="009B7837"/>
    <w:rsid w:val="009C0D10"/>
    <w:rsid w:val="009C0D7A"/>
    <w:rsid w:val="009C253C"/>
    <w:rsid w:val="009C29F7"/>
    <w:rsid w:val="009C4927"/>
    <w:rsid w:val="009C4A3B"/>
    <w:rsid w:val="009C5365"/>
    <w:rsid w:val="009C6C81"/>
    <w:rsid w:val="009C7154"/>
    <w:rsid w:val="009C7D3D"/>
    <w:rsid w:val="009D0CEE"/>
    <w:rsid w:val="009D15DB"/>
    <w:rsid w:val="009D1CBC"/>
    <w:rsid w:val="009D1D61"/>
    <w:rsid w:val="009D2372"/>
    <w:rsid w:val="009D30D7"/>
    <w:rsid w:val="009D39A2"/>
    <w:rsid w:val="009D766D"/>
    <w:rsid w:val="009E0F26"/>
    <w:rsid w:val="009E1B44"/>
    <w:rsid w:val="009E1DCB"/>
    <w:rsid w:val="009E208B"/>
    <w:rsid w:val="009E2717"/>
    <w:rsid w:val="009E4202"/>
    <w:rsid w:val="009E4A08"/>
    <w:rsid w:val="009E6186"/>
    <w:rsid w:val="009E62B4"/>
    <w:rsid w:val="009E7618"/>
    <w:rsid w:val="009E7BCE"/>
    <w:rsid w:val="009E7BE2"/>
    <w:rsid w:val="009F0660"/>
    <w:rsid w:val="009F1486"/>
    <w:rsid w:val="009F182A"/>
    <w:rsid w:val="009F29E7"/>
    <w:rsid w:val="009F2FFF"/>
    <w:rsid w:val="009F41BD"/>
    <w:rsid w:val="009F4695"/>
    <w:rsid w:val="009F4704"/>
    <w:rsid w:val="009F5A41"/>
    <w:rsid w:val="009F5F96"/>
    <w:rsid w:val="009F62F2"/>
    <w:rsid w:val="009F6587"/>
    <w:rsid w:val="009F7BE3"/>
    <w:rsid w:val="00A01841"/>
    <w:rsid w:val="00A018C7"/>
    <w:rsid w:val="00A033AC"/>
    <w:rsid w:val="00A0449E"/>
    <w:rsid w:val="00A050DA"/>
    <w:rsid w:val="00A06079"/>
    <w:rsid w:val="00A1139B"/>
    <w:rsid w:val="00A12074"/>
    <w:rsid w:val="00A12908"/>
    <w:rsid w:val="00A12953"/>
    <w:rsid w:val="00A13A36"/>
    <w:rsid w:val="00A13A7F"/>
    <w:rsid w:val="00A147F0"/>
    <w:rsid w:val="00A14A72"/>
    <w:rsid w:val="00A14EB1"/>
    <w:rsid w:val="00A16AD2"/>
    <w:rsid w:val="00A16D36"/>
    <w:rsid w:val="00A17D4F"/>
    <w:rsid w:val="00A2005E"/>
    <w:rsid w:val="00A209E9"/>
    <w:rsid w:val="00A20B7F"/>
    <w:rsid w:val="00A21706"/>
    <w:rsid w:val="00A25E6B"/>
    <w:rsid w:val="00A25F00"/>
    <w:rsid w:val="00A26C0C"/>
    <w:rsid w:val="00A26E8C"/>
    <w:rsid w:val="00A30BC4"/>
    <w:rsid w:val="00A3154E"/>
    <w:rsid w:val="00A319A1"/>
    <w:rsid w:val="00A35AEC"/>
    <w:rsid w:val="00A36EFA"/>
    <w:rsid w:val="00A3798C"/>
    <w:rsid w:val="00A40829"/>
    <w:rsid w:val="00A449ED"/>
    <w:rsid w:val="00A44B0C"/>
    <w:rsid w:val="00A466F6"/>
    <w:rsid w:val="00A46E4E"/>
    <w:rsid w:val="00A476BE"/>
    <w:rsid w:val="00A47B14"/>
    <w:rsid w:val="00A505F1"/>
    <w:rsid w:val="00A51475"/>
    <w:rsid w:val="00A5155B"/>
    <w:rsid w:val="00A517CA"/>
    <w:rsid w:val="00A5417D"/>
    <w:rsid w:val="00A5470F"/>
    <w:rsid w:val="00A54A94"/>
    <w:rsid w:val="00A56293"/>
    <w:rsid w:val="00A57186"/>
    <w:rsid w:val="00A6114E"/>
    <w:rsid w:val="00A61C60"/>
    <w:rsid w:val="00A63F49"/>
    <w:rsid w:val="00A6582B"/>
    <w:rsid w:val="00A65A4F"/>
    <w:rsid w:val="00A70736"/>
    <w:rsid w:val="00A75895"/>
    <w:rsid w:val="00A7636B"/>
    <w:rsid w:val="00A763EE"/>
    <w:rsid w:val="00A77AB7"/>
    <w:rsid w:val="00A82D11"/>
    <w:rsid w:val="00A84101"/>
    <w:rsid w:val="00A911D3"/>
    <w:rsid w:val="00A92DA0"/>
    <w:rsid w:val="00A937D8"/>
    <w:rsid w:val="00A95C4A"/>
    <w:rsid w:val="00AA0B1D"/>
    <w:rsid w:val="00AA136E"/>
    <w:rsid w:val="00AA207B"/>
    <w:rsid w:val="00AA4A3B"/>
    <w:rsid w:val="00AA559B"/>
    <w:rsid w:val="00AA5954"/>
    <w:rsid w:val="00AA6817"/>
    <w:rsid w:val="00AA72AC"/>
    <w:rsid w:val="00AA7CEF"/>
    <w:rsid w:val="00AB2043"/>
    <w:rsid w:val="00AB29FC"/>
    <w:rsid w:val="00AB2B01"/>
    <w:rsid w:val="00AB2D8F"/>
    <w:rsid w:val="00AB2F7F"/>
    <w:rsid w:val="00AB3581"/>
    <w:rsid w:val="00AB3D20"/>
    <w:rsid w:val="00AB4644"/>
    <w:rsid w:val="00AB5B82"/>
    <w:rsid w:val="00AB5F21"/>
    <w:rsid w:val="00AB762B"/>
    <w:rsid w:val="00AC2943"/>
    <w:rsid w:val="00AC32D8"/>
    <w:rsid w:val="00AC5C93"/>
    <w:rsid w:val="00AC613A"/>
    <w:rsid w:val="00AC7C85"/>
    <w:rsid w:val="00AD14EB"/>
    <w:rsid w:val="00AD1957"/>
    <w:rsid w:val="00AD3A6E"/>
    <w:rsid w:val="00AD560D"/>
    <w:rsid w:val="00AD67C2"/>
    <w:rsid w:val="00AD7FAC"/>
    <w:rsid w:val="00AE01D7"/>
    <w:rsid w:val="00AE28B5"/>
    <w:rsid w:val="00AE3150"/>
    <w:rsid w:val="00AE3BCC"/>
    <w:rsid w:val="00AE3CA6"/>
    <w:rsid w:val="00AE4895"/>
    <w:rsid w:val="00AE489D"/>
    <w:rsid w:val="00AE4D37"/>
    <w:rsid w:val="00AE5315"/>
    <w:rsid w:val="00AE5FA5"/>
    <w:rsid w:val="00AE63FB"/>
    <w:rsid w:val="00AE74AE"/>
    <w:rsid w:val="00AE7558"/>
    <w:rsid w:val="00AE7F52"/>
    <w:rsid w:val="00AF12B3"/>
    <w:rsid w:val="00AF216F"/>
    <w:rsid w:val="00AF269C"/>
    <w:rsid w:val="00AF3A81"/>
    <w:rsid w:val="00AF4351"/>
    <w:rsid w:val="00AF4DEB"/>
    <w:rsid w:val="00AF594D"/>
    <w:rsid w:val="00AF661D"/>
    <w:rsid w:val="00AF6909"/>
    <w:rsid w:val="00AF7ABB"/>
    <w:rsid w:val="00B03D47"/>
    <w:rsid w:val="00B041C7"/>
    <w:rsid w:val="00B05125"/>
    <w:rsid w:val="00B059F6"/>
    <w:rsid w:val="00B06E02"/>
    <w:rsid w:val="00B07926"/>
    <w:rsid w:val="00B1043D"/>
    <w:rsid w:val="00B1171E"/>
    <w:rsid w:val="00B117C0"/>
    <w:rsid w:val="00B157C2"/>
    <w:rsid w:val="00B16979"/>
    <w:rsid w:val="00B16B2B"/>
    <w:rsid w:val="00B20A85"/>
    <w:rsid w:val="00B212E4"/>
    <w:rsid w:val="00B22318"/>
    <w:rsid w:val="00B239D1"/>
    <w:rsid w:val="00B24334"/>
    <w:rsid w:val="00B243D1"/>
    <w:rsid w:val="00B2532A"/>
    <w:rsid w:val="00B25A61"/>
    <w:rsid w:val="00B25EFA"/>
    <w:rsid w:val="00B26F34"/>
    <w:rsid w:val="00B32261"/>
    <w:rsid w:val="00B343C1"/>
    <w:rsid w:val="00B34B00"/>
    <w:rsid w:val="00B35239"/>
    <w:rsid w:val="00B355F9"/>
    <w:rsid w:val="00B36273"/>
    <w:rsid w:val="00B372A0"/>
    <w:rsid w:val="00B4037B"/>
    <w:rsid w:val="00B41223"/>
    <w:rsid w:val="00B43E8F"/>
    <w:rsid w:val="00B44D39"/>
    <w:rsid w:val="00B4546D"/>
    <w:rsid w:val="00B46054"/>
    <w:rsid w:val="00B47C21"/>
    <w:rsid w:val="00B51065"/>
    <w:rsid w:val="00B51930"/>
    <w:rsid w:val="00B525B7"/>
    <w:rsid w:val="00B53AC3"/>
    <w:rsid w:val="00B547F6"/>
    <w:rsid w:val="00B54EEE"/>
    <w:rsid w:val="00B56217"/>
    <w:rsid w:val="00B56855"/>
    <w:rsid w:val="00B56E7D"/>
    <w:rsid w:val="00B60770"/>
    <w:rsid w:val="00B60D41"/>
    <w:rsid w:val="00B61748"/>
    <w:rsid w:val="00B61864"/>
    <w:rsid w:val="00B62910"/>
    <w:rsid w:val="00B62A07"/>
    <w:rsid w:val="00B6387B"/>
    <w:rsid w:val="00B647C2"/>
    <w:rsid w:val="00B649BA"/>
    <w:rsid w:val="00B6705F"/>
    <w:rsid w:val="00B72114"/>
    <w:rsid w:val="00B721EC"/>
    <w:rsid w:val="00B7249B"/>
    <w:rsid w:val="00B743C7"/>
    <w:rsid w:val="00B758EB"/>
    <w:rsid w:val="00B75B46"/>
    <w:rsid w:val="00B77548"/>
    <w:rsid w:val="00B77AFF"/>
    <w:rsid w:val="00B80BA6"/>
    <w:rsid w:val="00B81549"/>
    <w:rsid w:val="00B81C27"/>
    <w:rsid w:val="00B82C85"/>
    <w:rsid w:val="00B82DCC"/>
    <w:rsid w:val="00B832A8"/>
    <w:rsid w:val="00B853B0"/>
    <w:rsid w:val="00B86092"/>
    <w:rsid w:val="00B869B1"/>
    <w:rsid w:val="00B87628"/>
    <w:rsid w:val="00B91414"/>
    <w:rsid w:val="00B928EA"/>
    <w:rsid w:val="00B937C4"/>
    <w:rsid w:val="00B949ED"/>
    <w:rsid w:val="00B94D8A"/>
    <w:rsid w:val="00B95AAB"/>
    <w:rsid w:val="00B95F69"/>
    <w:rsid w:val="00B965ED"/>
    <w:rsid w:val="00B9679C"/>
    <w:rsid w:val="00B97DDD"/>
    <w:rsid w:val="00BA0405"/>
    <w:rsid w:val="00BA068B"/>
    <w:rsid w:val="00BA0FBF"/>
    <w:rsid w:val="00BA1A15"/>
    <w:rsid w:val="00BA1ECB"/>
    <w:rsid w:val="00BA326A"/>
    <w:rsid w:val="00BA3CE5"/>
    <w:rsid w:val="00BA4A5F"/>
    <w:rsid w:val="00BA537F"/>
    <w:rsid w:val="00BA5FB8"/>
    <w:rsid w:val="00BA6663"/>
    <w:rsid w:val="00BB0089"/>
    <w:rsid w:val="00BB0759"/>
    <w:rsid w:val="00BB0AF5"/>
    <w:rsid w:val="00BB13D2"/>
    <w:rsid w:val="00BB36F4"/>
    <w:rsid w:val="00BB40DD"/>
    <w:rsid w:val="00BB759F"/>
    <w:rsid w:val="00BC0A06"/>
    <w:rsid w:val="00BC1DFC"/>
    <w:rsid w:val="00BC245A"/>
    <w:rsid w:val="00BC3A6A"/>
    <w:rsid w:val="00BC4198"/>
    <w:rsid w:val="00BC53B6"/>
    <w:rsid w:val="00BC5E4D"/>
    <w:rsid w:val="00BC6C71"/>
    <w:rsid w:val="00BC7C82"/>
    <w:rsid w:val="00BD0C98"/>
    <w:rsid w:val="00BD2F95"/>
    <w:rsid w:val="00BD3DDE"/>
    <w:rsid w:val="00BD4192"/>
    <w:rsid w:val="00BD511A"/>
    <w:rsid w:val="00BD57D3"/>
    <w:rsid w:val="00BD637E"/>
    <w:rsid w:val="00BD66A7"/>
    <w:rsid w:val="00BE077B"/>
    <w:rsid w:val="00BE079A"/>
    <w:rsid w:val="00BE0B34"/>
    <w:rsid w:val="00BE4382"/>
    <w:rsid w:val="00BE52FE"/>
    <w:rsid w:val="00BE7262"/>
    <w:rsid w:val="00BF0DE3"/>
    <w:rsid w:val="00BF267B"/>
    <w:rsid w:val="00BF337F"/>
    <w:rsid w:val="00BF3935"/>
    <w:rsid w:val="00BF4403"/>
    <w:rsid w:val="00BF539E"/>
    <w:rsid w:val="00C03447"/>
    <w:rsid w:val="00C05E1F"/>
    <w:rsid w:val="00C11CF4"/>
    <w:rsid w:val="00C11FFA"/>
    <w:rsid w:val="00C1288D"/>
    <w:rsid w:val="00C143D5"/>
    <w:rsid w:val="00C151A7"/>
    <w:rsid w:val="00C161A4"/>
    <w:rsid w:val="00C16586"/>
    <w:rsid w:val="00C17A1E"/>
    <w:rsid w:val="00C205FF"/>
    <w:rsid w:val="00C22C5F"/>
    <w:rsid w:val="00C23ABB"/>
    <w:rsid w:val="00C23AEC"/>
    <w:rsid w:val="00C23C17"/>
    <w:rsid w:val="00C2404D"/>
    <w:rsid w:val="00C266D1"/>
    <w:rsid w:val="00C2714A"/>
    <w:rsid w:val="00C30564"/>
    <w:rsid w:val="00C30E89"/>
    <w:rsid w:val="00C310E9"/>
    <w:rsid w:val="00C3484C"/>
    <w:rsid w:val="00C375CD"/>
    <w:rsid w:val="00C3798C"/>
    <w:rsid w:val="00C40744"/>
    <w:rsid w:val="00C42951"/>
    <w:rsid w:val="00C42BFE"/>
    <w:rsid w:val="00C4450C"/>
    <w:rsid w:val="00C50B56"/>
    <w:rsid w:val="00C522D7"/>
    <w:rsid w:val="00C53149"/>
    <w:rsid w:val="00C5349B"/>
    <w:rsid w:val="00C5378D"/>
    <w:rsid w:val="00C55244"/>
    <w:rsid w:val="00C554AF"/>
    <w:rsid w:val="00C55584"/>
    <w:rsid w:val="00C55ED1"/>
    <w:rsid w:val="00C55F53"/>
    <w:rsid w:val="00C56244"/>
    <w:rsid w:val="00C56888"/>
    <w:rsid w:val="00C56B9D"/>
    <w:rsid w:val="00C603C5"/>
    <w:rsid w:val="00C610EB"/>
    <w:rsid w:val="00C620EE"/>
    <w:rsid w:val="00C6222B"/>
    <w:rsid w:val="00C62CE7"/>
    <w:rsid w:val="00C62DFE"/>
    <w:rsid w:val="00C62FC5"/>
    <w:rsid w:val="00C6306D"/>
    <w:rsid w:val="00C640E6"/>
    <w:rsid w:val="00C6444A"/>
    <w:rsid w:val="00C65C1C"/>
    <w:rsid w:val="00C67540"/>
    <w:rsid w:val="00C67B00"/>
    <w:rsid w:val="00C70916"/>
    <w:rsid w:val="00C7134D"/>
    <w:rsid w:val="00C72D3E"/>
    <w:rsid w:val="00C74B65"/>
    <w:rsid w:val="00C75E01"/>
    <w:rsid w:val="00C83AAA"/>
    <w:rsid w:val="00C83F54"/>
    <w:rsid w:val="00C84053"/>
    <w:rsid w:val="00C84BA4"/>
    <w:rsid w:val="00C852DE"/>
    <w:rsid w:val="00C873F0"/>
    <w:rsid w:val="00C9020C"/>
    <w:rsid w:val="00C90410"/>
    <w:rsid w:val="00C91504"/>
    <w:rsid w:val="00C92D5D"/>
    <w:rsid w:val="00C933CD"/>
    <w:rsid w:val="00C95236"/>
    <w:rsid w:val="00C95FBF"/>
    <w:rsid w:val="00C96452"/>
    <w:rsid w:val="00C967AD"/>
    <w:rsid w:val="00C97C55"/>
    <w:rsid w:val="00CA0103"/>
    <w:rsid w:val="00CA03B9"/>
    <w:rsid w:val="00CA0E5F"/>
    <w:rsid w:val="00CA1B0A"/>
    <w:rsid w:val="00CA2B03"/>
    <w:rsid w:val="00CA69A4"/>
    <w:rsid w:val="00CA7675"/>
    <w:rsid w:val="00CA7BE2"/>
    <w:rsid w:val="00CA7E33"/>
    <w:rsid w:val="00CB00D8"/>
    <w:rsid w:val="00CB0C73"/>
    <w:rsid w:val="00CB1E22"/>
    <w:rsid w:val="00CB3B69"/>
    <w:rsid w:val="00CB3E36"/>
    <w:rsid w:val="00CB4F8A"/>
    <w:rsid w:val="00CB590D"/>
    <w:rsid w:val="00CB6D4E"/>
    <w:rsid w:val="00CB7786"/>
    <w:rsid w:val="00CB7E43"/>
    <w:rsid w:val="00CC0C3E"/>
    <w:rsid w:val="00CC115B"/>
    <w:rsid w:val="00CC1DCC"/>
    <w:rsid w:val="00CC27BF"/>
    <w:rsid w:val="00CC355E"/>
    <w:rsid w:val="00CC5D4E"/>
    <w:rsid w:val="00CC6C99"/>
    <w:rsid w:val="00CC709D"/>
    <w:rsid w:val="00CC7CC6"/>
    <w:rsid w:val="00CD255A"/>
    <w:rsid w:val="00CD2B4F"/>
    <w:rsid w:val="00CD5B7D"/>
    <w:rsid w:val="00CD5C7C"/>
    <w:rsid w:val="00CD68BB"/>
    <w:rsid w:val="00CD7B72"/>
    <w:rsid w:val="00CE077C"/>
    <w:rsid w:val="00CE18D8"/>
    <w:rsid w:val="00CE22CA"/>
    <w:rsid w:val="00CE272B"/>
    <w:rsid w:val="00CE2B15"/>
    <w:rsid w:val="00CE368F"/>
    <w:rsid w:val="00CE3883"/>
    <w:rsid w:val="00CE4A4E"/>
    <w:rsid w:val="00CF0B85"/>
    <w:rsid w:val="00CF11AB"/>
    <w:rsid w:val="00CF225C"/>
    <w:rsid w:val="00CF33AA"/>
    <w:rsid w:val="00CF455D"/>
    <w:rsid w:val="00CF576D"/>
    <w:rsid w:val="00CF642D"/>
    <w:rsid w:val="00CF686A"/>
    <w:rsid w:val="00CF6FA1"/>
    <w:rsid w:val="00D01A0C"/>
    <w:rsid w:val="00D0256E"/>
    <w:rsid w:val="00D02E97"/>
    <w:rsid w:val="00D02EB2"/>
    <w:rsid w:val="00D02EBE"/>
    <w:rsid w:val="00D03E81"/>
    <w:rsid w:val="00D04F69"/>
    <w:rsid w:val="00D05902"/>
    <w:rsid w:val="00D05AB9"/>
    <w:rsid w:val="00D062EF"/>
    <w:rsid w:val="00D073AA"/>
    <w:rsid w:val="00D10989"/>
    <w:rsid w:val="00D116B4"/>
    <w:rsid w:val="00D11BFD"/>
    <w:rsid w:val="00D2013C"/>
    <w:rsid w:val="00D204AC"/>
    <w:rsid w:val="00D212C5"/>
    <w:rsid w:val="00D21489"/>
    <w:rsid w:val="00D21E8F"/>
    <w:rsid w:val="00D23014"/>
    <w:rsid w:val="00D2320E"/>
    <w:rsid w:val="00D2567B"/>
    <w:rsid w:val="00D277BF"/>
    <w:rsid w:val="00D278BF"/>
    <w:rsid w:val="00D313F2"/>
    <w:rsid w:val="00D315AB"/>
    <w:rsid w:val="00D31DF7"/>
    <w:rsid w:val="00D32005"/>
    <w:rsid w:val="00D34505"/>
    <w:rsid w:val="00D35EF7"/>
    <w:rsid w:val="00D37AF2"/>
    <w:rsid w:val="00D418BE"/>
    <w:rsid w:val="00D41BCF"/>
    <w:rsid w:val="00D42108"/>
    <w:rsid w:val="00D4269A"/>
    <w:rsid w:val="00D42E80"/>
    <w:rsid w:val="00D435F8"/>
    <w:rsid w:val="00D43C86"/>
    <w:rsid w:val="00D43C8B"/>
    <w:rsid w:val="00D441A2"/>
    <w:rsid w:val="00D453D3"/>
    <w:rsid w:val="00D45B5D"/>
    <w:rsid w:val="00D51232"/>
    <w:rsid w:val="00D526DB"/>
    <w:rsid w:val="00D53174"/>
    <w:rsid w:val="00D536D8"/>
    <w:rsid w:val="00D538A9"/>
    <w:rsid w:val="00D548BF"/>
    <w:rsid w:val="00D5499F"/>
    <w:rsid w:val="00D55FD1"/>
    <w:rsid w:val="00D56C1F"/>
    <w:rsid w:val="00D570F6"/>
    <w:rsid w:val="00D5747E"/>
    <w:rsid w:val="00D617BE"/>
    <w:rsid w:val="00D6190E"/>
    <w:rsid w:val="00D61BA1"/>
    <w:rsid w:val="00D6251B"/>
    <w:rsid w:val="00D62592"/>
    <w:rsid w:val="00D73E43"/>
    <w:rsid w:val="00D73EB0"/>
    <w:rsid w:val="00D755B3"/>
    <w:rsid w:val="00D762F5"/>
    <w:rsid w:val="00D770F9"/>
    <w:rsid w:val="00D776B7"/>
    <w:rsid w:val="00D779C1"/>
    <w:rsid w:val="00D80F96"/>
    <w:rsid w:val="00D81B18"/>
    <w:rsid w:val="00D83327"/>
    <w:rsid w:val="00D8439A"/>
    <w:rsid w:val="00D84405"/>
    <w:rsid w:val="00D84EAD"/>
    <w:rsid w:val="00D8539C"/>
    <w:rsid w:val="00D86049"/>
    <w:rsid w:val="00D86998"/>
    <w:rsid w:val="00D91EB6"/>
    <w:rsid w:val="00D92044"/>
    <w:rsid w:val="00D92BEB"/>
    <w:rsid w:val="00D92C3F"/>
    <w:rsid w:val="00D9551C"/>
    <w:rsid w:val="00D9604D"/>
    <w:rsid w:val="00D96186"/>
    <w:rsid w:val="00D9673E"/>
    <w:rsid w:val="00D97C04"/>
    <w:rsid w:val="00D97E2D"/>
    <w:rsid w:val="00DA0669"/>
    <w:rsid w:val="00DA0E72"/>
    <w:rsid w:val="00DA0FC5"/>
    <w:rsid w:val="00DA14F0"/>
    <w:rsid w:val="00DA168A"/>
    <w:rsid w:val="00DA16E0"/>
    <w:rsid w:val="00DA18A2"/>
    <w:rsid w:val="00DA1DAB"/>
    <w:rsid w:val="00DA25D0"/>
    <w:rsid w:val="00DA2944"/>
    <w:rsid w:val="00DA5143"/>
    <w:rsid w:val="00DA5473"/>
    <w:rsid w:val="00DA59CF"/>
    <w:rsid w:val="00DA5AA8"/>
    <w:rsid w:val="00DA5BD2"/>
    <w:rsid w:val="00DA5F0C"/>
    <w:rsid w:val="00DA6CF4"/>
    <w:rsid w:val="00DB3683"/>
    <w:rsid w:val="00DB3D0E"/>
    <w:rsid w:val="00DB402B"/>
    <w:rsid w:val="00DB4A47"/>
    <w:rsid w:val="00DB63C6"/>
    <w:rsid w:val="00DB660C"/>
    <w:rsid w:val="00DB75F0"/>
    <w:rsid w:val="00DC01CE"/>
    <w:rsid w:val="00DC1C15"/>
    <w:rsid w:val="00DC1E23"/>
    <w:rsid w:val="00DC1F23"/>
    <w:rsid w:val="00DC2E18"/>
    <w:rsid w:val="00DC2E90"/>
    <w:rsid w:val="00DC3234"/>
    <w:rsid w:val="00DC374D"/>
    <w:rsid w:val="00DC59C1"/>
    <w:rsid w:val="00DC76F9"/>
    <w:rsid w:val="00DC7EB7"/>
    <w:rsid w:val="00DD0064"/>
    <w:rsid w:val="00DD0BF2"/>
    <w:rsid w:val="00DD2D09"/>
    <w:rsid w:val="00DD2E36"/>
    <w:rsid w:val="00DD3426"/>
    <w:rsid w:val="00DD3D8B"/>
    <w:rsid w:val="00DD699B"/>
    <w:rsid w:val="00DE1316"/>
    <w:rsid w:val="00DE1FC5"/>
    <w:rsid w:val="00DE2D70"/>
    <w:rsid w:val="00DE2EE7"/>
    <w:rsid w:val="00DE37E9"/>
    <w:rsid w:val="00DE3FAA"/>
    <w:rsid w:val="00DE428C"/>
    <w:rsid w:val="00DE5C70"/>
    <w:rsid w:val="00DE621F"/>
    <w:rsid w:val="00DF0DE8"/>
    <w:rsid w:val="00DF114D"/>
    <w:rsid w:val="00DF5A41"/>
    <w:rsid w:val="00DF6102"/>
    <w:rsid w:val="00DF65AA"/>
    <w:rsid w:val="00E0138A"/>
    <w:rsid w:val="00E01F27"/>
    <w:rsid w:val="00E026F9"/>
    <w:rsid w:val="00E062F9"/>
    <w:rsid w:val="00E06E2C"/>
    <w:rsid w:val="00E07EC1"/>
    <w:rsid w:val="00E107BF"/>
    <w:rsid w:val="00E10FA7"/>
    <w:rsid w:val="00E11BA6"/>
    <w:rsid w:val="00E12085"/>
    <w:rsid w:val="00E13007"/>
    <w:rsid w:val="00E13979"/>
    <w:rsid w:val="00E15216"/>
    <w:rsid w:val="00E15AF2"/>
    <w:rsid w:val="00E16D92"/>
    <w:rsid w:val="00E177E5"/>
    <w:rsid w:val="00E20392"/>
    <w:rsid w:val="00E22573"/>
    <w:rsid w:val="00E22B34"/>
    <w:rsid w:val="00E22F41"/>
    <w:rsid w:val="00E23F9D"/>
    <w:rsid w:val="00E256D6"/>
    <w:rsid w:val="00E25888"/>
    <w:rsid w:val="00E25936"/>
    <w:rsid w:val="00E25A28"/>
    <w:rsid w:val="00E25FFF"/>
    <w:rsid w:val="00E26001"/>
    <w:rsid w:val="00E26671"/>
    <w:rsid w:val="00E266ED"/>
    <w:rsid w:val="00E273C4"/>
    <w:rsid w:val="00E27419"/>
    <w:rsid w:val="00E3284E"/>
    <w:rsid w:val="00E340CD"/>
    <w:rsid w:val="00E34489"/>
    <w:rsid w:val="00E35918"/>
    <w:rsid w:val="00E35A01"/>
    <w:rsid w:val="00E36658"/>
    <w:rsid w:val="00E4039A"/>
    <w:rsid w:val="00E41F8A"/>
    <w:rsid w:val="00E4376F"/>
    <w:rsid w:val="00E43A02"/>
    <w:rsid w:val="00E45166"/>
    <w:rsid w:val="00E458A0"/>
    <w:rsid w:val="00E45EEC"/>
    <w:rsid w:val="00E46388"/>
    <w:rsid w:val="00E47F28"/>
    <w:rsid w:val="00E47FD1"/>
    <w:rsid w:val="00E5023F"/>
    <w:rsid w:val="00E51F4A"/>
    <w:rsid w:val="00E52648"/>
    <w:rsid w:val="00E52AB8"/>
    <w:rsid w:val="00E52E6E"/>
    <w:rsid w:val="00E53284"/>
    <w:rsid w:val="00E53BC8"/>
    <w:rsid w:val="00E548C7"/>
    <w:rsid w:val="00E54FFB"/>
    <w:rsid w:val="00E5575F"/>
    <w:rsid w:val="00E558A0"/>
    <w:rsid w:val="00E55F93"/>
    <w:rsid w:val="00E57A76"/>
    <w:rsid w:val="00E608C8"/>
    <w:rsid w:val="00E60E8D"/>
    <w:rsid w:val="00E61681"/>
    <w:rsid w:val="00E64A7A"/>
    <w:rsid w:val="00E64B61"/>
    <w:rsid w:val="00E64EB3"/>
    <w:rsid w:val="00E704D5"/>
    <w:rsid w:val="00E70B96"/>
    <w:rsid w:val="00E713CA"/>
    <w:rsid w:val="00E72DD1"/>
    <w:rsid w:val="00E73B90"/>
    <w:rsid w:val="00E74E87"/>
    <w:rsid w:val="00E800FF"/>
    <w:rsid w:val="00E80BB3"/>
    <w:rsid w:val="00E81253"/>
    <w:rsid w:val="00E818F2"/>
    <w:rsid w:val="00E825DC"/>
    <w:rsid w:val="00E82DD9"/>
    <w:rsid w:val="00E84F5C"/>
    <w:rsid w:val="00E8615F"/>
    <w:rsid w:val="00E869FD"/>
    <w:rsid w:val="00E876BB"/>
    <w:rsid w:val="00E9043A"/>
    <w:rsid w:val="00E90AA4"/>
    <w:rsid w:val="00E9225A"/>
    <w:rsid w:val="00E92D16"/>
    <w:rsid w:val="00E95530"/>
    <w:rsid w:val="00E955C3"/>
    <w:rsid w:val="00E95E0A"/>
    <w:rsid w:val="00E96C0B"/>
    <w:rsid w:val="00E96C8E"/>
    <w:rsid w:val="00EA0ED0"/>
    <w:rsid w:val="00EA0FD5"/>
    <w:rsid w:val="00EA1281"/>
    <w:rsid w:val="00EA1715"/>
    <w:rsid w:val="00EA1955"/>
    <w:rsid w:val="00EA475B"/>
    <w:rsid w:val="00EA5C25"/>
    <w:rsid w:val="00EA66B4"/>
    <w:rsid w:val="00EA6C16"/>
    <w:rsid w:val="00EA7E49"/>
    <w:rsid w:val="00EB03AA"/>
    <w:rsid w:val="00EB163F"/>
    <w:rsid w:val="00EB1850"/>
    <w:rsid w:val="00EB2FF5"/>
    <w:rsid w:val="00EB3303"/>
    <w:rsid w:val="00EB469D"/>
    <w:rsid w:val="00EB46C8"/>
    <w:rsid w:val="00EB605A"/>
    <w:rsid w:val="00EB6C39"/>
    <w:rsid w:val="00EB7AA8"/>
    <w:rsid w:val="00EC072D"/>
    <w:rsid w:val="00EC08D5"/>
    <w:rsid w:val="00EC386F"/>
    <w:rsid w:val="00EC5E25"/>
    <w:rsid w:val="00ED1C73"/>
    <w:rsid w:val="00ED2ECC"/>
    <w:rsid w:val="00ED2FF2"/>
    <w:rsid w:val="00ED5A09"/>
    <w:rsid w:val="00ED6B2B"/>
    <w:rsid w:val="00ED6CAA"/>
    <w:rsid w:val="00EE1CF7"/>
    <w:rsid w:val="00EE4C57"/>
    <w:rsid w:val="00EE5120"/>
    <w:rsid w:val="00EE613E"/>
    <w:rsid w:val="00EE68B0"/>
    <w:rsid w:val="00EE72FA"/>
    <w:rsid w:val="00EF02F7"/>
    <w:rsid w:val="00EF165C"/>
    <w:rsid w:val="00EF190B"/>
    <w:rsid w:val="00EF2BA9"/>
    <w:rsid w:val="00EF371F"/>
    <w:rsid w:val="00EF390F"/>
    <w:rsid w:val="00EF405A"/>
    <w:rsid w:val="00EF414F"/>
    <w:rsid w:val="00EF42E2"/>
    <w:rsid w:val="00EF48B3"/>
    <w:rsid w:val="00EF4D38"/>
    <w:rsid w:val="00EF5315"/>
    <w:rsid w:val="00EF543D"/>
    <w:rsid w:val="00EF63F8"/>
    <w:rsid w:val="00EF6DC7"/>
    <w:rsid w:val="00EF7568"/>
    <w:rsid w:val="00EF760B"/>
    <w:rsid w:val="00EF7D8C"/>
    <w:rsid w:val="00F0081A"/>
    <w:rsid w:val="00F035C4"/>
    <w:rsid w:val="00F03DDF"/>
    <w:rsid w:val="00F051A1"/>
    <w:rsid w:val="00F05B84"/>
    <w:rsid w:val="00F07129"/>
    <w:rsid w:val="00F115C0"/>
    <w:rsid w:val="00F12247"/>
    <w:rsid w:val="00F1235B"/>
    <w:rsid w:val="00F12FF7"/>
    <w:rsid w:val="00F13DD7"/>
    <w:rsid w:val="00F157A1"/>
    <w:rsid w:val="00F16CB9"/>
    <w:rsid w:val="00F16EE7"/>
    <w:rsid w:val="00F20C3E"/>
    <w:rsid w:val="00F21EF1"/>
    <w:rsid w:val="00F21F4C"/>
    <w:rsid w:val="00F2359E"/>
    <w:rsid w:val="00F25296"/>
    <w:rsid w:val="00F26F0C"/>
    <w:rsid w:val="00F2790D"/>
    <w:rsid w:val="00F279D1"/>
    <w:rsid w:val="00F30CE5"/>
    <w:rsid w:val="00F30D77"/>
    <w:rsid w:val="00F31A76"/>
    <w:rsid w:val="00F32869"/>
    <w:rsid w:val="00F37C2A"/>
    <w:rsid w:val="00F403DC"/>
    <w:rsid w:val="00F4211C"/>
    <w:rsid w:val="00F428BC"/>
    <w:rsid w:val="00F45C9F"/>
    <w:rsid w:val="00F461AF"/>
    <w:rsid w:val="00F47C8A"/>
    <w:rsid w:val="00F50C41"/>
    <w:rsid w:val="00F50F71"/>
    <w:rsid w:val="00F520B2"/>
    <w:rsid w:val="00F52993"/>
    <w:rsid w:val="00F53C45"/>
    <w:rsid w:val="00F56245"/>
    <w:rsid w:val="00F56770"/>
    <w:rsid w:val="00F57DF5"/>
    <w:rsid w:val="00F61B74"/>
    <w:rsid w:val="00F62060"/>
    <w:rsid w:val="00F62241"/>
    <w:rsid w:val="00F630BB"/>
    <w:rsid w:val="00F64691"/>
    <w:rsid w:val="00F64C37"/>
    <w:rsid w:val="00F67834"/>
    <w:rsid w:val="00F67E0E"/>
    <w:rsid w:val="00F724C1"/>
    <w:rsid w:val="00F72572"/>
    <w:rsid w:val="00F735CB"/>
    <w:rsid w:val="00F7417C"/>
    <w:rsid w:val="00F75E9C"/>
    <w:rsid w:val="00F775EC"/>
    <w:rsid w:val="00F81DB0"/>
    <w:rsid w:val="00F829F4"/>
    <w:rsid w:val="00F82EBD"/>
    <w:rsid w:val="00F83A96"/>
    <w:rsid w:val="00F83BEC"/>
    <w:rsid w:val="00F84734"/>
    <w:rsid w:val="00F875C8"/>
    <w:rsid w:val="00F87743"/>
    <w:rsid w:val="00F909D9"/>
    <w:rsid w:val="00F91538"/>
    <w:rsid w:val="00F917C2"/>
    <w:rsid w:val="00F927E1"/>
    <w:rsid w:val="00F93333"/>
    <w:rsid w:val="00F93C94"/>
    <w:rsid w:val="00F96583"/>
    <w:rsid w:val="00F969EF"/>
    <w:rsid w:val="00F9799A"/>
    <w:rsid w:val="00F97CF7"/>
    <w:rsid w:val="00FA0074"/>
    <w:rsid w:val="00FA02A2"/>
    <w:rsid w:val="00FA19C4"/>
    <w:rsid w:val="00FA1F36"/>
    <w:rsid w:val="00FA2056"/>
    <w:rsid w:val="00FA6AB2"/>
    <w:rsid w:val="00FA6D84"/>
    <w:rsid w:val="00FA7D36"/>
    <w:rsid w:val="00FB01D4"/>
    <w:rsid w:val="00FB5D32"/>
    <w:rsid w:val="00FB6B49"/>
    <w:rsid w:val="00FC0433"/>
    <w:rsid w:val="00FC0B4B"/>
    <w:rsid w:val="00FC20DB"/>
    <w:rsid w:val="00FC22EB"/>
    <w:rsid w:val="00FC2AEC"/>
    <w:rsid w:val="00FC2B32"/>
    <w:rsid w:val="00FC5678"/>
    <w:rsid w:val="00FC6E5A"/>
    <w:rsid w:val="00FD0A5D"/>
    <w:rsid w:val="00FD1194"/>
    <w:rsid w:val="00FD19FF"/>
    <w:rsid w:val="00FD449C"/>
    <w:rsid w:val="00FD55DC"/>
    <w:rsid w:val="00FD57A2"/>
    <w:rsid w:val="00FD5BB1"/>
    <w:rsid w:val="00FD612A"/>
    <w:rsid w:val="00FD7C50"/>
    <w:rsid w:val="00FD7C6E"/>
    <w:rsid w:val="00FD7D5B"/>
    <w:rsid w:val="00FE006A"/>
    <w:rsid w:val="00FE0C05"/>
    <w:rsid w:val="00FE1C3B"/>
    <w:rsid w:val="00FE3017"/>
    <w:rsid w:val="00FE32E2"/>
    <w:rsid w:val="00FE54F9"/>
    <w:rsid w:val="00FE566B"/>
    <w:rsid w:val="00FE575B"/>
    <w:rsid w:val="00FE6E23"/>
    <w:rsid w:val="00FE7B56"/>
    <w:rsid w:val="00FF4036"/>
    <w:rsid w:val="00FF480A"/>
    <w:rsid w:val="00FF5E79"/>
    <w:rsid w:val="00FF6C5D"/>
    <w:rsid w:val="00FF6E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A25B"/>
  <w15:docId w15:val="{38E0DE27-4A63-4071-8850-8E1B0378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FE"/>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arattereCarattereCharCharCharCharCharCharZchn"/>
    <w:uiPriority w:val="99"/>
    <w:unhideWhenUsed/>
    <w:qFormat/>
    <w:rsid w:val="001A51FE"/>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rsid w:val="001A51FE"/>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1A51FE"/>
  </w:style>
  <w:style w:type="paragraph" w:styleId="BodyTextIndent">
    <w:name w:val="Body Text Indent"/>
    <w:basedOn w:val="Normal"/>
    <w:link w:val="BodyTextIndentChar"/>
    <w:unhideWhenUsed/>
    <w:rsid w:val="001A51FE"/>
    <w:pPr>
      <w:spacing w:before="240" w:after="0" w:line="240" w:lineRule="auto"/>
      <w:ind w:firstLine="720"/>
      <w:jc w:val="both"/>
    </w:pPr>
    <w:rPr>
      <w:rFonts w:ascii=".VnTime" w:eastAsia="Times New Roman" w:hAnsi=".VnTime"/>
      <w:sz w:val="28"/>
      <w:szCs w:val="20"/>
      <w:lang w:val="vi-VN" w:eastAsia="x-none"/>
    </w:rPr>
  </w:style>
  <w:style w:type="character" w:customStyle="1" w:styleId="BodyTextIndentChar">
    <w:name w:val="Body Text Indent Char"/>
    <w:link w:val="BodyTextIndent"/>
    <w:rsid w:val="001A51FE"/>
    <w:rPr>
      <w:rFonts w:ascii=".VnTime" w:eastAsia="Times New Roman" w:hAnsi=".VnTime"/>
      <w:sz w:val="28"/>
      <w:lang w:val="vi-VN" w:eastAsia="x-none"/>
    </w:rPr>
  </w:style>
  <w:style w:type="paragraph" w:styleId="Footer">
    <w:name w:val="footer"/>
    <w:basedOn w:val="Normal"/>
    <w:link w:val="FooterChar"/>
    <w:uiPriority w:val="99"/>
    <w:unhideWhenUsed/>
    <w:rsid w:val="001A51FE"/>
    <w:pPr>
      <w:tabs>
        <w:tab w:val="center" w:pos="4680"/>
        <w:tab w:val="right" w:pos="9360"/>
      </w:tabs>
    </w:pPr>
    <w:rPr>
      <w:lang w:val="x-none" w:eastAsia="x-none"/>
    </w:rPr>
  </w:style>
  <w:style w:type="character" w:customStyle="1" w:styleId="FooterChar">
    <w:name w:val="Footer Char"/>
    <w:link w:val="Footer"/>
    <w:uiPriority w:val="99"/>
    <w:rsid w:val="001A51FE"/>
    <w:rPr>
      <w:sz w:val="26"/>
      <w:szCs w:val="22"/>
      <w:lang w:val="x-none" w:eastAsia="x-none"/>
    </w:rPr>
  </w:style>
  <w:style w:type="paragraph" w:styleId="BodyText">
    <w:name w:val="Body Text"/>
    <w:basedOn w:val="Normal"/>
    <w:link w:val="BodyTextChar"/>
    <w:unhideWhenUsed/>
    <w:rsid w:val="001A51FE"/>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rsid w:val="001A51FE"/>
    <w:rPr>
      <w:rFonts w:ascii="Arial" w:eastAsia="Arial" w:hAnsi="Arial"/>
      <w:sz w:val="22"/>
      <w:szCs w:val="22"/>
      <w:lang w:val="vi-VN" w:eastAsia="x-none"/>
    </w:rPr>
  </w:style>
  <w:style w:type="paragraph" w:styleId="ListParagraph">
    <w:name w:val="List Paragraph"/>
    <w:basedOn w:val="Normal"/>
    <w:uiPriority w:val="34"/>
    <w:qFormat/>
    <w:rsid w:val="001A51FE"/>
    <w:pPr>
      <w:spacing w:before="0" w:after="200" w:line="276" w:lineRule="auto"/>
      <w:ind w:left="720"/>
      <w:contextualSpacing/>
    </w:pPr>
    <w:rPr>
      <w:rFonts w:ascii="Calibri" w:eastAsia="Times New Roman" w:hAnsi="Calibri"/>
      <w:sz w:val="22"/>
    </w:rPr>
  </w:style>
  <w:style w:type="character" w:styleId="Strong">
    <w:name w:val="Strong"/>
    <w:qFormat/>
    <w:rsid w:val="001A51FE"/>
    <w:rPr>
      <w:b/>
      <w:bCs/>
    </w:rPr>
  </w:style>
  <w:style w:type="paragraph" w:customStyle="1" w:styleId="CharCharCharChar">
    <w:name w:val="Char Char Char Char"/>
    <w:basedOn w:val="Normal"/>
    <w:rsid w:val="000622E3"/>
    <w:pPr>
      <w:spacing w:before="0" w:after="160" w:line="240" w:lineRule="exact"/>
    </w:pPr>
    <w:rPr>
      <w:rFonts w:ascii="Verdana" w:eastAsia="Times New Roman" w:hAnsi="Verdana"/>
      <w:sz w:val="20"/>
      <w:szCs w:val="20"/>
    </w:rPr>
  </w:style>
  <w:style w:type="paragraph" w:customStyle="1" w:styleId="Char">
    <w:name w:val="Char"/>
    <w:basedOn w:val="Normal"/>
    <w:semiHidden/>
    <w:rsid w:val="00385A05"/>
    <w:pPr>
      <w:spacing w:before="0" w:after="160" w:line="240" w:lineRule="exact"/>
    </w:pPr>
    <w:rPr>
      <w:rFonts w:ascii="Arial" w:eastAsia="Times New Roman" w:hAnsi="Arial" w:cs="Arial"/>
      <w:sz w:val="22"/>
    </w:rPr>
  </w:style>
  <w:style w:type="paragraph" w:customStyle="1" w:styleId="CharCharCharCharCharCharCharCharChar1Char">
    <w:name w:val="Char Char Char Char Char Char Char Char Char1 Char"/>
    <w:basedOn w:val="Normal"/>
    <w:next w:val="Normal"/>
    <w:autoRedefine/>
    <w:semiHidden/>
    <w:rsid w:val="007C7F93"/>
    <w:pPr>
      <w:spacing w:before="120" w:after="120"/>
    </w:pPr>
    <w:rPr>
      <w:rFonts w:eastAsia="Times New Roman"/>
      <w:sz w:val="28"/>
    </w:rPr>
  </w:style>
  <w:style w:type="character" w:styleId="PageNumber">
    <w:name w:val="page number"/>
    <w:rsid w:val="00CC7CC6"/>
  </w:style>
  <w:style w:type="paragraph" w:styleId="NormalWeb">
    <w:name w:val="Normal (Web)"/>
    <w:basedOn w:val="Normal"/>
    <w:uiPriority w:val="99"/>
    <w:unhideWhenUsed/>
    <w:qFormat/>
    <w:rsid w:val="00D548BF"/>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D97E2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97E2D"/>
    <w:rPr>
      <w:rFonts w:ascii="Tahoma" w:hAnsi="Tahoma" w:cs="Tahoma"/>
      <w:sz w:val="16"/>
      <w:szCs w:val="16"/>
    </w:rPr>
  </w:style>
  <w:style w:type="paragraph" w:styleId="BodyTextIndent2">
    <w:name w:val="Body Text Indent 2"/>
    <w:basedOn w:val="Normal"/>
    <w:link w:val="BodyTextIndent2Char"/>
    <w:uiPriority w:val="99"/>
    <w:unhideWhenUsed/>
    <w:rsid w:val="00DA168A"/>
    <w:pPr>
      <w:spacing w:after="120" w:line="480" w:lineRule="auto"/>
      <w:ind w:left="360"/>
    </w:pPr>
    <w:rPr>
      <w:lang w:val="x-none" w:eastAsia="x-none"/>
    </w:rPr>
  </w:style>
  <w:style w:type="character" w:customStyle="1" w:styleId="BodyTextIndent2Char">
    <w:name w:val="Body Text Indent 2 Char"/>
    <w:link w:val="BodyTextIndent2"/>
    <w:uiPriority w:val="99"/>
    <w:rsid w:val="00DA168A"/>
    <w:rPr>
      <w:sz w:val="26"/>
      <w:szCs w:val="22"/>
    </w:rPr>
  </w:style>
  <w:style w:type="paragraph" w:customStyle="1" w:styleId="rtejustify">
    <w:name w:val="rtejustify"/>
    <w:basedOn w:val="Normal"/>
    <w:rsid w:val="00C4450C"/>
    <w:pPr>
      <w:spacing w:before="100" w:beforeAutospacing="1" w:after="100" w:afterAutospacing="1" w:line="240" w:lineRule="auto"/>
    </w:pPr>
    <w:rPr>
      <w:rFonts w:eastAsia="Times New Roman"/>
      <w:sz w:val="24"/>
      <w:szCs w:val="24"/>
    </w:rPr>
  </w:style>
  <w:style w:type="character" w:customStyle="1" w:styleId="BodyTextIndentChar1">
    <w:name w:val="Body Text Indent Char1"/>
    <w:semiHidden/>
    <w:locked/>
    <w:rsid w:val="006A7169"/>
    <w:rPr>
      <w:rFonts w:ascii=".VnTime" w:eastAsia="Times New Roman" w:hAnsi=".VnTime"/>
      <w:sz w:val="28"/>
    </w:rPr>
  </w:style>
  <w:style w:type="character" w:styleId="Hyperlink">
    <w:name w:val="Hyperlink"/>
    <w:uiPriority w:val="99"/>
    <w:semiHidden/>
    <w:unhideWhenUsed/>
    <w:rsid w:val="00D23014"/>
    <w:rPr>
      <w:color w:val="0000FF"/>
      <w:u w:val="single"/>
    </w:rPr>
  </w:style>
  <w:style w:type="paragraph" w:styleId="Header">
    <w:name w:val="header"/>
    <w:basedOn w:val="Normal"/>
    <w:link w:val="HeaderChar"/>
    <w:uiPriority w:val="99"/>
    <w:unhideWhenUsed/>
    <w:rsid w:val="00A0449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449E"/>
    <w:rPr>
      <w:sz w:val="26"/>
      <w:szCs w:val="22"/>
      <w:lang w:val="en-US" w:eastAsia="en-US"/>
    </w:rPr>
  </w:style>
  <w:style w:type="paragraph" w:customStyle="1" w:styleId="CharCharCharChar0">
    <w:name w:val="Char Char Char Char"/>
    <w:basedOn w:val="Normal"/>
    <w:rsid w:val="00C97C55"/>
    <w:pPr>
      <w:spacing w:before="0" w:after="160" w:line="240" w:lineRule="exact"/>
    </w:pPr>
    <w:rPr>
      <w:rFonts w:ascii="Verdana" w:eastAsia="Times New Roman" w:hAnsi="Verdana"/>
      <w:sz w:val="20"/>
      <w:szCs w:val="20"/>
    </w:rPr>
  </w:style>
  <w:style w:type="paragraph" w:customStyle="1" w:styleId="CharCharCharChar1">
    <w:name w:val="Char Char Char Char"/>
    <w:basedOn w:val="Normal"/>
    <w:rsid w:val="00031372"/>
    <w:pPr>
      <w:spacing w:before="0" w:after="160" w:line="240" w:lineRule="exact"/>
    </w:pPr>
    <w:rPr>
      <w:rFonts w:ascii="Verdana" w:eastAsia="Times New Roman" w:hAnsi="Verdana"/>
      <w:sz w:val="20"/>
      <w:szCs w:val="20"/>
    </w:rPr>
  </w:style>
  <w:style w:type="character" w:customStyle="1" w:styleId="fontstyle01">
    <w:name w:val="fontstyle01"/>
    <w:basedOn w:val="DefaultParagraphFont"/>
    <w:rsid w:val="00382428"/>
    <w:rPr>
      <w:rFonts w:ascii="Times New Roman" w:hAnsi="Times New Roman" w:cs="Times New Roman" w:hint="default"/>
      <w:b w:val="0"/>
      <w:bCs w:val="0"/>
      <w:i w:val="0"/>
      <w:iCs w:val="0"/>
      <w:color w:val="000000"/>
      <w:sz w:val="28"/>
      <w:szCs w:val="28"/>
    </w:rPr>
  </w:style>
  <w:style w:type="paragraph" w:customStyle="1" w:styleId="BodyText1">
    <w:name w:val="Body Text1"/>
    <w:aliases w:val="Body Text - Level 2,heading3,block"/>
    <w:basedOn w:val="Normal"/>
    <w:rsid w:val="00BA326A"/>
    <w:pPr>
      <w:suppressAutoHyphens/>
      <w:spacing w:line="20" w:lineRule="atLeast"/>
      <w:ind w:leftChars="-1" w:left="-1" w:hangingChars="1" w:hanging="1"/>
      <w:jc w:val="both"/>
      <w:textDirection w:val="btLr"/>
      <w:textAlignment w:val="top"/>
      <w:outlineLvl w:val="0"/>
    </w:pPr>
    <w:rPr>
      <w:rFonts w:ascii=".VnTime" w:eastAsia="Times New Roman" w:hAnsi=".VnTime"/>
      <w:position w:val="-1"/>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B1042"/>
    <w:pPr>
      <w:spacing w:before="0" w:after="16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7504">
      <w:bodyDiv w:val="1"/>
      <w:marLeft w:val="0"/>
      <w:marRight w:val="0"/>
      <w:marTop w:val="0"/>
      <w:marBottom w:val="0"/>
      <w:divBdr>
        <w:top w:val="none" w:sz="0" w:space="0" w:color="auto"/>
        <w:left w:val="none" w:sz="0" w:space="0" w:color="auto"/>
        <w:bottom w:val="none" w:sz="0" w:space="0" w:color="auto"/>
        <w:right w:val="none" w:sz="0" w:space="0" w:color="auto"/>
      </w:divBdr>
    </w:div>
    <w:div w:id="109590395">
      <w:bodyDiv w:val="1"/>
      <w:marLeft w:val="0"/>
      <w:marRight w:val="0"/>
      <w:marTop w:val="0"/>
      <w:marBottom w:val="0"/>
      <w:divBdr>
        <w:top w:val="none" w:sz="0" w:space="0" w:color="auto"/>
        <w:left w:val="none" w:sz="0" w:space="0" w:color="auto"/>
        <w:bottom w:val="none" w:sz="0" w:space="0" w:color="auto"/>
        <w:right w:val="none" w:sz="0" w:space="0" w:color="auto"/>
      </w:divBdr>
    </w:div>
    <w:div w:id="157041777">
      <w:bodyDiv w:val="1"/>
      <w:marLeft w:val="0"/>
      <w:marRight w:val="0"/>
      <w:marTop w:val="0"/>
      <w:marBottom w:val="0"/>
      <w:divBdr>
        <w:top w:val="none" w:sz="0" w:space="0" w:color="auto"/>
        <w:left w:val="none" w:sz="0" w:space="0" w:color="auto"/>
        <w:bottom w:val="none" w:sz="0" w:space="0" w:color="auto"/>
        <w:right w:val="none" w:sz="0" w:space="0" w:color="auto"/>
      </w:divBdr>
    </w:div>
    <w:div w:id="261377346">
      <w:bodyDiv w:val="1"/>
      <w:marLeft w:val="0"/>
      <w:marRight w:val="0"/>
      <w:marTop w:val="0"/>
      <w:marBottom w:val="0"/>
      <w:divBdr>
        <w:top w:val="none" w:sz="0" w:space="0" w:color="auto"/>
        <w:left w:val="none" w:sz="0" w:space="0" w:color="auto"/>
        <w:bottom w:val="none" w:sz="0" w:space="0" w:color="auto"/>
        <w:right w:val="none" w:sz="0" w:space="0" w:color="auto"/>
      </w:divBdr>
    </w:div>
    <w:div w:id="263461669">
      <w:bodyDiv w:val="1"/>
      <w:marLeft w:val="0"/>
      <w:marRight w:val="0"/>
      <w:marTop w:val="0"/>
      <w:marBottom w:val="0"/>
      <w:divBdr>
        <w:top w:val="none" w:sz="0" w:space="0" w:color="auto"/>
        <w:left w:val="none" w:sz="0" w:space="0" w:color="auto"/>
        <w:bottom w:val="none" w:sz="0" w:space="0" w:color="auto"/>
        <w:right w:val="none" w:sz="0" w:space="0" w:color="auto"/>
      </w:divBdr>
    </w:div>
    <w:div w:id="284582550">
      <w:bodyDiv w:val="1"/>
      <w:marLeft w:val="0"/>
      <w:marRight w:val="0"/>
      <w:marTop w:val="0"/>
      <w:marBottom w:val="0"/>
      <w:divBdr>
        <w:top w:val="none" w:sz="0" w:space="0" w:color="auto"/>
        <w:left w:val="none" w:sz="0" w:space="0" w:color="auto"/>
        <w:bottom w:val="none" w:sz="0" w:space="0" w:color="auto"/>
        <w:right w:val="none" w:sz="0" w:space="0" w:color="auto"/>
      </w:divBdr>
    </w:div>
    <w:div w:id="288126368">
      <w:bodyDiv w:val="1"/>
      <w:marLeft w:val="0"/>
      <w:marRight w:val="0"/>
      <w:marTop w:val="0"/>
      <w:marBottom w:val="0"/>
      <w:divBdr>
        <w:top w:val="none" w:sz="0" w:space="0" w:color="auto"/>
        <w:left w:val="none" w:sz="0" w:space="0" w:color="auto"/>
        <w:bottom w:val="none" w:sz="0" w:space="0" w:color="auto"/>
        <w:right w:val="none" w:sz="0" w:space="0" w:color="auto"/>
      </w:divBdr>
    </w:div>
    <w:div w:id="349643520">
      <w:bodyDiv w:val="1"/>
      <w:marLeft w:val="0"/>
      <w:marRight w:val="0"/>
      <w:marTop w:val="0"/>
      <w:marBottom w:val="0"/>
      <w:divBdr>
        <w:top w:val="none" w:sz="0" w:space="0" w:color="auto"/>
        <w:left w:val="none" w:sz="0" w:space="0" w:color="auto"/>
        <w:bottom w:val="none" w:sz="0" w:space="0" w:color="auto"/>
        <w:right w:val="none" w:sz="0" w:space="0" w:color="auto"/>
      </w:divBdr>
    </w:div>
    <w:div w:id="377553449">
      <w:bodyDiv w:val="1"/>
      <w:marLeft w:val="0"/>
      <w:marRight w:val="0"/>
      <w:marTop w:val="0"/>
      <w:marBottom w:val="0"/>
      <w:divBdr>
        <w:top w:val="none" w:sz="0" w:space="0" w:color="auto"/>
        <w:left w:val="none" w:sz="0" w:space="0" w:color="auto"/>
        <w:bottom w:val="none" w:sz="0" w:space="0" w:color="auto"/>
        <w:right w:val="none" w:sz="0" w:space="0" w:color="auto"/>
      </w:divBdr>
    </w:div>
    <w:div w:id="404493926">
      <w:bodyDiv w:val="1"/>
      <w:marLeft w:val="0"/>
      <w:marRight w:val="0"/>
      <w:marTop w:val="0"/>
      <w:marBottom w:val="0"/>
      <w:divBdr>
        <w:top w:val="none" w:sz="0" w:space="0" w:color="auto"/>
        <w:left w:val="none" w:sz="0" w:space="0" w:color="auto"/>
        <w:bottom w:val="none" w:sz="0" w:space="0" w:color="auto"/>
        <w:right w:val="none" w:sz="0" w:space="0" w:color="auto"/>
      </w:divBdr>
    </w:div>
    <w:div w:id="482429056">
      <w:bodyDiv w:val="1"/>
      <w:marLeft w:val="0"/>
      <w:marRight w:val="0"/>
      <w:marTop w:val="0"/>
      <w:marBottom w:val="0"/>
      <w:divBdr>
        <w:top w:val="none" w:sz="0" w:space="0" w:color="auto"/>
        <w:left w:val="none" w:sz="0" w:space="0" w:color="auto"/>
        <w:bottom w:val="none" w:sz="0" w:space="0" w:color="auto"/>
        <w:right w:val="none" w:sz="0" w:space="0" w:color="auto"/>
      </w:divBdr>
    </w:div>
    <w:div w:id="656540307">
      <w:bodyDiv w:val="1"/>
      <w:marLeft w:val="0"/>
      <w:marRight w:val="0"/>
      <w:marTop w:val="0"/>
      <w:marBottom w:val="0"/>
      <w:divBdr>
        <w:top w:val="none" w:sz="0" w:space="0" w:color="auto"/>
        <w:left w:val="none" w:sz="0" w:space="0" w:color="auto"/>
        <w:bottom w:val="none" w:sz="0" w:space="0" w:color="auto"/>
        <w:right w:val="none" w:sz="0" w:space="0" w:color="auto"/>
      </w:divBdr>
    </w:div>
    <w:div w:id="715668400">
      <w:bodyDiv w:val="1"/>
      <w:marLeft w:val="0"/>
      <w:marRight w:val="0"/>
      <w:marTop w:val="0"/>
      <w:marBottom w:val="0"/>
      <w:divBdr>
        <w:top w:val="none" w:sz="0" w:space="0" w:color="auto"/>
        <w:left w:val="none" w:sz="0" w:space="0" w:color="auto"/>
        <w:bottom w:val="none" w:sz="0" w:space="0" w:color="auto"/>
        <w:right w:val="none" w:sz="0" w:space="0" w:color="auto"/>
      </w:divBdr>
    </w:div>
    <w:div w:id="758329635">
      <w:bodyDiv w:val="1"/>
      <w:marLeft w:val="0"/>
      <w:marRight w:val="0"/>
      <w:marTop w:val="0"/>
      <w:marBottom w:val="0"/>
      <w:divBdr>
        <w:top w:val="none" w:sz="0" w:space="0" w:color="auto"/>
        <w:left w:val="none" w:sz="0" w:space="0" w:color="auto"/>
        <w:bottom w:val="none" w:sz="0" w:space="0" w:color="auto"/>
        <w:right w:val="none" w:sz="0" w:space="0" w:color="auto"/>
      </w:divBdr>
    </w:div>
    <w:div w:id="836071276">
      <w:bodyDiv w:val="1"/>
      <w:marLeft w:val="0"/>
      <w:marRight w:val="0"/>
      <w:marTop w:val="0"/>
      <w:marBottom w:val="0"/>
      <w:divBdr>
        <w:top w:val="none" w:sz="0" w:space="0" w:color="auto"/>
        <w:left w:val="none" w:sz="0" w:space="0" w:color="auto"/>
        <w:bottom w:val="none" w:sz="0" w:space="0" w:color="auto"/>
        <w:right w:val="none" w:sz="0" w:space="0" w:color="auto"/>
      </w:divBdr>
    </w:div>
    <w:div w:id="990254435">
      <w:bodyDiv w:val="1"/>
      <w:marLeft w:val="0"/>
      <w:marRight w:val="0"/>
      <w:marTop w:val="0"/>
      <w:marBottom w:val="0"/>
      <w:divBdr>
        <w:top w:val="none" w:sz="0" w:space="0" w:color="auto"/>
        <w:left w:val="none" w:sz="0" w:space="0" w:color="auto"/>
        <w:bottom w:val="none" w:sz="0" w:space="0" w:color="auto"/>
        <w:right w:val="none" w:sz="0" w:space="0" w:color="auto"/>
      </w:divBdr>
    </w:div>
    <w:div w:id="1083332798">
      <w:bodyDiv w:val="1"/>
      <w:marLeft w:val="0"/>
      <w:marRight w:val="0"/>
      <w:marTop w:val="0"/>
      <w:marBottom w:val="0"/>
      <w:divBdr>
        <w:top w:val="none" w:sz="0" w:space="0" w:color="auto"/>
        <w:left w:val="none" w:sz="0" w:space="0" w:color="auto"/>
        <w:bottom w:val="none" w:sz="0" w:space="0" w:color="auto"/>
        <w:right w:val="none" w:sz="0" w:space="0" w:color="auto"/>
      </w:divBdr>
    </w:div>
    <w:div w:id="1236742578">
      <w:bodyDiv w:val="1"/>
      <w:marLeft w:val="0"/>
      <w:marRight w:val="0"/>
      <w:marTop w:val="0"/>
      <w:marBottom w:val="0"/>
      <w:divBdr>
        <w:top w:val="none" w:sz="0" w:space="0" w:color="auto"/>
        <w:left w:val="none" w:sz="0" w:space="0" w:color="auto"/>
        <w:bottom w:val="none" w:sz="0" w:space="0" w:color="auto"/>
        <w:right w:val="none" w:sz="0" w:space="0" w:color="auto"/>
      </w:divBdr>
    </w:div>
    <w:div w:id="1499613797">
      <w:bodyDiv w:val="1"/>
      <w:marLeft w:val="0"/>
      <w:marRight w:val="0"/>
      <w:marTop w:val="0"/>
      <w:marBottom w:val="0"/>
      <w:divBdr>
        <w:top w:val="none" w:sz="0" w:space="0" w:color="auto"/>
        <w:left w:val="none" w:sz="0" w:space="0" w:color="auto"/>
        <w:bottom w:val="none" w:sz="0" w:space="0" w:color="auto"/>
        <w:right w:val="none" w:sz="0" w:space="0" w:color="auto"/>
      </w:divBdr>
    </w:div>
    <w:div w:id="1680886645">
      <w:bodyDiv w:val="1"/>
      <w:marLeft w:val="0"/>
      <w:marRight w:val="0"/>
      <w:marTop w:val="0"/>
      <w:marBottom w:val="0"/>
      <w:divBdr>
        <w:top w:val="none" w:sz="0" w:space="0" w:color="auto"/>
        <w:left w:val="none" w:sz="0" w:space="0" w:color="auto"/>
        <w:bottom w:val="none" w:sz="0" w:space="0" w:color="auto"/>
        <w:right w:val="none" w:sz="0" w:space="0" w:color="auto"/>
      </w:divBdr>
    </w:div>
    <w:div w:id="1887059031">
      <w:bodyDiv w:val="1"/>
      <w:marLeft w:val="0"/>
      <w:marRight w:val="0"/>
      <w:marTop w:val="0"/>
      <w:marBottom w:val="0"/>
      <w:divBdr>
        <w:top w:val="none" w:sz="0" w:space="0" w:color="auto"/>
        <w:left w:val="none" w:sz="0" w:space="0" w:color="auto"/>
        <w:bottom w:val="none" w:sz="0" w:space="0" w:color="auto"/>
        <w:right w:val="none" w:sz="0" w:space="0" w:color="auto"/>
      </w:divBdr>
    </w:div>
    <w:div w:id="1952348821">
      <w:bodyDiv w:val="1"/>
      <w:marLeft w:val="0"/>
      <w:marRight w:val="0"/>
      <w:marTop w:val="0"/>
      <w:marBottom w:val="0"/>
      <w:divBdr>
        <w:top w:val="none" w:sz="0" w:space="0" w:color="auto"/>
        <w:left w:val="none" w:sz="0" w:space="0" w:color="auto"/>
        <w:bottom w:val="none" w:sz="0" w:space="0" w:color="auto"/>
        <w:right w:val="none" w:sz="0" w:space="0" w:color="auto"/>
      </w:divBdr>
    </w:div>
    <w:div w:id="2006591374">
      <w:bodyDiv w:val="1"/>
      <w:marLeft w:val="0"/>
      <w:marRight w:val="0"/>
      <w:marTop w:val="0"/>
      <w:marBottom w:val="0"/>
      <w:divBdr>
        <w:top w:val="none" w:sz="0" w:space="0" w:color="auto"/>
        <w:left w:val="none" w:sz="0" w:space="0" w:color="auto"/>
        <w:bottom w:val="none" w:sz="0" w:space="0" w:color="auto"/>
        <w:right w:val="none" w:sz="0" w:space="0" w:color="auto"/>
      </w:divBdr>
    </w:div>
    <w:div w:id="21306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B819D-6628-45AF-B421-C299C714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4425</Words>
  <Characters>25227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Văn Phòng HĐND &amp; UBND - UBND Huyện Quảng Trạch</vt:lpstr>
    </vt:vector>
  </TitlesOfParts>
  <Company>Microsoft</Company>
  <LinksUpToDate>false</LinksUpToDate>
  <CharactersWithSpaces>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HĐND &amp; UBND - UBND Huyện Quảng Trạch</dc:title>
  <dc:creator>Admin</dc:creator>
  <cp:lastModifiedBy>Vanphong QuangTrach</cp:lastModifiedBy>
  <cp:revision>2</cp:revision>
  <cp:lastPrinted>2023-11-06T07:44:00Z</cp:lastPrinted>
  <dcterms:created xsi:type="dcterms:W3CDTF">2023-11-06T08:55:00Z</dcterms:created>
  <dcterms:modified xsi:type="dcterms:W3CDTF">2023-11-06T08:55:00Z</dcterms:modified>
</cp:coreProperties>
</file>