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743" w:type="dxa"/>
        <w:tblLook w:val="04A0" w:firstRow="1" w:lastRow="0" w:firstColumn="1" w:lastColumn="0" w:noHBand="0" w:noVBand="1"/>
      </w:tblPr>
      <w:tblGrid>
        <w:gridCol w:w="5104"/>
        <w:gridCol w:w="5245"/>
      </w:tblGrid>
      <w:tr w:rsidR="000B1C80" w:rsidRPr="00E70676" w14:paraId="08561CA1" w14:textId="77777777" w:rsidTr="00043957">
        <w:tc>
          <w:tcPr>
            <w:tcW w:w="5104" w:type="dxa"/>
            <w:shd w:val="clear" w:color="auto" w:fill="auto"/>
          </w:tcPr>
          <w:p w14:paraId="4DD1A976" w14:textId="77777777" w:rsidR="000B1C80" w:rsidRPr="00E70676" w:rsidRDefault="000B1C80" w:rsidP="00043957">
            <w:pPr>
              <w:jc w:val="center"/>
              <w:rPr>
                <w:rFonts w:ascii="Times New Roman" w:hAnsi="Times New Roman"/>
                <w:sz w:val="26"/>
                <w:szCs w:val="26"/>
              </w:rPr>
            </w:pPr>
            <w:r w:rsidRPr="00E70676">
              <w:rPr>
                <w:rFonts w:ascii="Times New Roman" w:hAnsi="Times New Roman"/>
                <w:sz w:val="26"/>
                <w:szCs w:val="26"/>
              </w:rPr>
              <w:t>UBND HUYỆN QUẢNG TRẠCH</w:t>
            </w:r>
          </w:p>
          <w:p w14:paraId="7F5EFF76" w14:textId="5F9D578B" w:rsidR="000B1C80" w:rsidRPr="00E70676" w:rsidRDefault="000B1C80" w:rsidP="00043957">
            <w:pPr>
              <w:spacing w:line="360" w:lineRule="auto"/>
              <w:jc w:val="center"/>
              <w:rPr>
                <w:rFonts w:ascii="Times New Roman" w:hAnsi="Times New Roman"/>
                <w:b/>
                <w:sz w:val="26"/>
                <w:szCs w:val="26"/>
              </w:rPr>
            </w:pPr>
            <w:r>
              <w:rPr>
                <w:rFonts w:ascii="Times New Roman" w:hAnsi="Times New Roman"/>
                <w:noProof/>
                <w:lang w:val="en-US" w:eastAsia="en-US" w:bidi="ar-SA"/>
              </w:rPr>
              <mc:AlternateContent>
                <mc:Choice Requires="wps">
                  <w:drawing>
                    <wp:anchor distT="4294967295" distB="4294967295" distL="114300" distR="114300" simplePos="0" relativeHeight="251662336" behindDoc="0" locked="0" layoutInCell="1" allowOverlap="1" wp14:anchorId="66A967F2" wp14:editId="3FA60868">
                      <wp:simplePos x="0" y="0"/>
                      <wp:positionH relativeFrom="column">
                        <wp:posOffset>445770</wp:posOffset>
                      </wp:positionH>
                      <wp:positionV relativeFrom="paragraph">
                        <wp:posOffset>217169</wp:posOffset>
                      </wp:positionV>
                      <wp:extent cx="18802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02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1pt,17.1pt" to="183.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">
                      <o:lock v:ext="edit" shapetype="f"/>
                    </v:line>
                  </w:pict>
                </mc:Fallback>
              </mc:AlternateContent>
            </w:r>
            <w:r w:rsidRPr="00E70676">
              <w:rPr>
                <w:rFonts w:ascii="Times New Roman" w:hAnsi="Times New Roman"/>
                <w:b/>
                <w:sz w:val="26"/>
                <w:szCs w:val="26"/>
              </w:rPr>
              <w:t>TỔ CÔNG TÁC TRIỂN KHAI ĐỀ ÁN 06</w:t>
            </w:r>
          </w:p>
          <w:p w14:paraId="68C8DEAE" w14:textId="4974D981" w:rsidR="000B1C80" w:rsidRPr="000B1C80" w:rsidRDefault="000B1C80" w:rsidP="000B1C80">
            <w:pPr>
              <w:spacing w:before="120"/>
              <w:jc w:val="center"/>
              <w:rPr>
                <w:rFonts w:ascii="Times New Roman" w:hAnsi="Times New Roman"/>
                <w:sz w:val="28"/>
                <w:szCs w:val="26"/>
                <w:lang w:val="en-US"/>
              </w:rPr>
            </w:pPr>
            <w:r w:rsidRPr="00E70676">
              <w:rPr>
                <w:rFonts w:ascii="Times New Roman" w:hAnsi="Times New Roman"/>
                <w:sz w:val="28"/>
                <w:szCs w:val="26"/>
              </w:rPr>
              <w:t>Số</w:t>
            </w:r>
            <w:r>
              <w:rPr>
                <w:rFonts w:ascii="Times New Roman" w:hAnsi="Times New Roman"/>
                <w:sz w:val="28"/>
                <w:szCs w:val="26"/>
              </w:rPr>
              <w:t>:          /</w:t>
            </w:r>
            <w:r>
              <w:rPr>
                <w:rFonts w:ascii="Times New Roman" w:hAnsi="Times New Roman"/>
                <w:sz w:val="28"/>
                <w:szCs w:val="26"/>
              </w:rPr>
              <w:t>TCTTKĐA</w:t>
            </w:r>
          </w:p>
        </w:tc>
        <w:tc>
          <w:tcPr>
            <w:tcW w:w="5245" w:type="dxa"/>
            <w:shd w:val="clear" w:color="auto" w:fill="auto"/>
          </w:tcPr>
          <w:p w14:paraId="7D139CA3" w14:textId="77777777" w:rsidR="000B1C80" w:rsidRPr="00E70676" w:rsidRDefault="000B1C80" w:rsidP="00043957">
            <w:pPr>
              <w:jc w:val="center"/>
              <w:rPr>
                <w:rFonts w:ascii="Times New Roman" w:hAnsi="Times New Roman"/>
                <w:b/>
              </w:rPr>
            </w:pPr>
            <w:r w:rsidRPr="00E70676">
              <w:rPr>
                <w:rFonts w:ascii="Times New Roman" w:hAnsi="Times New Roman"/>
                <w:b/>
              </w:rPr>
              <w:t>CỘNG HÒA XÃ HỘI CHỦ NGHĨA VIỆT NAM</w:t>
            </w:r>
          </w:p>
          <w:p w14:paraId="746D1AD7" w14:textId="77777777" w:rsidR="000B1C80" w:rsidRPr="00E70676" w:rsidRDefault="000B1C80" w:rsidP="00043957">
            <w:pPr>
              <w:jc w:val="center"/>
              <w:rPr>
                <w:rFonts w:ascii="Times New Roman" w:hAnsi="Times New Roman"/>
                <w:b/>
                <w:sz w:val="26"/>
                <w:szCs w:val="26"/>
              </w:rPr>
            </w:pPr>
            <w:r w:rsidRPr="00E70676">
              <w:rPr>
                <w:rFonts w:ascii="Times New Roman" w:hAnsi="Times New Roman"/>
                <w:b/>
                <w:sz w:val="26"/>
                <w:szCs w:val="26"/>
              </w:rPr>
              <w:t>Độc lập - Tự do - Hạnh phúc</w:t>
            </w:r>
          </w:p>
          <w:p w14:paraId="18AB8D3D" w14:textId="3AF4E0F0" w:rsidR="000B1C80" w:rsidRPr="00E70676" w:rsidRDefault="000B1C80" w:rsidP="000B1C80">
            <w:pPr>
              <w:spacing w:before="240"/>
              <w:jc w:val="right"/>
              <w:rPr>
                <w:rFonts w:ascii="Times New Roman" w:hAnsi="Times New Roman"/>
                <w:i/>
                <w:sz w:val="28"/>
                <w:szCs w:val="28"/>
              </w:rPr>
            </w:pPr>
            <w:r>
              <w:rPr>
                <w:rFonts w:ascii="Times New Roman" w:hAnsi="Times New Roman"/>
                <w:noProof/>
                <w:lang w:val="en-US" w:eastAsia="en-US" w:bidi="ar-SA"/>
              </w:rPr>
              <mc:AlternateContent>
                <mc:Choice Requires="wps">
                  <w:drawing>
                    <wp:anchor distT="4294967295" distB="4294967295" distL="114300" distR="114300" simplePos="0" relativeHeight="251661312" behindDoc="0" locked="0" layoutInCell="1" allowOverlap="1" wp14:anchorId="0C05992A" wp14:editId="61B013CF">
                      <wp:simplePos x="0" y="0"/>
                      <wp:positionH relativeFrom="column">
                        <wp:posOffset>638810</wp:posOffset>
                      </wp:positionH>
                      <wp:positionV relativeFrom="paragraph">
                        <wp:posOffset>41909</wp:posOffset>
                      </wp:positionV>
                      <wp:extent cx="19126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2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pt,3.3pt" to="20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">
                      <o:lock v:ext="edit" shapetype="f"/>
                    </v:line>
                  </w:pict>
                </mc:Fallback>
              </mc:AlternateContent>
            </w:r>
            <w:r w:rsidRPr="00E70676">
              <w:rPr>
                <w:rFonts w:ascii="Times New Roman" w:hAnsi="Times New Roman"/>
                <w:i/>
                <w:sz w:val="28"/>
                <w:szCs w:val="28"/>
              </w:rPr>
              <w:t>Quảng Trạ</w:t>
            </w:r>
            <w:r>
              <w:rPr>
                <w:rFonts w:ascii="Times New Roman" w:hAnsi="Times New Roman"/>
                <w:i/>
                <w:sz w:val="28"/>
                <w:szCs w:val="28"/>
              </w:rPr>
              <w:t xml:space="preserve">ch, ngày         tháng      </w:t>
            </w:r>
            <w:r w:rsidRPr="00E70676">
              <w:rPr>
                <w:rFonts w:ascii="Times New Roman" w:hAnsi="Times New Roman"/>
                <w:i/>
                <w:sz w:val="28"/>
                <w:szCs w:val="28"/>
              </w:rPr>
              <w:t>năm 202</w:t>
            </w:r>
            <w:r>
              <w:rPr>
                <w:rFonts w:ascii="Times New Roman" w:hAnsi="Times New Roman"/>
                <w:i/>
                <w:sz w:val="28"/>
                <w:szCs w:val="28"/>
              </w:rPr>
              <w:t>3</w:t>
            </w:r>
          </w:p>
        </w:tc>
      </w:tr>
    </w:tbl>
    <w:p w14:paraId="5375674B" w14:textId="77777777" w:rsidR="002B2E2E" w:rsidRDefault="002B2E2E" w:rsidP="00F5605A">
      <w:pPr>
        <w:tabs>
          <w:tab w:val="left" w:pos="567"/>
        </w:tabs>
        <w:jc w:val="center"/>
        <w:rPr>
          <w:rFonts w:ascii="Times New Roman" w:eastAsia="Times New Roman" w:hAnsi="Times New Roman" w:cs="Times New Roman"/>
          <w:b/>
          <w:bCs/>
          <w:sz w:val="28"/>
          <w:szCs w:val="28"/>
          <w:lang w:val="en-GB"/>
        </w:rPr>
      </w:pPr>
    </w:p>
    <w:p w14:paraId="4E9C95F5" w14:textId="77777777" w:rsidR="00A30024" w:rsidRDefault="004C6D73" w:rsidP="00F5605A">
      <w:pPr>
        <w:tabs>
          <w:tab w:val="left" w:pos="567"/>
        </w:tabs>
        <w:ind w:hanging="142"/>
        <w:jc w:val="center"/>
        <w:rPr>
          <w:rFonts w:ascii="Times New Roman" w:eastAsia="Times New Roman" w:hAnsi="Times New Roman" w:cs="Times New Roman"/>
          <w:b/>
          <w:bCs/>
          <w:sz w:val="28"/>
          <w:szCs w:val="28"/>
          <w:lang w:val="en-US"/>
        </w:rPr>
      </w:pPr>
      <w:r w:rsidRPr="00FF1BED">
        <w:rPr>
          <w:rFonts w:ascii="Times New Roman" w:eastAsia="Times New Roman" w:hAnsi="Times New Roman" w:cs="Times New Roman"/>
          <w:b/>
          <w:bCs/>
          <w:sz w:val="28"/>
          <w:szCs w:val="28"/>
        </w:rPr>
        <w:t xml:space="preserve">BÁO CÁO </w:t>
      </w:r>
    </w:p>
    <w:p w14:paraId="301D381C" w14:textId="72155043" w:rsidR="004C6D73" w:rsidRDefault="00A30024" w:rsidP="00D317FB">
      <w:pPr>
        <w:tabs>
          <w:tab w:val="left" w:pos="567"/>
        </w:tabs>
        <w:ind w:hanging="142"/>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T</w:t>
      </w:r>
      <w:r>
        <w:rPr>
          <w:rFonts w:ascii="Times New Roman" w:eastAsia="Times New Roman" w:hAnsi="Times New Roman" w:cs="Times New Roman"/>
          <w:b/>
          <w:bCs/>
          <w:sz w:val="28"/>
          <w:szCs w:val="28"/>
        </w:rPr>
        <w:t xml:space="preserve">ình hình, kết quả thực hiện </w:t>
      </w:r>
      <w:r>
        <w:rPr>
          <w:rFonts w:ascii="Times New Roman" w:eastAsia="Times New Roman" w:hAnsi="Times New Roman" w:cs="Times New Roman"/>
          <w:b/>
          <w:bCs/>
          <w:sz w:val="28"/>
          <w:szCs w:val="28"/>
          <w:lang w:val="en-US"/>
        </w:rPr>
        <w:t>Đ</w:t>
      </w:r>
      <w:r>
        <w:rPr>
          <w:rFonts w:ascii="Times New Roman" w:eastAsia="Times New Roman" w:hAnsi="Times New Roman" w:cs="Times New Roman"/>
          <w:b/>
          <w:bCs/>
          <w:sz w:val="28"/>
          <w:szCs w:val="28"/>
        </w:rPr>
        <w:t xml:space="preserve">ề án </w:t>
      </w:r>
      <w:r w:rsidR="00D317FB">
        <w:rPr>
          <w:rFonts w:ascii="Times New Roman" w:eastAsia="Times New Roman" w:hAnsi="Times New Roman" w:cs="Times New Roman"/>
          <w:b/>
          <w:bCs/>
          <w:sz w:val="28"/>
          <w:szCs w:val="28"/>
          <w:lang w:val="en-US"/>
        </w:rPr>
        <w:t>06 trong năm 2022</w:t>
      </w:r>
    </w:p>
    <w:p w14:paraId="36B50019" w14:textId="08FC8260" w:rsidR="00D317FB" w:rsidRPr="00D317FB" w:rsidRDefault="00D317FB" w:rsidP="00D317FB">
      <w:pPr>
        <w:tabs>
          <w:tab w:val="left" w:pos="567"/>
        </w:tabs>
        <w:ind w:hanging="142"/>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và phương hướng, nhiệm vụ trong năm 2023</w:t>
      </w:r>
    </w:p>
    <w:p w14:paraId="668CC537" w14:textId="3FA43F10" w:rsidR="00A30024" w:rsidRDefault="00A30024" w:rsidP="005712CA">
      <w:pPr>
        <w:pStyle w:val="BodyText"/>
        <w:tabs>
          <w:tab w:val="left" w:pos="567"/>
        </w:tabs>
        <w:spacing w:after="0" w:line="240" w:lineRule="auto"/>
        <w:ind w:firstLine="0"/>
        <w:jc w:val="center"/>
        <w:rPr>
          <w:i/>
          <w:iCs/>
          <w:sz w:val="26"/>
          <w:szCs w:val="26"/>
          <w:lang w:val="en-US"/>
        </w:rPr>
      </w:pPr>
      <w:r>
        <w:rPr>
          <w:iCs/>
          <w:noProof/>
          <w:sz w:val="26"/>
          <w:szCs w:val="26"/>
          <w:lang w:val="en-US" w:eastAsia="en-US" w:bidi="ar-SA"/>
        </w:rPr>
        <mc:AlternateContent>
          <mc:Choice Requires="wps">
            <w:drawing>
              <wp:anchor distT="0" distB="0" distL="114300" distR="114300" simplePos="0" relativeHeight="251659264" behindDoc="0" locked="0" layoutInCell="1" allowOverlap="1" wp14:anchorId="057F6DCE" wp14:editId="1B142FB1">
                <wp:simplePos x="0" y="0"/>
                <wp:positionH relativeFrom="column">
                  <wp:posOffset>1931670</wp:posOffset>
                </wp:positionH>
                <wp:positionV relativeFrom="paragraph">
                  <wp:posOffset>38100</wp:posOffset>
                </wp:positionV>
                <wp:extent cx="18014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801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2.1pt,3pt" to="293.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" strokecolor="black [3200]" strokeweight=".5pt">
                <v:stroke joinstyle="miter"/>
              </v:line>
            </w:pict>
          </mc:Fallback>
        </mc:AlternateContent>
      </w:r>
    </w:p>
    <w:p w14:paraId="3809206B" w14:textId="4C50001E" w:rsidR="005712CA" w:rsidRPr="00A30024" w:rsidRDefault="00A30024" w:rsidP="00A30024">
      <w:pPr>
        <w:pStyle w:val="BodyText"/>
        <w:tabs>
          <w:tab w:val="left" w:pos="567"/>
        </w:tabs>
        <w:spacing w:after="0" w:line="240" w:lineRule="auto"/>
        <w:ind w:firstLine="0"/>
        <w:jc w:val="both"/>
        <w:rPr>
          <w:iCs/>
          <w:sz w:val="26"/>
          <w:szCs w:val="26"/>
          <w:lang w:val="en-US"/>
        </w:rPr>
      </w:pPr>
      <w:r>
        <w:rPr>
          <w:iCs/>
          <w:sz w:val="26"/>
          <w:szCs w:val="26"/>
          <w:lang w:val="en-US"/>
        </w:rPr>
        <w:tab/>
      </w:r>
      <w:r w:rsidRPr="008D017B">
        <w:t>Thực hiện Kế hoạch số 203/KH-UBND ngày 18/02/2022 của Ủy ban nhân dân tỉnh Quảng Bình về triển khai thực hiện Đề án phát triển ứng dụng dữ liệu dân cư, định danh và xác thực điện tử phục vụ chuyển đổi số quốc gia giai đoạn 2022 - 2025, tầm nhìn đến năm 2030</w:t>
      </w:r>
      <w:r>
        <w:rPr>
          <w:lang w:val="en-US"/>
        </w:rPr>
        <w:t xml:space="preserve">, </w:t>
      </w:r>
      <w:r w:rsidR="00E16760">
        <w:rPr>
          <w:lang w:val="en-US"/>
        </w:rPr>
        <w:t>Tổ công tác triển khai Đề án 06 huyện</w:t>
      </w:r>
      <w:r>
        <w:rPr>
          <w:lang w:val="en-US"/>
        </w:rPr>
        <w:t xml:space="preserve"> báo cáo kết quả thực hiện </w:t>
      </w:r>
      <w:r w:rsidR="00995CAF">
        <w:rPr>
          <w:lang w:val="en-US"/>
        </w:rPr>
        <w:t xml:space="preserve">trong năm </w:t>
      </w:r>
      <w:r w:rsidR="009D10AD">
        <w:rPr>
          <w:lang w:val="en-US"/>
        </w:rPr>
        <w:t>như sau:</w:t>
      </w:r>
    </w:p>
    <w:p w14:paraId="512D7E83" w14:textId="77777777" w:rsidR="005712CA" w:rsidRPr="00261198" w:rsidRDefault="005712CA" w:rsidP="005712CA">
      <w:pPr>
        <w:pStyle w:val="BodyText"/>
        <w:tabs>
          <w:tab w:val="left" w:pos="567"/>
        </w:tabs>
        <w:spacing w:after="0" w:line="240" w:lineRule="auto"/>
        <w:ind w:firstLine="0"/>
        <w:jc w:val="center"/>
        <w:rPr>
          <w:i/>
          <w:iCs/>
          <w:sz w:val="4"/>
          <w:szCs w:val="26"/>
          <w:lang w:val="en-US"/>
        </w:rPr>
      </w:pPr>
    </w:p>
    <w:p w14:paraId="08817531" w14:textId="1852682A" w:rsidR="003A4376" w:rsidRDefault="009D10AD" w:rsidP="009D10AD">
      <w:pPr>
        <w:pStyle w:val="BodyText"/>
        <w:tabs>
          <w:tab w:val="left" w:pos="567"/>
          <w:tab w:val="left" w:pos="1189"/>
        </w:tabs>
        <w:spacing w:before="120" w:after="0" w:line="240" w:lineRule="auto"/>
        <w:ind w:left="567" w:firstLine="0"/>
        <w:jc w:val="both"/>
      </w:pPr>
      <w:bookmarkStart w:id="0" w:name="bookmark0"/>
      <w:bookmarkStart w:id="1" w:name="bookmark1"/>
      <w:bookmarkEnd w:id="0"/>
      <w:bookmarkEnd w:id="1"/>
      <w:r>
        <w:rPr>
          <w:b/>
          <w:bCs/>
          <w:lang w:val="en-US"/>
        </w:rPr>
        <w:t xml:space="preserve">I. </w:t>
      </w:r>
      <w:r w:rsidR="00544BAF">
        <w:rPr>
          <w:b/>
          <w:bCs/>
        </w:rPr>
        <w:t>KẾT QUẢ CÁC MẶT CÔNG TÁC</w:t>
      </w:r>
    </w:p>
    <w:p w14:paraId="316A4AB2" w14:textId="38A10577" w:rsidR="00FF1BED" w:rsidRPr="00FF1BED" w:rsidRDefault="00FF1BED" w:rsidP="00493C0C">
      <w:pPr>
        <w:pStyle w:val="Heading10"/>
        <w:keepNext/>
        <w:keepLines/>
        <w:tabs>
          <w:tab w:val="left" w:pos="567"/>
          <w:tab w:val="left" w:pos="1088"/>
        </w:tabs>
        <w:spacing w:before="120" w:after="120" w:line="240" w:lineRule="auto"/>
        <w:ind w:firstLine="0"/>
        <w:jc w:val="both"/>
      </w:pPr>
      <w:bookmarkStart w:id="2" w:name="bookmark4"/>
      <w:bookmarkStart w:id="3" w:name="bookmark2"/>
      <w:bookmarkStart w:id="4" w:name="bookmark3"/>
      <w:bookmarkStart w:id="5" w:name="bookmark5"/>
      <w:bookmarkEnd w:id="2"/>
      <w:r>
        <w:rPr>
          <w:lang w:val="en-US"/>
        </w:rPr>
        <w:tab/>
        <w:t xml:space="preserve">1. </w:t>
      </w:r>
      <w:r w:rsidR="00544BAF">
        <w:t>Công tác chỉ đạo, triển khai</w:t>
      </w:r>
      <w:bookmarkStart w:id="6" w:name="bookmark6"/>
      <w:bookmarkEnd w:id="3"/>
      <w:bookmarkEnd w:id="4"/>
      <w:bookmarkEnd w:id="5"/>
      <w:bookmarkEnd w:id="6"/>
    </w:p>
    <w:p w14:paraId="046DADDA" w14:textId="45632449" w:rsidR="009D10AD" w:rsidRDefault="009D10AD" w:rsidP="009D10AD">
      <w:pPr>
        <w:ind w:firstLine="720"/>
        <w:jc w:val="both"/>
        <w:rPr>
          <w:rFonts w:ascii="Times New Roman" w:hAnsi="Times New Roman"/>
          <w:sz w:val="28"/>
          <w:szCs w:val="28"/>
        </w:rPr>
      </w:pPr>
      <w:r w:rsidRPr="00B97D9D">
        <w:rPr>
          <w:rFonts w:ascii="Times New Roman" w:hAnsi="Times New Roman"/>
          <w:sz w:val="28"/>
          <w:szCs w:val="28"/>
        </w:rPr>
        <w:t>Thực hiện Kế hoạch số 203/KH-UBND ngày 18/2/2022 của UBND tỉnh, UBND huyện đã ban hành Kế hoạch số 5</w:t>
      </w:r>
      <w:r>
        <w:rPr>
          <w:rFonts w:ascii="Times New Roman" w:hAnsi="Times New Roman"/>
          <w:sz w:val="28"/>
          <w:szCs w:val="28"/>
        </w:rPr>
        <w:t>5a/KH-UBND ngày 15/4</w:t>
      </w:r>
      <w:r w:rsidRPr="00B97D9D">
        <w:rPr>
          <w:rFonts w:ascii="Times New Roman" w:hAnsi="Times New Roman"/>
          <w:sz w:val="28"/>
          <w:szCs w:val="28"/>
        </w:rPr>
        <w:t xml:space="preserve">/2022 về triển khai thực hiện Đề án phát triển ứng dụng dữ liệu dân cư, định danh và xác thực điện tử phục vụ chuyển đổi số quốc gia giai đoạn 2022-2025, tầm nhìn đến năm 2030 trên địa bàn huyện; </w:t>
      </w:r>
      <w:r w:rsidRPr="00093039">
        <w:rPr>
          <w:rFonts w:ascii="Times New Roman" w:hAnsi="Times New Roman"/>
          <w:sz w:val="28"/>
        </w:rPr>
        <w:t>Quyết định số 750/QĐ-UBND ngày 26/4/2022 của UBND về thành lập tổ công tác triển khai thực hiện Đề</w:t>
      </w:r>
      <w:r>
        <w:rPr>
          <w:rFonts w:ascii="Times New Roman" w:hAnsi="Times New Roman"/>
          <w:sz w:val="28"/>
        </w:rPr>
        <w:t xml:space="preserve"> án 06 huyện; Công văn số 319/UBND-CA ngày 24/3/2022 gửi UBND các xã về việc phối hợp triển khai thực hiện Tổng rà soát dữ liệu dân cư và thông báo số định danh cá nhân</w:t>
      </w:r>
      <w:r>
        <w:rPr>
          <w:rFonts w:ascii="Times New Roman" w:hAnsi="Times New Roman"/>
          <w:sz w:val="28"/>
          <w:szCs w:val="28"/>
        </w:rPr>
        <w:t>; Công văn số 1378/UBND-CA ngày 07/10/2022 về việc cấp tài khoản định danh điện tử  và tích hợp các loại giấy tờ vào tài khoản định danh điện tử; Công văn số 1379/UBND-CA ngày 07/10/2022 về việc đẩy mạnh thực hiện các nhiệm vụ của Đề án 06 trên địa bàn huyện.</w:t>
      </w:r>
    </w:p>
    <w:p w14:paraId="7EB327B5" w14:textId="77777777" w:rsidR="009D10AD" w:rsidRDefault="009D10AD" w:rsidP="009D10AD">
      <w:pPr>
        <w:ind w:firstLine="720"/>
        <w:jc w:val="both"/>
        <w:rPr>
          <w:rFonts w:ascii="Times New Roman" w:hAnsi="Times New Roman"/>
          <w:sz w:val="28"/>
          <w:szCs w:val="28"/>
        </w:rPr>
      </w:pPr>
      <w:r>
        <w:rPr>
          <w:rFonts w:ascii="Times New Roman" w:hAnsi="Times New Roman"/>
          <w:sz w:val="28"/>
        </w:rPr>
        <w:t xml:space="preserve">Tổ công tác triển khai Đề án 06 huyện đã ban hành </w:t>
      </w:r>
      <w:r w:rsidRPr="00093039">
        <w:rPr>
          <w:rFonts w:ascii="Times New Roman" w:hAnsi="Times New Roman"/>
          <w:sz w:val="28"/>
        </w:rPr>
        <w:t>Công văn số 41/TCTTKĐA ngày 26/4/2022 về việc hướng dẫn thực hiện các nhiệm vụ của Đề án 06</w:t>
      </w:r>
      <w:r>
        <w:rPr>
          <w:rFonts w:ascii="Times New Roman" w:hAnsi="Times New Roman"/>
          <w:sz w:val="28"/>
        </w:rPr>
        <w:t xml:space="preserve"> trên địa bàn huyện;</w:t>
      </w:r>
      <w:r w:rsidRPr="00B15033">
        <w:rPr>
          <w:rFonts w:ascii="Times New Roman" w:hAnsi="Times New Roman"/>
          <w:sz w:val="28"/>
          <w:szCs w:val="28"/>
        </w:rPr>
        <w:t xml:space="preserve"> </w:t>
      </w:r>
      <w:r>
        <w:rPr>
          <w:rFonts w:ascii="Times New Roman" w:hAnsi="Times New Roman"/>
          <w:sz w:val="28"/>
          <w:szCs w:val="28"/>
        </w:rPr>
        <w:t>Công văn số 133/TCTTKĐA ngày 28/10/2022 về việc thực hiện một số nội dung về Đề án 06; Công văn số 149/TCTTKĐA ngày 30/11/2022 về khẩn trương thực hiện một số nhiệm vụ cấp bách của Đề án 06.</w:t>
      </w:r>
    </w:p>
    <w:p w14:paraId="3A074EB4" w14:textId="77777777" w:rsidR="009D10AD" w:rsidRDefault="009D10AD" w:rsidP="009D10AD">
      <w:pPr>
        <w:spacing w:after="120"/>
        <w:ind w:right="-23" w:firstLine="720"/>
        <w:jc w:val="both"/>
        <w:rPr>
          <w:rFonts w:ascii="Times New Roman" w:hAnsi="Times New Roman"/>
          <w:sz w:val="28"/>
          <w:szCs w:val="28"/>
          <w:lang w:val="en-US"/>
        </w:rPr>
      </w:pPr>
      <w:r w:rsidRPr="00093039">
        <w:rPr>
          <w:rFonts w:ascii="Times New Roman" w:hAnsi="Times New Roman"/>
          <w:sz w:val="28"/>
        </w:rPr>
        <w:t xml:space="preserve">Công an huyện </w:t>
      </w:r>
      <w:r>
        <w:rPr>
          <w:rFonts w:ascii="Times New Roman" w:hAnsi="Times New Roman"/>
          <w:sz w:val="28"/>
        </w:rPr>
        <w:t xml:space="preserve">đã </w:t>
      </w:r>
      <w:r w:rsidRPr="00093039">
        <w:rPr>
          <w:rFonts w:ascii="Times New Roman" w:hAnsi="Times New Roman"/>
          <w:sz w:val="28"/>
        </w:rPr>
        <w:t>ban hành Kế hoạch số 538/KH-CAQT ngày 04/3/2022 về triển khai thực hiện Đề án 06 trong Công an huyệ</w:t>
      </w:r>
      <w:r>
        <w:rPr>
          <w:rFonts w:ascii="Times New Roman" w:hAnsi="Times New Roman"/>
          <w:sz w:val="28"/>
        </w:rPr>
        <w:t>n; K</w:t>
      </w:r>
      <w:r w:rsidRPr="00093039">
        <w:rPr>
          <w:rFonts w:ascii="Times New Roman" w:hAnsi="Times New Roman"/>
          <w:sz w:val="28"/>
        </w:rPr>
        <w:t>ế hoạch số 674/KH-CAQT ngày 01/4/2022 về triển khai thực hiện Đề án 06 trong lực lượ</w:t>
      </w:r>
      <w:r>
        <w:rPr>
          <w:rFonts w:ascii="Times New Roman" w:hAnsi="Times New Roman"/>
          <w:sz w:val="28"/>
        </w:rPr>
        <w:t>ng Cảnh sát Quản lý hành chính</w:t>
      </w:r>
      <w:r w:rsidRPr="00093039">
        <w:rPr>
          <w:rFonts w:ascii="Times New Roman" w:hAnsi="Times New Roman"/>
          <w:sz w:val="28"/>
        </w:rPr>
        <w:t xml:space="preserve"> Công an huyện Quảng Trạch</w:t>
      </w:r>
      <w:r>
        <w:rPr>
          <w:rFonts w:ascii="Times New Roman" w:hAnsi="Times New Roman"/>
          <w:sz w:val="28"/>
        </w:rPr>
        <w:t>;</w:t>
      </w:r>
      <w:r w:rsidRPr="00443279">
        <w:rPr>
          <w:rFonts w:ascii="Times New Roman" w:hAnsi="Times New Roman"/>
          <w:sz w:val="28"/>
        </w:rPr>
        <w:t xml:space="preserve"> Kế hoạch số 394/KH-CAQT ngày 16/2/2022 về triển khai dịch vụ công trực tuyến trong lĩnh vực đăng ký cư trú, cấp CCCD trên địa bàn huyện Quảng Trạ</w:t>
      </w:r>
      <w:r>
        <w:rPr>
          <w:rFonts w:ascii="Times New Roman" w:hAnsi="Times New Roman"/>
          <w:sz w:val="28"/>
        </w:rPr>
        <w:t>ch;</w:t>
      </w:r>
      <w:r w:rsidRPr="00443279">
        <w:rPr>
          <w:rFonts w:ascii="Times New Roman" w:hAnsi="Times New Roman"/>
          <w:sz w:val="28"/>
        </w:rPr>
        <w:t xml:space="preserve"> Công văn số 439/CAQT ngày 22/2/2022 của Công an huyện về việc nâng cao hiệu quả công tác triển khai dịch vụ công trực tuyến trong lĩnh vực đăng ký cư trú, cấp CCCD trên địa bàn huyệ</w:t>
      </w:r>
      <w:r>
        <w:rPr>
          <w:rFonts w:ascii="Times New Roman" w:hAnsi="Times New Roman"/>
          <w:sz w:val="28"/>
        </w:rPr>
        <w:t xml:space="preserve">n; </w:t>
      </w:r>
      <w:r w:rsidRPr="00AC234F">
        <w:rPr>
          <w:rFonts w:ascii="Times New Roman" w:hAnsi="Times New Roman"/>
          <w:sz w:val="28"/>
        </w:rPr>
        <w:t>Kế hoạch số</w:t>
      </w:r>
      <w:r>
        <w:rPr>
          <w:rFonts w:ascii="Times New Roman" w:hAnsi="Times New Roman"/>
          <w:sz w:val="28"/>
        </w:rPr>
        <w:t xml:space="preserve"> 655/KH-CAQT ngày 16</w:t>
      </w:r>
      <w:r w:rsidRPr="00AC234F">
        <w:rPr>
          <w:rFonts w:ascii="Times New Roman" w:hAnsi="Times New Roman"/>
          <w:sz w:val="28"/>
        </w:rPr>
        <w:t xml:space="preserve">/3/2022 về Tổng rà soát dữ liệu dân cư và Thông báo số định danh cá nhân cho công dân trên địa bàn </w:t>
      </w:r>
      <w:r>
        <w:rPr>
          <w:rFonts w:ascii="Times New Roman" w:hAnsi="Times New Roman"/>
          <w:sz w:val="28"/>
        </w:rPr>
        <w:t xml:space="preserve">huyện; Kế hoạch số 718/KH-CAQT ngày 07/4/2022 và Quyết định số 719/QĐ-CAQT ngày </w:t>
      </w:r>
      <w:r>
        <w:rPr>
          <w:rFonts w:ascii="Times New Roman" w:hAnsi="Times New Roman"/>
          <w:sz w:val="28"/>
        </w:rPr>
        <w:lastRenderedPageBreak/>
        <w:t xml:space="preserve">07/4/2022 về kế hoạch và quyết định thành lập đoàn kiểm tra các xã công tác Tổng rà soát dữ liệu dân cư và thông báo số định danh cá nhân cho công dân trên địa bàn; Công văn số 1224/CAQT ngày 02/6/2022 về việc thực hiện các nhiệm vụ được giao tại Đề án 06. </w:t>
      </w:r>
      <w:r w:rsidRPr="00B97D9D">
        <w:rPr>
          <w:rFonts w:ascii="Times New Roman" w:hAnsi="Times New Roman"/>
          <w:sz w:val="28"/>
          <w:szCs w:val="28"/>
        </w:rPr>
        <w:t>Ngoài ra, Công an huyện đã cho sao gửi nhiều văn bản, thông báo ý kiến chỉ đạo của lãnh đạo các cấp trong việc thực hiện Đề án 06.</w:t>
      </w:r>
    </w:p>
    <w:p w14:paraId="01FE2E6B" w14:textId="43482E84" w:rsidR="009D10AD" w:rsidRPr="009D10AD" w:rsidRDefault="009D10AD" w:rsidP="009D10AD">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Huyện uỷ Quảng Trạch đã ban hành Công văn số 446/CV/HU về việc tăng cường lãnh đạo đẩy mạnh thực hiện Đề án 06 của Chính phủ, triển khai Nghị quyết số 08-NQ/ĐUCA ngày 20/10/2022 của Đảng ủy Công an tỉnh về tăng cường lãnh đạo đẩy mạnh thực hiện Đề án 06 trong Công an Quảng Bình cho cán bộ chiến sĩ trong Công an huyện; Hoàn thành tốt các </w:t>
      </w:r>
      <w:r w:rsidRPr="00D51E40">
        <w:rPr>
          <w:rFonts w:ascii="Times New Roman" w:hAnsi="Times New Roman" w:cs="Times New Roman"/>
          <w:sz w:val="28"/>
          <w:szCs w:val="28"/>
        </w:rPr>
        <w:t>nhiệm vụ được giao theo Kế hoạ</w:t>
      </w:r>
      <w:r>
        <w:rPr>
          <w:rFonts w:ascii="Times New Roman" w:hAnsi="Times New Roman" w:cs="Times New Roman"/>
          <w:sz w:val="28"/>
          <w:szCs w:val="28"/>
        </w:rPr>
        <w:t>ch số 917/KH-CAT-PC06, ngày 24/02/2022 của Công an tỉnh.</w:t>
      </w:r>
    </w:p>
    <w:p w14:paraId="67101449" w14:textId="799F1A3E" w:rsidR="003A4376" w:rsidRPr="009D10AD" w:rsidRDefault="009D10AD" w:rsidP="009D10AD">
      <w:pPr>
        <w:spacing w:before="120" w:after="120"/>
        <w:ind w:firstLine="720"/>
        <w:jc w:val="both"/>
        <w:rPr>
          <w:rFonts w:ascii="Times New Roman" w:hAnsi="Times New Roman"/>
          <w:spacing w:val="-2"/>
          <w:sz w:val="28"/>
          <w:szCs w:val="28"/>
          <w:lang w:val="en-US"/>
        </w:rPr>
      </w:pPr>
      <w:r w:rsidRPr="005C3742">
        <w:rPr>
          <w:rFonts w:ascii="Times New Roman" w:hAnsi="Times New Roman"/>
          <w:spacing w:val="-2"/>
          <w:sz w:val="28"/>
          <w:szCs w:val="28"/>
        </w:rPr>
        <w:t xml:space="preserve">Hiện nay, 100% các phòng, ban, cơ quan, đơn vị cấp huyện; UBND các xã và các thôn, bản, tổ dân phố đều đã thành </w:t>
      </w:r>
      <w:r>
        <w:rPr>
          <w:rFonts w:ascii="Times New Roman" w:hAnsi="Times New Roman"/>
          <w:spacing w:val="-2"/>
          <w:sz w:val="28"/>
          <w:szCs w:val="28"/>
        </w:rPr>
        <w:t xml:space="preserve">lập </w:t>
      </w:r>
      <w:r w:rsidRPr="005C3742">
        <w:rPr>
          <w:rFonts w:ascii="Times New Roman" w:hAnsi="Times New Roman"/>
          <w:spacing w:val="-2"/>
          <w:sz w:val="28"/>
          <w:szCs w:val="28"/>
        </w:rPr>
        <w:t>Tổ công tác triển khai Đề án gồm: 01 Tổ công tác triển khai Đề án cấp huyệ</w:t>
      </w:r>
      <w:r>
        <w:rPr>
          <w:rFonts w:ascii="Times New Roman" w:hAnsi="Times New Roman"/>
          <w:spacing w:val="-2"/>
          <w:sz w:val="28"/>
          <w:szCs w:val="28"/>
        </w:rPr>
        <w:t>n; 17</w:t>
      </w:r>
      <w:r w:rsidRPr="005C3742">
        <w:rPr>
          <w:rFonts w:ascii="Times New Roman" w:hAnsi="Times New Roman"/>
          <w:spacing w:val="-2"/>
          <w:sz w:val="28"/>
          <w:szCs w:val="28"/>
        </w:rPr>
        <w:t xml:space="preserve"> Tổ công tác triển khai Đề án cấp xã</w:t>
      </w:r>
      <w:r>
        <w:rPr>
          <w:rFonts w:ascii="Times New Roman" w:hAnsi="Times New Roman"/>
          <w:spacing w:val="-2"/>
          <w:sz w:val="28"/>
          <w:szCs w:val="28"/>
        </w:rPr>
        <w:t>; 100</w:t>
      </w:r>
      <w:r w:rsidRPr="005C3742">
        <w:rPr>
          <w:rFonts w:ascii="Times New Roman" w:hAnsi="Times New Roman"/>
          <w:spacing w:val="-2"/>
          <w:sz w:val="28"/>
          <w:szCs w:val="28"/>
        </w:rPr>
        <w:t xml:space="preserve"> Tổ công tác triển khai Đề án cấ</w:t>
      </w:r>
      <w:r>
        <w:rPr>
          <w:rFonts w:ascii="Times New Roman" w:hAnsi="Times New Roman"/>
          <w:spacing w:val="-2"/>
          <w:sz w:val="28"/>
          <w:szCs w:val="28"/>
        </w:rPr>
        <w:t>p thôn</w:t>
      </w:r>
      <w:bookmarkStart w:id="7" w:name="bookmark21"/>
      <w:bookmarkStart w:id="8" w:name="bookmark22"/>
      <w:bookmarkEnd w:id="7"/>
      <w:bookmarkEnd w:id="8"/>
      <w:r>
        <w:rPr>
          <w:rFonts w:ascii="Times New Roman" w:hAnsi="Times New Roman"/>
          <w:spacing w:val="-2"/>
          <w:sz w:val="28"/>
          <w:szCs w:val="28"/>
          <w:lang w:val="en-US"/>
        </w:rPr>
        <w:t>.</w:t>
      </w:r>
    </w:p>
    <w:p w14:paraId="6EE715D9" w14:textId="7C44A087" w:rsidR="003A4376" w:rsidRDefault="00366E59" w:rsidP="009D10AD">
      <w:pPr>
        <w:pStyle w:val="Heading10"/>
        <w:keepNext/>
        <w:keepLines/>
        <w:tabs>
          <w:tab w:val="left" w:pos="567"/>
          <w:tab w:val="left" w:pos="1107"/>
        </w:tabs>
        <w:spacing w:before="120" w:after="120" w:line="240" w:lineRule="auto"/>
        <w:ind w:firstLine="0"/>
        <w:jc w:val="both"/>
        <w:rPr>
          <w:lang w:val="en-US"/>
        </w:rPr>
      </w:pPr>
      <w:bookmarkStart w:id="9" w:name="bookmark25"/>
      <w:bookmarkStart w:id="10" w:name="bookmark23"/>
      <w:bookmarkStart w:id="11" w:name="bookmark24"/>
      <w:bookmarkStart w:id="12" w:name="bookmark26"/>
      <w:bookmarkEnd w:id="9"/>
      <w:r>
        <w:rPr>
          <w:lang w:val="en-US"/>
        </w:rPr>
        <w:tab/>
        <w:t xml:space="preserve">2. </w:t>
      </w:r>
      <w:r w:rsidR="001E43A3">
        <w:rPr>
          <w:lang w:val="en-US"/>
        </w:rPr>
        <w:t>V</w:t>
      </w:r>
      <w:r w:rsidR="001E43A3">
        <w:t>ề công tác tuyên truyền thực hiện Đề án</w:t>
      </w:r>
      <w:bookmarkEnd w:id="10"/>
      <w:bookmarkEnd w:id="11"/>
      <w:bookmarkEnd w:id="12"/>
      <w:r w:rsidR="0025168E">
        <w:rPr>
          <w:lang w:val="en-US"/>
        </w:rPr>
        <w:t xml:space="preserve"> 06</w:t>
      </w:r>
    </w:p>
    <w:p w14:paraId="5127047D" w14:textId="42148859" w:rsidR="009D10AD" w:rsidRPr="009D10AD" w:rsidRDefault="009D10AD" w:rsidP="009D10AD">
      <w:pPr>
        <w:spacing w:after="60"/>
        <w:ind w:firstLine="720"/>
        <w:jc w:val="both"/>
        <w:rPr>
          <w:rFonts w:ascii="Times New Roman" w:eastAsia="等线" w:hAnsi="Times New Roman" w:cs="Times New Roman"/>
          <w:color w:val="auto"/>
          <w:sz w:val="28"/>
          <w:szCs w:val="28"/>
          <w:lang w:val="en-US" w:eastAsia="zh-CN" w:bidi="ar-SA"/>
        </w:rPr>
      </w:pPr>
      <w:r w:rsidRPr="009D10AD">
        <w:rPr>
          <w:rFonts w:ascii="Times New Roman" w:eastAsia="等线" w:hAnsi="Times New Roman" w:cs="Times New Roman"/>
          <w:color w:val="auto"/>
          <w:sz w:val="28"/>
          <w:szCs w:val="28"/>
          <w:lang w:val="en-US" w:eastAsia="zh-CN" w:bidi="ar-SA"/>
        </w:rPr>
        <w:t>Công an huyện Quảng Trạch đã phối hợp với Phòng Văn hoá – Thông tin, Đài truyền thanh huyện tuyên truyền về mục đích, ý nghĩa, vai trò, tầm quan trọng của việc triển khai thực hiện Đề án 06 thông qua các buổi phát thanh. Nội dung tuyên truyền bằng nhiều hình thức phong phú như: treo băng rôn, khẩu hiệ</w:t>
      </w:r>
      <w:r w:rsidR="00493C0C">
        <w:rPr>
          <w:rFonts w:ascii="Times New Roman" w:eastAsia="等线" w:hAnsi="Times New Roman" w:cs="Times New Roman"/>
          <w:color w:val="auto"/>
          <w:sz w:val="28"/>
          <w:szCs w:val="28"/>
          <w:lang w:val="en-US" w:eastAsia="zh-CN" w:bidi="ar-SA"/>
        </w:rPr>
        <w:t xml:space="preserve">u, xe loa, tin bài,… </w:t>
      </w:r>
      <w:r w:rsidRPr="009D10AD">
        <w:rPr>
          <w:rFonts w:ascii="Times New Roman" w:eastAsia="等线" w:hAnsi="Times New Roman" w:cs="Times New Roman"/>
          <w:color w:val="auto"/>
          <w:sz w:val="28"/>
          <w:szCs w:val="28"/>
          <w:lang w:val="en-US" w:eastAsia="zh-CN" w:bidi="ar-SA"/>
        </w:rPr>
        <w:t>Công an các xã  thông qua các buổi họp thôn để tuyên truyền và hướng dẫn người dân sử dụng dịch vụ công khi thực hiện các thủ tục hành chính. Thực hiện in ấn pano, áp phích hướng dẫn quy trình đăng ký tài khoản định dạnh điện tử, quy trình nộp hồ sơ giải quyết thủ tục hành chính qua cổng dịch vụ công và tiện ích của việc đăng ký tài khoản định danh điện tử đặt tại phòng tiếp dân của Công an huyện và Công an các xã .</w:t>
      </w:r>
    </w:p>
    <w:p w14:paraId="60E414A3" w14:textId="0D7B3F1D" w:rsidR="009D10AD" w:rsidRPr="009D10AD" w:rsidRDefault="009D10AD" w:rsidP="009D10AD">
      <w:pPr>
        <w:widowControl/>
        <w:spacing w:after="60"/>
        <w:jc w:val="both"/>
        <w:rPr>
          <w:rFonts w:ascii="Times New Roman" w:eastAsia="等线" w:hAnsi="Times New Roman" w:cs="Times New Roman"/>
          <w:color w:val="auto"/>
          <w:sz w:val="28"/>
          <w:szCs w:val="28"/>
          <w:lang w:val="en" w:eastAsia="zh-CN" w:bidi="ar-SA"/>
        </w:rPr>
      </w:pPr>
      <w:r>
        <w:rPr>
          <w:rFonts w:ascii="Times New Roman" w:eastAsia="等线" w:hAnsi="Times New Roman" w:cs="Times New Roman"/>
          <w:color w:val="auto"/>
          <w:sz w:val="28"/>
          <w:szCs w:val="28"/>
          <w:lang w:val="en-US" w:eastAsia="zh-CN" w:bidi="ar-SA"/>
        </w:rPr>
        <w:tab/>
      </w:r>
      <w:r w:rsidRPr="009D10AD">
        <w:rPr>
          <w:rFonts w:ascii="Times New Roman" w:eastAsia="等线" w:hAnsi="Times New Roman" w:cs="Times New Roman"/>
          <w:color w:val="auto"/>
          <w:sz w:val="28"/>
          <w:szCs w:val="28"/>
          <w:lang w:val="en-US" w:eastAsia="zh-CN" w:bidi="ar-SA"/>
        </w:rPr>
        <w:t xml:space="preserve">Kết quả công tác tuyên truyền: </w:t>
      </w:r>
      <w:r w:rsidRPr="009D10AD">
        <w:rPr>
          <w:rFonts w:ascii="Times New Roman" w:eastAsia="等线" w:hAnsi="Times New Roman" w:cs="Times New Roman"/>
          <w:color w:val="auto"/>
          <w:sz w:val="28"/>
          <w:szCs w:val="28"/>
          <w:lang w:val="en" w:eastAsia="zh-CN" w:bidi="ar-SA"/>
        </w:rPr>
        <w:t xml:space="preserve">Công an huyện đã phối hợp với </w:t>
      </w:r>
      <w:r w:rsidRPr="009D10AD">
        <w:rPr>
          <w:rFonts w:ascii="Times New Roman" w:eastAsia="等线" w:hAnsi="Times New Roman" w:cs="Times New Roman"/>
          <w:color w:val="auto"/>
          <w:sz w:val="28"/>
          <w:szCs w:val="28"/>
          <w:lang w:val="en-US" w:eastAsia="zh-CN" w:bidi="ar-SA"/>
        </w:rPr>
        <w:t>Đài truyền thanh huyện xây dựng bài tuyên truyền để phát qua loa phát thanh của huyện hàng tuần</w:t>
      </w:r>
      <w:r w:rsidRPr="009D10AD">
        <w:rPr>
          <w:rFonts w:ascii="Times New Roman" w:eastAsia="等线" w:hAnsi="Times New Roman" w:cs="Times New Roman"/>
          <w:color w:val="auto"/>
          <w:sz w:val="28"/>
          <w:szCs w:val="28"/>
          <w:lang w:val="en" w:eastAsia="zh-CN" w:bidi="ar-SA"/>
        </w:rPr>
        <w:t xml:space="preserve"> (mỗi tuần 01 lần; xây dựng 02 tin bài tuyên truyền về Đề án 06 được phát trên Đài phát thanh – Truyền hình tỉnh Quảng Bình). Công an huyện biên tập và đăng 09 tin bài tuyên truyền trên mạng xã hội facebook và zalo. Công an các xã  đã phối hợp với Tổ trưởng các tổ dân phố, thôn, bản thông qua các buổi họp lồng ghép nội dung tuyên truyền với  67 lượt và hơn 20.000 người tham gia. Đồng thời, phối hợp với văn hoá xã tuyên truyền qua loa phát thanh của xã mỗi tuần 1-2 lần.</w:t>
      </w:r>
    </w:p>
    <w:p w14:paraId="13965311" w14:textId="58F1CD74" w:rsidR="003A4376" w:rsidRPr="000028BD" w:rsidRDefault="007F753E" w:rsidP="00261198">
      <w:pPr>
        <w:pStyle w:val="Heading10"/>
        <w:keepNext/>
        <w:keepLines/>
        <w:tabs>
          <w:tab w:val="left" w:pos="567"/>
          <w:tab w:val="left" w:pos="1112"/>
        </w:tabs>
        <w:spacing w:before="120" w:after="0" w:line="240" w:lineRule="auto"/>
        <w:ind w:firstLine="0"/>
        <w:jc w:val="both"/>
        <w:rPr>
          <w:color w:val="auto"/>
        </w:rPr>
      </w:pPr>
      <w:bookmarkStart w:id="13" w:name="bookmark34"/>
      <w:bookmarkStart w:id="14" w:name="bookmark32"/>
      <w:bookmarkStart w:id="15" w:name="bookmark33"/>
      <w:bookmarkStart w:id="16" w:name="bookmark35"/>
      <w:bookmarkEnd w:id="13"/>
      <w:r>
        <w:rPr>
          <w:color w:val="auto"/>
          <w:lang w:val="en-US"/>
        </w:rPr>
        <w:tab/>
        <w:t xml:space="preserve">3. </w:t>
      </w:r>
      <w:r w:rsidR="001E43A3" w:rsidRPr="000028BD">
        <w:rPr>
          <w:color w:val="auto"/>
          <w:lang w:val="en-US"/>
        </w:rPr>
        <w:t>V</w:t>
      </w:r>
      <w:r w:rsidR="001E43A3" w:rsidRPr="000028BD">
        <w:rPr>
          <w:color w:val="auto"/>
        </w:rPr>
        <w:t>ề hoàn thiện thể chế</w:t>
      </w:r>
      <w:bookmarkEnd w:id="14"/>
      <w:bookmarkEnd w:id="15"/>
      <w:bookmarkEnd w:id="16"/>
    </w:p>
    <w:p w14:paraId="37F8C559" w14:textId="77777777" w:rsidR="009D10AD" w:rsidRPr="00F22D4C" w:rsidRDefault="009D10AD" w:rsidP="009D10AD">
      <w:pPr>
        <w:spacing w:after="60"/>
        <w:ind w:firstLine="720"/>
        <w:jc w:val="both"/>
        <w:rPr>
          <w:rFonts w:ascii="Times New Roman" w:eastAsia="Times New Roman" w:hAnsi="Times New Roman" w:cs="Times New Roman"/>
          <w:spacing w:val="-2"/>
          <w:sz w:val="28"/>
          <w:szCs w:val="28"/>
          <w:lang w:eastAsia="en-US"/>
        </w:rPr>
      </w:pPr>
      <w:bookmarkStart w:id="17" w:name="bookmark36"/>
      <w:bookmarkStart w:id="18" w:name="bookmark37"/>
      <w:bookmarkStart w:id="19" w:name="bookmark46"/>
      <w:bookmarkStart w:id="20" w:name="bookmark42"/>
      <w:bookmarkStart w:id="21" w:name="bookmark43"/>
      <w:bookmarkStart w:id="22" w:name="bookmark47"/>
      <w:bookmarkEnd w:id="17"/>
      <w:bookmarkEnd w:id="18"/>
      <w:bookmarkEnd w:id="19"/>
      <w:r w:rsidRPr="00F22D4C">
        <w:rPr>
          <w:rFonts w:ascii="Times New Roman" w:eastAsia="Times New Roman" w:hAnsi="Times New Roman" w:cs="Times New Roman"/>
          <w:spacing w:val="-2"/>
          <w:sz w:val="28"/>
          <w:szCs w:val="28"/>
          <w:lang w:eastAsia="en-US"/>
        </w:rPr>
        <w:t>Công an huyện phối hợp với các phòng, ban có liên quan đã tham mưu UBND huyện tham gia ý kiến vào Dự thảo các Nghị định, Thông tư, Quyết định liên quan đến chính sách, pháp luật về phát triển, cung cấp ứng dụng, dịch vụ số liên quan đến dân cư.</w:t>
      </w:r>
    </w:p>
    <w:p w14:paraId="5DB7C152" w14:textId="77777777" w:rsidR="009D10AD" w:rsidRPr="00F22D4C" w:rsidRDefault="009D10AD" w:rsidP="009D10AD">
      <w:pPr>
        <w:spacing w:after="60"/>
        <w:ind w:firstLine="720"/>
        <w:jc w:val="both"/>
        <w:rPr>
          <w:rFonts w:ascii="Times New Roman" w:eastAsia="Times New Roman" w:hAnsi="Times New Roman" w:cs="Times New Roman"/>
          <w:spacing w:val="-2"/>
          <w:sz w:val="28"/>
          <w:szCs w:val="28"/>
          <w:lang w:eastAsia="en-US"/>
        </w:rPr>
      </w:pPr>
      <w:r w:rsidRPr="00F22D4C">
        <w:rPr>
          <w:rFonts w:ascii="Times New Roman" w:eastAsia="Times New Roman" w:hAnsi="Times New Roman" w:cs="Times New Roman"/>
          <w:spacing w:val="-2"/>
          <w:sz w:val="28"/>
          <w:szCs w:val="28"/>
          <w:lang w:eastAsia="en-US"/>
        </w:rPr>
        <w:t xml:space="preserve">Công an huyện phối hợp với phòng Tư pháp và các phòng, ban có liên quan tiến hành rà soát các văn bản quy phạm pháp luật phục vụ triển khai định </w:t>
      </w:r>
      <w:r w:rsidRPr="00F22D4C">
        <w:rPr>
          <w:rFonts w:ascii="Times New Roman" w:eastAsia="Times New Roman" w:hAnsi="Times New Roman" w:cs="Times New Roman"/>
          <w:spacing w:val="-2"/>
          <w:sz w:val="28"/>
          <w:szCs w:val="28"/>
          <w:lang w:eastAsia="en-US"/>
        </w:rPr>
        <w:lastRenderedPageBreak/>
        <w:t>danh và xác thực điện tử; tích hợp các giấy tờ cá nhân của cá nhân trên thẻ CCCD và ứng dụng VneID.</w:t>
      </w:r>
      <w:r>
        <w:rPr>
          <w:rFonts w:ascii="Times New Roman" w:eastAsia="Times New Roman" w:hAnsi="Times New Roman" w:cs="Times New Roman"/>
          <w:spacing w:val="-2"/>
          <w:sz w:val="28"/>
          <w:szCs w:val="28"/>
          <w:lang w:eastAsia="en-US"/>
        </w:rPr>
        <w:t xml:space="preserve"> Công an huyện đã xây dựng báo cáo số 1904/CAQT ngày 09/8/2022 </w:t>
      </w:r>
      <w:r w:rsidRPr="00E677AA">
        <w:rPr>
          <w:rFonts w:ascii="Times New Roman" w:eastAsia="Times New Roman" w:hAnsi="Times New Roman" w:cs="Times New Roman"/>
          <w:spacing w:val="-2"/>
          <w:sz w:val="28"/>
          <w:szCs w:val="28"/>
          <w:lang w:eastAsia="en-US"/>
        </w:rPr>
        <w:t xml:space="preserve">về việc </w:t>
      </w:r>
      <w:r w:rsidRPr="00E677AA">
        <w:rPr>
          <w:rFonts w:ascii="Times New Roman" w:hAnsi="Times New Roman"/>
          <w:sz w:val="28"/>
          <w:szCs w:val="28"/>
        </w:rPr>
        <w:t>báo cáo một số nội dung liên quan đến việc thực hiện yêu cầu của Luật cư trú về hạn chế xuất trình giấy tờ, tài liệu xác nhận về cư trú và sử dụng thông tin về nơi cư trú là điều kiện để thực hiện TTHC.</w:t>
      </w:r>
    </w:p>
    <w:p w14:paraId="6D804665" w14:textId="77777777" w:rsidR="009D10AD" w:rsidRPr="00F22D4C" w:rsidRDefault="009D10AD" w:rsidP="009D10AD">
      <w:pPr>
        <w:spacing w:after="60"/>
        <w:ind w:firstLine="720"/>
        <w:jc w:val="both"/>
        <w:rPr>
          <w:rFonts w:ascii="Times New Roman" w:eastAsia="Times New Roman" w:hAnsi="Times New Roman" w:cs="Times New Roman"/>
          <w:spacing w:val="-2"/>
          <w:sz w:val="28"/>
          <w:szCs w:val="28"/>
          <w:lang w:eastAsia="en-US"/>
        </w:rPr>
      </w:pPr>
      <w:r w:rsidRPr="00F22D4C">
        <w:rPr>
          <w:rFonts w:ascii="Times New Roman" w:eastAsia="Times New Roman" w:hAnsi="Times New Roman" w:cs="Times New Roman"/>
          <w:spacing w:val="-2"/>
          <w:sz w:val="28"/>
          <w:szCs w:val="28"/>
          <w:lang w:eastAsia="en-US"/>
        </w:rPr>
        <w:t>Tham mưu triển khai Thông tư số 08/2022/TT-BCA, ngày 27/01/2022 của Bộ Công an quy định danh mục sản phẩm khai thác, sử dụng thông tin trong Cơ sở dữ liệu quốc gia về dân cư.</w:t>
      </w:r>
    </w:p>
    <w:p w14:paraId="7869A598" w14:textId="1AB81540" w:rsidR="003A4376" w:rsidRPr="009D10AD" w:rsidRDefault="009D10AD" w:rsidP="009D10AD">
      <w:pPr>
        <w:tabs>
          <w:tab w:val="left" w:pos="709"/>
        </w:tabs>
        <w:spacing w:before="120"/>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Tích cực</w:t>
      </w:r>
      <w:r w:rsidRPr="00D51E40">
        <w:rPr>
          <w:rFonts w:ascii="Times New Roman" w:eastAsia="Times New Roman" w:hAnsi="Times New Roman" w:cs="Times New Roman"/>
          <w:sz w:val="28"/>
          <w:szCs w:val="28"/>
        </w:rPr>
        <w:t xml:space="preserve"> tham mưu UBND các cấp triển khai thực hiện các giải pháp rà soát, điều chỉnh, sửa đổi các quy định liên quan đến giao nộp, xuất trình Sổ hộ khẩu, Sổ tạm trú theo quy định của Luật Cư trú năm 2020.</w:t>
      </w:r>
      <w:bookmarkStart w:id="23" w:name="_GoBack"/>
      <w:bookmarkEnd w:id="20"/>
      <w:bookmarkEnd w:id="21"/>
      <w:bookmarkEnd w:id="22"/>
      <w:bookmarkEnd w:id="23"/>
    </w:p>
    <w:p w14:paraId="6B755876" w14:textId="0D82FDB8" w:rsidR="003A4376" w:rsidRPr="009D10AD" w:rsidRDefault="000E7B9C" w:rsidP="00261198">
      <w:pPr>
        <w:pStyle w:val="BodyText"/>
        <w:tabs>
          <w:tab w:val="left" w:pos="567"/>
          <w:tab w:val="left" w:pos="1318"/>
        </w:tabs>
        <w:spacing w:before="120" w:after="0" w:line="240" w:lineRule="auto"/>
        <w:ind w:firstLine="0"/>
        <w:jc w:val="both"/>
        <w:rPr>
          <w:b/>
          <w:color w:val="auto"/>
        </w:rPr>
      </w:pPr>
      <w:bookmarkStart w:id="24" w:name="bookmark50"/>
      <w:bookmarkStart w:id="25" w:name="bookmark51"/>
      <w:bookmarkEnd w:id="24"/>
      <w:bookmarkEnd w:id="25"/>
      <w:r>
        <w:rPr>
          <w:color w:val="auto"/>
          <w:lang w:val="en-US"/>
        </w:rPr>
        <w:tab/>
      </w:r>
      <w:r w:rsidR="009D10AD" w:rsidRPr="009D10AD">
        <w:rPr>
          <w:b/>
          <w:color w:val="auto"/>
          <w:lang w:val="en-US"/>
        </w:rPr>
        <w:t>4</w:t>
      </w:r>
      <w:r w:rsidRPr="009D10AD">
        <w:rPr>
          <w:b/>
          <w:color w:val="auto"/>
          <w:lang w:val="en-US"/>
        </w:rPr>
        <w:t xml:space="preserve">. </w:t>
      </w:r>
      <w:r w:rsidR="008F099B" w:rsidRPr="009D10AD">
        <w:rPr>
          <w:b/>
          <w:color w:val="auto"/>
          <w:lang w:val="en-US"/>
        </w:rPr>
        <w:t xml:space="preserve">Việc tổ chức thực hiện 25 </w:t>
      </w:r>
      <w:r w:rsidRPr="009D10AD">
        <w:rPr>
          <w:b/>
          <w:color w:val="auto"/>
          <w:lang w:val="en-US"/>
        </w:rPr>
        <w:t>DVC</w:t>
      </w:r>
      <w:r w:rsidR="00544BAF" w:rsidRPr="009D10AD">
        <w:rPr>
          <w:b/>
          <w:color w:val="auto"/>
        </w:rPr>
        <w:t xml:space="preserve"> thiết yếu</w:t>
      </w:r>
    </w:p>
    <w:p w14:paraId="4904677B" w14:textId="14A32F0C" w:rsidR="00C20ED2" w:rsidRPr="00C20ED2" w:rsidRDefault="00C20ED2" w:rsidP="00C20ED2">
      <w:pPr>
        <w:spacing w:after="120" w:line="360" w:lineRule="exact"/>
        <w:ind w:firstLine="720"/>
        <w:jc w:val="both"/>
        <w:rPr>
          <w:rFonts w:ascii="Times New Roman" w:hAnsi="Times New Roman"/>
          <w:iCs/>
          <w:sz w:val="28"/>
          <w:szCs w:val="28"/>
          <w:lang w:val="en-US"/>
        </w:rPr>
      </w:pPr>
      <w:bookmarkStart w:id="26" w:name="bookmark52"/>
      <w:bookmarkEnd w:id="26"/>
      <w:r>
        <w:rPr>
          <w:color w:val="auto"/>
          <w:lang w:val="en-US"/>
        </w:rPr>
        <w:t xml:space="preserve">- </w:t>
      </w:r>
      <w:r>
        <w:rPr>
          <w:rFonts w:ascii="Times New Roman" w:hAnsi="Times New Roman"/>
          <w:iCs/>
          <w:sz w:val="28"/>
          <w:szCs w:val="28"/>
        </w:rPr>
        <w:t>Kết quả xây dựng/tích hợp và thiết lập tài khoản để cung cấp trực tuyến 25 dịch vụ công thiết yếu theo Đề án 06 trên môi trường điện tử: Hiện nay, trên 9</w:t>
      </w:r>
      <w:r>
        <w:rPr>
          <w:rFonts w:ascii="Times New Roman" w:hAnsi="Times New Roman"/>
          <w:iCs/>
          <w:sz w:val="28"/>
          <w:szCs w:val="28"/>
          <w:lang w:val="en-US"/>
        </w:rPr>
        <w:t>5</w:t>
      </w:r>
      <w:r>
        <w:rPr>
          <w:rFonts w:ascii="Times New Roman" w:hAnsi="Times New Roman"/>
          <w:iCs/>
          <w:sz w:val="28"/>
          <w:szCs w:val="28"/>
        </w:rPr>
        <w:t xml:space="preserve">% số cán bộ, công chức, viên chức, Đảng viên, lực lượng vũ trang trên địa bàn huyện  Quảng Trạch đều đã thực hiện đăng ký tài khoản định danh điện tử. Trên </w:t>
      </w:r>
      <w:r>
        <w:rPr>
          <w:rFonts w:ascii="Times New Roman" w:hAnsi="Times New Roman"/>
          <w:iCs/>
          <w:sz w:val="28"/>
          <w:szCs w:val="28"/>
          <w:lang w:val="en-US"/>
        </w:rPr>
        <w:t>90</w:t>
      </w:r>
      <w:r>
        <w:rPr>
          <w:rFonts w:ascii="Times New Roman" w:hAnsi="Times New Roman"/>
          <w:iCs/>
          <w:sz w:val="28"/>
          <w:szCs w:val="28"/>
        </w:rPr>
        <w:t>% đã đăng ký tài khoản dịch vụ công quốc gia, riêng cán bộ, chiến sỹ Công an huyện 100% đều được đăng ký tài khoản dịch vụ công.</w:t>
      </w:r>
    </w:p>
    <w:p w14:paraId="294CC586" w14:textId="276BF83F" w:rsidR="00C20ED2" w:rsidRPr="00C20ED2" w:rsidRDefault="00C20ED2" w:rsidP="00C20ED2">
      <w:pPr>
        <w:pStyle w:val="BodyText"/>
        <w:tabs>
          <w:tab w:val="left" w:pos="567"/>
          <w:tab w:val="left" w:pos="992"/>
        </w:tabs>
        <w:spacing w:before="120" w:after="0" w:line="276" w:lineRule="auto"/>
        <w:ind w:firstLine="0"/>
        <w:jc w:val="both"/>
        <w:rPr>
          <w:color w:val="auto"/>
          <w:lang w:val="en-US"/>
        </w:rPr>
      </w:pPr>
      <w:r>
        <w:rPr>
          <w:color w:val="auto"/>
          <w:lang w:val="en-US"/>
        </w:rPr>
        <w:tab/>
      </w:r>
      <w:r w:rsidR="008F099B">
        <w:rPr>
          <w:color w:val="auto"/>
          <w:lang w:val="en-US"/>
        </w:rPr>
        <w:t>- Kết quả triển khai 11 dịch vụ công của lực lượng Công an</w:t>
      </w:r>
      <w:r w:rsidR="00BF586C">
        <w:rPr>
          <w:color w:val="auto"/>
          <w:lang w:val="en-US"/>
        </w:rPr>
        <w:t xml:space="preserve"> năm 2022</w:t>
      </w:r>
      <w:r w:rsidR="008F099B">
        <w:rPr>
          <w:color w:val="auto"/>
          <w:lang w:val="en-US"/>
        </w:rPr>
        <w:t>.</w:t>
      </w:r>
    </w:p>
    <w:p w14:paraId="01426FF0" w14:textId="77777777" w:rsidR="00C20ED2" w:rsidRPr="008D6711" w:rsidRDefault="00C20ED2" w:rsidP="00C20ED2">
      <w:pPr>
        <w:spacing w:line="276" w:lineRule="auto"/>
        <w:ind w:firstLine="720"/>
        <w:jc w:val="both"/>
        <w:rPr>
          <w:rFonts w:ascii="Times New Roman" w:hAnsi="Times New Roman"/>
          <w:i/>
          <w:iCs/>
          <w:sz w:val="28"/>
          <w:szCs w:val="28"/>
        </w:rPr>
      </w:pPr>
      <w:r w:rsidRPr="003D68B8">
        <w:rPr>
          <w:rFonts w:ascii="Times New Roman" w:hAnsi="Times New Roman"/>
          <w:iCs/>
          <w:sz w:val="28"/>
          <w:szCs w:val="28"/>
        </w:rPr>
        <w:t xml:space="preserve">+ Thủ tục Đăng ký thường trú: </w:t>
      </w:r>
      <w:r>
        <w:rPr>
          <w:rFonts w:ascii="Times New Roman" w:hAnsi="Times New Roman"/>
          <w:iCs/>
          <w:sz w:val="28"/>
          <w:szCs w:val="28"/>
        </w:rPr>
        <w:t>1540</w:t>
      </w:r>
      <w:r w:rsidRPr="003D68B8">
        <w:rPr>
          <w:rFonts w:ascii="Times New Roman" w:hAnsi="Times New Roman"/>
          <w:iCs/>
          <w:sz w:val="28"/>
          <w:szCs w:val="28"/>
        </w:rPr>
        <w:t xml:space="preserve"> hồ sơ</w:t>
      </w:r>
      <w:r>
        <w:rPr>
          <w:rFonts w:ascii="Times New Roman" w:hAnsi="Times New Roman"/>
          <w:iCs/>
          <w:sz w:val="28"/>
          <w:szCs w:val="28"/>
        </w:rPr>
        <w:t>;</w:t>
      </w:r>
    </w:p>
    <w:p w14:paraId="6CCCFDE3" w14:textId="77777777" w:rsidR="00C20ED2" w:rsidRPr="003B5654" w:rsidRDefault="00C20ED2" w:rsidP="00C20ED2">
      <w:pPr>
        <w:spacing w:line="276" w:lineRule="auto"/>
        <w:ind w:firstLine="720"/>
        <w:jc w:val="both"/>
        <w:rPr>
          <w:rFonts w:ascii="Times New Roman" w:hAnsi="Times New Roman"/>
          <w:i/>
          <w:iCs/>
          <w:sz w:val="28"/>
          <w:szCs w:val="28"/>
        </w:rPr>
      </w:pPr>
      <w:r w:rsidRPr="003D68B8">
        <w:rPr>
          <w:rFonts w:ascii="Times New Roman" w:hAnsi="Times New Roman"/>
          <w:iCs/>
          <w:sz w:val="28"/>
          <w:szCs w:val="28"/>
        </w:rPr>
        <w:t xml:space="preserve">+ Thủ tục Đăng ký tạm trú: </w:t>
      </w:r>
      <w:r>
        <w:rPr>
          <w:rFonts w:ascii="Times New Roman" w:hAnsi="Times New Roman"/>
          <w:iCs/>
          <w:sz w:val="28"/>
          <w:szCs w:val="28"/>
        </w:rPr>
        <w:t>160</w:t>
      </w:r>
      <w:r w:rsidRPr="00A02F6E">
        <w:rPr>
          <w:rFonts w:ascii="Times New Roman" w:hAnsi="Times New Roman"/>
          <w:iCs/>
          <w:color w:val="FF0000"/>
          <w:sz w:val="28"/>
          <w:szCs w:val="28"/>
        </w:rPr>
        <w:t xml:space="preserve"> </w:t>
      </w:r>
      <w:r w:rsidRPr="003D68B8">
        <w:rPr>
          <w:rFonts w:ascii="Times New Roman" w:hAnsi="Times New Roman"/>
          <w:iCs/>
          <w:sz w:val="28"/>
          <w:szCs w:val="28"/>
        </w:rPr>
        <w:t>hồ sơ</w:t>
      </w:r>
      <w:r>
        <w:rPr>
          <w:rFonts w:ascii="Times New Roman" w:hAnsi="Times New Roman"/>
          <w:iCs/>
          <w:sz w:val="28"/>
          <w:szCs w:val="28"/>
        </w:rPr>
        <w:t>;</w:t>
      </w:r>
    </w:p>
    <w:p w14:paraId="0F34D40C" w14:textId="77777777" w:rsidR="00C20ED2" w:rsidRDefault="00C20ED2" w:rsidP="00C20ED2">
      <w:pPr>
        <w:spacing w:line="276" w:lineRule="auto"/>
        <w:ind w:firstLine="720"/>
        <w:jc w:val="both"/>
        <w:rPr>
          <w:rFonts w:ascii="Times New Roman" w:hAnsi="Times New Roman"/>
          <w:iCs/>
          <w:sz w:val="28"/>
          <w:szCs w:val="28"/>
        </w:rPr>
      </w:pPr>
      <w:r w:rsidRPr="003D68B8">
        <w:rPr>
          <w:rFonts w:ascii="Times New Roman" w:hAnsi="Times New Roman"/>
          <w:iCs/>
          <w:sz w:val="28"/>
          <w:szCs w:val="28"/>
        </w:rPr>
        <w:t xml:space="preserve">+ Thủ tục Khai báo tạm vắng: </w:t>
      </w:r>
      <w:r>
        <w:rPr>
          <w:rFonts w:ascii="Times New Roman" w:hAnsi="Times New Roman"/>
          <w:iCs/>
          <w:sz w:val="28"/>
          <w:szCs w:val="28"/>
        </w:rPr>
        <w:t>01</w:t>
      </w:r>
      <w:r w:rsidRPr="003D68B8">
        <w:rPr>
          <w:rFonts w:ascii="Times New Roman" w:hAnsi="Times New Roman"/>
          <w:iCs/>
          <w:sz w:val="28"/>
          <w:szCs w:val="28"/>
        </w:rPr>
        <w:t xml:space="preserve"> hồ sơ;</w:t>
      </w:r>
    </w:p>
    <w:p w14:paraId="78B782A2" w14:textId="77777777" w:rsidR="00C20ED2" w:rsidRDefault="00C20ED2" w:rsidP="00C20ED2">
      <w:pPr>
        <w:spacing w:line="276" w:lineRule="auto"/>
        <w:ind w:firstLine="720"/>
        <w:jc w:val="both"/>
        <w:rPr>
          <w:rFonts w:ascii="Times New Roman" w:hAnsi="Times New Roman"/>
          <w:iCs/>
          <w:sz w:val="28"/>
          <w:szCs w:val="28"/>
        </w:rPr>
      </w:pPr>
      <w:r w:rsidRPr="003D68B8">
        <w:rPr>
          <w:rFonts w:ascii="Times New Roman" w:hAnsi="Times New Roman"/>
          <w:iCs/>
          <w:sz w:val="28"/>
          <w:szCs w:val="28"/>
        </w:rPr>
        <w:t xml:space="preserve">+ Thủ tục Thông báo lưu trú: </w:t>
      </w:r>
      <w:r>
        <w:rPr>
          <w:rFonts w:ascii="Times New Roman" w:hAnsi="Times New Roman"/>
          <w:iCs/>
          <w:sz w:val="28"/>
          <w:szCs w:val="28"/>
        </w:rPr>
        <w:t>786</w:t>
      </w:r>
      <w:r w:rsidRPr="003D68B8">
        <w:rPr>
          <w:rFonts w:ascii="Times New Roman" w:hAnsi="Times New Roman"/>
          <w:iCs/>
          <w:sz w:val="28"/>
          <w:szCs w:val="28"/>
        </w:rPr>
        <w:t xml:space="preserve"> hồ sơ</w:t>
      </w:r>
      <w:r>
        <w:rPr>
          <w:rFonts w:ascii="Times New Roman" w:hAnsi="Times New Roman"/>
          <w:iCs/>
          <w:sz w:val="28"/>
          <w:szCs w:val="28"/>
        </w:rPr>
        <w:t>;</w:t>
      </w:r>
    </w:p>
    <w:p w14:paraId="331B7C7C" w14:textId="77777777" w:rsidR="00C20ED2" w:rsidRDefault="00C20ED2" w:rsidP="00C20ED2">
      <w:pPr>
        <w:spacing w:line="276" w:lineRule="auto"/>
        <w:ind w:firstLine="720"/>
        <w:jc w:val="both"/>
        <w:rPr>
          <w:rFonts w:ascii="Times New Roman" w:hAnsi="Times New Roman"/>
          <w:sz w:val="28"/>
          <w:szCs w:val="28"/>
        </w:rPr>
      </w:pPr>
      <w:r>
        <w:rPr>
          <w:rFonts w:ascii="Times New Roman" w:hAnsi="Times New Roman"/>
          <w:iCs/>
          <w:sz w:val="28"/>
          <w:szCs w:val="28"/>
        </w:rPr>
        <w:t>+</w:t>
      </w:r>
      <w:r w:rsidRPr="00594A4D">
        <w:rPr>
          <w:rFonts w:ascii="Times New Roman" w:hAnsi="Times New Roman"/>
          <w:sz w:val="28"/>
          <w:szCs w:val="28"/>
        </w:rPr>
        <w:t xml:space="preserve"> </w:t>
      </w:r>
      <w:r w:rsidRPr="00393C0A">
        <w:rPr>
          <w:rFonts w:ascii="Times New Roman" w:hAnsi="Times New Roman"/>
          <w:sz w:val="28"/>
          <w:szCs w:val="28"/>
        </w:rPr>
        <w:t>Đăng ký cấp biển số</w:t>
      </w:r>
      <w:r>
        <w:rPr>
          <w:rFonts w:ascii="Times New Roman" w:hAnsi="Times New Roman"/>
          <w:sz w:val="28"/>
          <w:szCs w:val="28"/>
        </w:rPr>
        <w:t xml:space="preserve"> ô tô, xe máy: 203 hồ sơ;</w:t>
      </w:r>
    </w:p>
    <w:p w14:paraId="40836FCC" w14:textId="77777777" w:rsidR="00C20ED2" w:rsidRDefault="00C20ED2" w:rsidP="00C20ED2">
      <w:pPr>
        <w:spacing w:line="276" w:lineRule="auto"/>
        <w:ind w:firstLine="720"/>
        <w:jc w:val="both"/>
        <w:rPr>
          <w:rFonts w:ascii="Times New Roman" w:hAnsi="Times New Roman"/>
          <w:sz w:val="28"/>
          <w:szCs w:val="28"/>
        </w:rPr>
      </w:pPr>
      <w:r>
        <w:rPr>
          <w:rFonts w:ascii="Times New Roman" w:hAnsi="Times New Roman"/>
          <w:sz w:val="28"/>
          <w:szCs w:val="28"/>
        </w:rPr>
        <w:t xml:space="preserve">+ </w:t>
      </w:r>
      <w:r w:rsidRPr="003D68B8">
        <w:rPr>
          <w:rFonts w:ascii="Times New Roman" w:hAnsi="Times New Roman"/>
          <w:iCs/>
          <w:sz w:val="28"/>
          <w:szCs w:val="28"/>
        </w:rPr>
        <w:t xml:space="preserve">Thủ tục thu tiền nộp phạt xử lý hành chính trong lĩnh vực giao thông đường bộ qua thiết bị ghi hình (phạt nguội): </w:t>
      </w:r>
      <w:r w:rsidRPr="008D6711">
        <w:rPr>
          <w:rFonts w:ascii="Times New Roman" w:hAnsi="Times New Roman"/>
          <w:iCs/>
          <w:sz w:val="28"/>
          <w:szCs w:val="28"/>
        </w:rPr>
        <w:t>05 hồ sơ</w:t>
      </w:r>
      <w:r>
        <w:rPr>
          <w:rFonts w:ascii="Times New Roman" w:hAnsi="Times New Roman"/>
          <w:iCs/>
          <w:sz w:val="28"/>
          <w:szCs w:val="28"/>
        </w:rPr>
        <w:t>;</w:t>
      </w:r>
    </w:p>
    <w:p w14:paraId="0D64BB48" w14:textId="77777777" w:rsidR="00C20ED2" w:rsidRPr="008D6711" w:rsidRDefault="00C20ED2" w:rsidP="00C20ED2">
      <w:pPr>
        <w:spacing w:line="276" w:lineRule="auto"/>
        <w:ind w:firstLine="720"/>
        <w:jc w:val="both"/>
        <w:rPr>
          <w:rFonts w:ascii="Times New Roman" w:hAnsi="Times New Roman"/>
          <w:sz w:val="28"/>
          <w:szCs w:val="28"/>
        </w:rPr>
      </w:pPr>
      <w:r>
        <w:rPr>
          <w:rFonts w:ascii="Times New Roman" w:hAnsi="Times New Roman"/>
          <w:sz w:val="28"/>
          <w:szCs w:val="28"/>
        </w:rPr>
        <w:t>+ Xác nhận số CMND khi đã có thẻ CCCD: 01 hồ sơ;</w:t>
      </w:r>
    </w:p>
    <w:p w14:paraId="4DC32E7B" w14:textId="36243E04" w:rsidR="008F099B" w:rsidRDefault="008F099B" w:rsidP="00BF586C">
      <w:pPr>
        <w:pStyle w:val="BodyText"/>
        <w:tabs>
          <w:tab w:val="left" w:pos="567"/>
          <w:tab w:val="left" w:pos="992"/>
        </w:tabs>
        <w:spacing w:before="120" w:after="0" w:line="276" w:lineRule="auto"/>
        <w:ind w:firstLine="0"/>
        <w:jc w:val="both"/>
        <w:rPr>
          <w:color w:val="auto"/>
          <w:lang w:val="en-US"/>
        </w:rPr>
      </w:pPr>
      <w:r>
        <w:rPr>
          <w:color w:val="auto"/>
          <w:lang w:val="en-US"/>
        </w:rPr>
        <w:tab/>
        <w:t xml:space="preserve">- Kết quả thực hiện 14 DVC của các </w:t>
      </w:r>
      <w:r w:rsidR="00C20ED2">
        <w:rPr>
          <w:color w:val="auto"/>
          <w:lang w:val="en-US"/>
        </w:rPr>
        <w:t>phòng, ban</w:t>
      </w:r>
      <w:r w:rsidR="00BF586C">
        <w:rPr>
          <w:color w:val="auto"/>
          <w:lang w:val="en-US"/>
        </w:rPr>
        <w:t xml:space="preserve"> </w:t>
      </w:r>
      <w:r w:rsidR="00BF586C">
        <w:rPr>
          <w:color w:val="auto"/>
          <w:lang w:val="en-US"/>
        </w:rPr>
        <w:t>trong năm 2022</w:t>
      </w:r>
      <w:r>
        <w:rPr>
          <w:color w:val="auto"/>
          <w:lang w:val="en-US"/>
        </w:rPr>
        <w:t>.</w:t>
      </w:r>
    </w:p>
    <w:p w14:paraId="2EF301BC" w14:textId="65B8B6C8" w:rsidR="008F099B" w:rsidRPr="00B63DC2" w:rsidRDefault="008F099B" w:rsidP="00C20ED2">
      <w:pPr>
        <w:pStyle w:val="BodyText"/>
        <w:tabs>
          <w:tab w:val="left" w:pos="709"/>
          <w:tab w:val="left" w:pos="992"/>
        </w:tabs>
        <w:spacing w:before="120" w:after="0" w:line="240" w:lineRule="auto"/>
        <w:ind w:firstLine="0"/>
        <w:jc w:val="both"/>
        <w:rPr>
          <w:color w:val="auto"/>
          <w:lang w:val="en-US"/>
        </w:rPr>
      </w:pPr>
      <w:r>
        <w:rPr>
          <w:color w:val="auto"/>
          <w:lang w:val="en-US"/>
        </w:rPr>
        <w:tab/>
      </w:r>
      <w:r w:rsidR="00C20ED2">
        <w:rPr>
          <w:color w:val="auto"/>
          <w:lang w:val="en-US"/>
        </w:rPr>
        <w:t>+</w:t>
      </w:r>
      <w:r w:rsidR="00C20ED2" w:rsidRPr="00C20ED2">
        <w:rPr>
          <w:color w:val="FF0000"/>
          <w:lang w:val="en-US"/>
        </w:rPr>
        <w:t xml:space="preserve"> </w:t>
      </w:r>
      <w:r w:rsidR="00C20ED2" w:rsidRPr="00B63DC2">
        <w:rPr>
          <w:color w:val="auto"/>
          <w:lang w:val="en-US"/>
        </w:rPr>
        <w:t>Đăng ký khai sinh:</w:t>
      </w:r>
      <w:r w:rsidR="00C12073" w:rsidRPr="00B63DC2">
        <w:rPr>
          <w:color w:val="auto"/>
          <w:lang w:val="en-US"/>
        </w:rPr>
        <w:t xml:space="preserve"> 198 hồ sơ trực tuyến.</w:t>
      </w:r>
    </w:p>
    <w:p w14:paraId="5CC2CE47" w14:textId="2D670B22" w:rsidR="00C20ED2" w:rsidRPr="00B63DC2" w:rsidRDefault="00C20ED2" w:rsidP="00C20ED2">
      <w:pPr>
        <w:pStyle w:val="BodyText"/>
        <w:tabs>
          <w:tab w:val="left" w:pos="709"/>
          <w:tab w:val="left" w:pos="992"/>
        </w:tabs>
        <w:spacing w:before="120" w:after="0" w:line="240" w:lineRule="auto"/>
        <w:ind w:firstLine="0"/>
        <w:jc w:val="both"/>
        <w:rPr>
          <w:color w:val="auto"/>
          <w:lang w:val="en-US"/>
        </w:rPr>
      </w:pPr>
      <w:r w:rsidRPr="00B63DC2">
        <w:rPr>
          <w:color w:val="auto"/>
          <w:lang w:val="en-US"/>
        </w:rPr>
        <w:tab/>
        <w:t>+ Đăng ký khai tử:</w:t>
      </w:r>
      <w:r w:rsidR="00C12073" w:rsidRPr="00B63DC2">
        <w:rPr>
          <w:color w:val="auto"/>
          <w:lang w:val="en-US"/>
        </w:rPr>
        <w:t xml:space="preserve"> 78 hồ sơ trực tuyến.</w:t>
      </w:r>
    </w:p>
    <w:p w14:paraId="3E555948" w14:textId="6522E4D3" w:rsidR="00C20ED2" w:rsidRPr="00B63DC2" w:rsidRDefault="00C20ED2" w:rsidP="00C20ED2">
      <w:pPr>
        <w:pStyle w:val="BodyText"/>
        <w:tabs>
          <w:tab w:val="left" w:pos="709"/>
          <w:tab w:val="left" w:pos="992"/>
        </w:tabs>
        <w:spacing w:before="120" w:after="0" w:line="240" w:lineRule="auto"/>
        <w:ind w:firstLine="0"/>
        <w:jc w:val="both"/>
        <w:rPr>
          <w:color w:val="auto"/>
          <w:lang w:val="en-US"/>
        </w:rPr>
      </w:pPr>
      <w:r w:rsidRPr="00B63DC2">
        <w:rPr>
          <w:color w:val="auto"/>
          <w:lang w:val="en-US"/>
        </w:rPr>
        <w:tab/>
        <w:t>+ Đăng ký kết hôn:</w:t>
      </w:r>
      <w:r w:rsidR="00C12073" w:rsidRPr="00B63DC2">
        <w:rPr>
          <w:color w:val="auto"/>
          <w:lang w:val="en-US"/>
        </w:rPr>
        <w:t xml:space="preserve"> 54 hồ sơ trực tuyến.</w:t>
      </w:r>
    </w:p>
    <w:p w14:paraId="6FD3AB85" w14:textId="3FDCBBF2" w:rsidR="00C20ED2" w:rsidRPr="00B63DC2" w:rsidRDefault="00C20ED2" w:rsidP="00C20ED2">
      <w:pPr>
        <w:pStyle w:val="BodyText"/>
        <w:tabs>
          <w:tab w:val="left" w:pos="709"/>
          <w:tab w:val="left" w:pos="992"/>
        </w:tabs>
        <w:spacing w:before="120" w:after="0" w:line="240" w:lineRule="auto"/>
        <w:ind w:firstLine="0"/>
        <w:jc w:val="both"/>
        <w:rPr>
          <w:color w:val="auto"/>
          <w:lang w:val="en-US"/>
        </w:rPr>
      </w:pPr>
      <w:r w:rsidRPr="00B63DC2">
        <w:rPr>
          <w:color w:val="auto"/>
          <w:lang w:val="en-US"/>
        </w:rPr>
        <w:tab/>
        <w:t>+ Liên thông đăng ký khai sinh, đăng ký thường trú – cấp thẻ BHYT cho trẻ dưới 6 tuổi:</w:t>
      </w:r>
      <w:r w:rsidR="00C12073" w:rsidRPr="00B63DC2">
        <w:rPr>
          <w:color w:val="auto"/>
          <w:lang w:val="en-US"/>
        </w:rPr>
        <w:t xml:space="preserve"> </w:t>
      </w:r>
      <w:r w:rsidR="00B63DC2" w:rsidRPr="00B63DC2">
        <w:rPr>
          <w:color w:val="auto"/>
          <w:lang w:val="en-US"/>
        </w:rPr>
        <w:t>1.696 hồ sơ trực tuyến.</w:t>
      </w:r>
    </w:p>
    <w:p w14:paraId="674C4B4F" w14:textId="584C8C60" w:rsidR="003A43E4" w:rsidRPr="00B63DC2" w:rsidRDefault="00C20ED2" w:rsidP="00750663">
      <w:pPr>
        <w:pStyle w:val="BodyText"/>
        <w:tabs>
          <w:tab w:val="left" w:pos="709"/>
          <w:tab w:val="left" w:pos="992"/>
        </w:tabs>
        <w:spacing w:before="120" w:after="0" w:line="240" w:lineRule="auto"/>
        <w:ind w:firstLine="0"/>
        <w:jc w:val="both"/>
        <w:rPr>
          <w:color w:val="auto"/>
          <w:lang w:val="en-US"/>
        </w:rPr>
      </w:pPr>
      <w:r w:rsidRPr="00B63DC2">
        <w:rPr>
          <w:color w:val="auto"/>
          <w:lang w:val="en-US"/>
        </w:rPr>
        <w:tab/>
        <w:t>+ Liên thông đăng ký khai tử - xoá đăng ký thường trú – Trợ cấp mai táng phí:</w:t>
      </w:r>
      <w:bookmarkStart w:id="27" w:name="bookmark55"/>
      <w:bookmarkEnd w:id="27"/>
      <w:r w:rsidR="00B63DC2" w:rsidRPr="00B63DC2">
        <w:rPr>
          <w:color w:val="auto"/>
          <w:lang w:val="en-US"/>
        </w:rPr>
        <w:t xml:space="preserve"> 0 hồ sơ trực tuyến.</w:t>
      </w:r>
    </w:p>
    <w:p w14:paraId="2E36F50D" w14:textId="52F349AC" w:rsidR="00750663" w:rsidRDefault="00566755" w:rsidP="00261198">
      <w:pPr>
        <w:pStyle w:val="BodyText"/>
        <w:tabs>
          <w:tab w:val="left" w:pos="567"/>
          <w:tab w:val="left" w:pos="982"/>
        </w:tabs>
        <w:spacing w:before="120" w:after="0" w:line="240" w:lineRule="auto"/>
        <w:ind w:firstLine="0"/>
        <w:jc w:val="both"/>
        <w:rPr>
          <w:color w:val="auto"/>
          <w:lang w:val="en-US"/>
        </w:rPr>
      </w:pPr>
      <w:bookmarkStart w:id="28" w:name="bookmark58"/>
      <w:bookmarkEnd w:id="28"/>
      <w:r>
        <w:rPr>
          <w:color w:val="auto"/>
          <w:lang w:val="en-US"/>
        </w:rPr>
        <w:tab/>
        <w:t xml:space="preserve">- </w:t>
      </w:r>
      <w:r w:rsidR="00750663">
        <w:rPr>
          <w:color w:val="auto"/>
          <w:lang w:val="en-US"/>
        </w:rPr>
        <w:t>Về tình trạng cơ sở vật chất: Hiện nay tại các xã trên địa bàn huyện, các trang thiết bị, máy móc cũng như cơ sở vật chất vẫn còn thiếu thốn, chưa đáp ứng được công tác thực hiện DVC trực tuyến.</w:t>
      </w:r>
    </w:p>
    <w:p w14:paraId="4A407845" w14:textId="4F933E1F" w:rsidR="003A4376" w:rsidRDefault="00566755" w:rsidP="00117AF9">
      <w:pPr>
        <w:pStyle w:val="BodyText"/>
        <w:tabs>
          <w:tab w:val="left" w:pos="567"/>
          <w:tab w:val="left" w:pos="992"/>
        </w:tabs>
        <w:spacing w:before="120" w:after="0" w:line="240" w:lineRule="auto"/>
        <w:jc w:val="both"/>
        <w:rPr>
          <w:color w:val="auto"/>
          <w:lang w:val="en-US"/>
        </w:rPr>
      </w:pPr>
      <w:bookmarkStart w:id="29" w:name="bookmark59"/>
      <w:bookmarkEnd w:id="29"/>
      <w:r>
        <w:rPr>
          <w:color w:val="auto"/>
          <w:lang w:val="en-US"/>
        </w:rPr>
        <w:lastRenderedPageBreak/>
        <w:tab/>
        <w:t xml:space="preserve">- </w:t>
      </w:r>
      <w:r w:rsidR="00750663" w:rsidRPr="00D51E40">
        <w:t>Mức độ sử dụng các loại DVC trên địa bàn</w:t>
      </w:r>
      <w:r w:rsidR="00750663">
        <w:t xml:space="preserve"> huyện Quảng Trạch càng ngày càng có xu hướng gia tăng. Qua công tác hướng dẫn, tuyên truyền của Công an xã, ước tính hơn một nửa số dân trên tổng số dân trên địa bàn huyện thực hiện các thủ tục trên dịch vụ công trực tuyến.</w:t>
      </w:r>
      <w:bookmarkStart w:id="30" w:name="bookmark60"/>
      <w:bookmarkEnd w:id="30"/>
    </w:p>
    <w:p w14:paraId="520351AB" w14:textId="712EA3BB" w:rsidR="003A4376" w:rsidRPr="00117AF9" w:rsidRDefault="009413C3" w:rsidP="00493C0C">
      <w:pPr>
        <w:pStyle w:val="Heading10"/>
        <w:keepNext/>
        <w:keepLines/>
        <w:tabs>
          <w:tab w:val="left" w:pos="567"/>
          <w:tab w:val="left" w:pos="1102"/>
        </w:tabs>
        <w:spacing w:before="120" w:after="120" w:line="240" w:lineRule="auto"/>
        <w:ind w:firstLine="0"/>
        <w:jc w:val="both"/>
        <w:rPr>
          <w:color w:val="auto"/>
          <w:lang w:val="en-US"/>
        </w:rPr>
      </w:pPr>
      <w:bookmarkStart w:id="31" w:name="bookmark71"/>
      <w:bookmarkStart w:id="32" w:name="bookmark69"/>
      <w:bookmarkStart w:id="33" w:name="bookmark70"/>
      <w:bookmarkStart w:id="34" w:name="bookmark72"/>
      <w:bookmarkEnd w:id="31"/>
      <w:r>
        <w:rPr>
          <w:color w:val="auto"/>
          <w:lang w:val="en-US"/>
        </w:rPr>
        <w:tab/>
        <w:t xml:space="preserve">5. </w:t>
      </w:r>
      <w:r w:rsidR="00544BAF" w:rsidRPr="0005727C">
        <w:rPr>
          <w:color w:val="auto"/>
        </w:rPr>
        <w:t>Nhóm tiện ích phục vụ phát triển kinh tế, xã hội</w:t>
      </w:r>
      <w:bookmarkStart w:id="35" w:name="bookmark73"/>
      <w:bookmarkEnd w:id="32"/>
      <w:bookmarkEnd w:id="33"/>
      <w:bookmarkEnd w:id="34"/>
      <w:bookmarkEnd w:id="35"/>
    </w:p>
    <w:p w14:paraId="62ADF7E4" w14:textId="22C80C4F" w:rsidR="00117AF9" w:rsidRDefault="00117AF9" w:rsidP="00117AF9">
      <w:pPr>
        <w:spacing w:after="60"/>
        <w:jc w:val="both"/>
        <w:rPr>
          <w:rFonts w:ascii="Times New Roman" w:eastAsia="Times New Roman" w:hAnsi="Times New Roman"/>
          <w:sz w:val="28"/>
          <w:szCs w:val="28"/>
        </w:rPr>
      </w:pPr>
      <w:bookmarkStart w:id="36" w:name="bookmark74"/>
      <w:bookmarkStart w:id="37" w:name="bookmark75"/>
      <w:bookmarkEnd w:id="36"/>
      <w:bookmarkEnd w:id="37"/>
      <w:r>
        <w:rPr>
          <w:color w:val="auto"/>
          <w:lang w:val="en-US"/>
        </w:rPr>
        <w:tab/>
      </w:r>
      <w:r w:rsidR="00544BAF" w:rsidRPr="00117AF9">
        <w:rPr>
          <w:rFonts w:ascii="Times New Roman" w:hAnsi="Times New Roman" w:cs="Times New Roman"/>
          <w:color w:val="auto"/>
          <w:sz w:val="28"/>
          <w:szCs w:val="28"/>
        </w:rPr>
        <w:t>Triển khai an</w:t>
      </w:r>
      <w:r w:rsidR="00B03EA2" w:rsidRPr="00117AF9">
        <w:rPr>
          <w:rFonts w:ascii="Times New Roman" w:hAnsi="Times New Roman" w:cs="Times New Roman"/>
          <w:color w:val="auto"/>
          <w:sz w:val="28"/>
          <w:szCs w:val="28"/>
          <w:lang w:val="en-US"/>
        </w:rPr>
        <w:t xml:space="preserve"> </w:t>
      </w:r>
      <w:r w:rsidR="00544BAF" w:rsidRPr="00117AF9">
        <w:rPr>
          <w:rFonts w:ascii="Times New Roman" w:hAnsi="Times New Roman" w:cs="Times New Roman"/>
          <w:color w:val="auto"/>
          <w:sz w:val="28"/>
          <w:szCs w:val="28"/>
        </w:rPr>
        <w:t>sinh xã hội:</w:t>
      </w:r>
      <w:bookmarkStart w:id="38" w:name="bookmark79"/>
      <w:bookmarkEnd w:id="38"/>
      <w:r w:rsidR="00D36EAD">
        <w:rPr>
          <w:color w:val="auto"/>
          <w:lang w:val="en-US"/>
        </w:rPr>
        <w:t xml:space="preserve"> </w:t>
      </w:r>
      <w:r>
        <w:rPr>
          <w:rFonts w:ascii="Times New Roman" w:eastAsia="Times New Roman" w:hAnsi="Times New Roman"/>
          <w:sz w:val="28"/>
          <w:szCs w:val="28"/>
        </w:rPr>
        <w:t>Việc thực hiện chính sách hỗ trợ người lao động và người sử dụng lao động gặp khó khăn do đại dịch Covid-19 theo Nghị quyết số 68/NQ-CP ngày 01/7/2021 của Chính phủ: Công an huyện Quảng Trạch đã thực hiện cập nhật 253 trường hợp được hưởng chính sách hỗ trợ người lao động và người sử dụng lao động gặp khó khăn do đại dịch Covid-19 theo Nghị quyết số 68/NQ-CP ngày 01/7/2021 của Chính phủ lên hệ thống CSDLQG về DC.</w:t>
      </w:r>
    </w:p>
    <w:p w14:paraId="470BDAB7" w14:textId="77777777" w:rsidR="00117AF9" w:rsidRDefault="00117AF9" w:rsidP="00117AF9">
      <w:pPr>
        <w:spacing w:after="60"/>
        <w:jc w:val="both"/>
        <w:rPr>
          <w:rFonts w:ascii="Times New Roman" w:eastAsia="Times New Roman" w:hAnsi="Times New Roman"/>
          <w:sz w:val="28"/>
          <w:szCs w:val="28"/>
        </w:rPr>
      </w:pPr>
      <w:r>
        <w:rPr>
          <w:rFonts w:ascii="Times New Roman" w:eastAsia="Times New Roman" w:hAnsi="Times New Roman"/>
          <w:sz w:val="28"/>
          <w:szCs w:val="28"/>
        </w:rPr>
        <w:tab/>
        <w:t xml:space="preserve">Việc thực hiện chính sách hỗ trợ tiền thuê nhà cho người lao động theo Quyết định số 08/2022/QĐ-TTg ngày 28/03/2022 của Thủ tướng Chính phủ: huyện  Quảng Trạch không có đối tượng được hưởng chính sách hỗ trợ tiền thuê nhà cho người lao động theo Quyết định số 08/2022/QĐ-TTg ngày 28/03/2022 của Thủ tướng Chính phủ. </w:t>
      </w:r>
    </w:p>
    <w:p w14:paraId="2CD2861C" w14:textId="6EC2DD4A" w:rsidR="00117AF9" w:rsidRDefault="00117AF9" w:rsidP="00117AF9">
      <w:pPr>
        <w:spacing w:after="60"/>
        <w:jc w:val="both"/>
        <w:rPr>
          <w:rFonts w:ascii="Times New Roman" w:eastAsia="Times New Roman" w:hAnsi="Times New Roman"/>
          <w:sz w:val="28"/>
          <w:szCs w:val="28"/>
          <w:lang w:val="en-US"/>
        </w:rPr>
      </w:pPr>
      <w:r>
        <w:rPr>
          <w:rFonts w:ascii="Times New Roman" w:eastAsia="Times New Roman" w:hAnsi="Times New Roman"/>
          <w:sz w:val="28"/>
          <w:szCs w:val="28"/>
        </w:rPr>
        <w:tab/>
        <w:t>Việc rà soát hộ nghèo, người có công,… và cập nhật, bổ sung thông tin vào hệ thống CSDLQG về DC, đảm bảo phục vụ cho các vấn đề an sinh, xã hội: Công an huyện đang phối hợp với Phòng Lao động – Thương b</w:t>
      </w:r>
      <w:r w:rsidR="00BF586C">
        <w:rPr>
          <w:rFonts w:ascii="Times New Roman" w:eastAsia="Times New Roman" w:hAnsi="Times New Roman"/>
          <w:sz w:val="28"/>
          <w:szCs w:val="28"/>
          <w:lang w:val="en-US"/>
        </w:rPr>
        <w:t>i</w:t>
      </w:r>
      <w:r>
        <w:rPr>
          <w:rFonts w:ascii="Times New Roman" w:eastAsia="Times New Roman" w:hAnsi="Times New Roman"/>
          <w:sz w:val="28"/>
          <w:szCs w:val="28"/>
        </w:rPr>
        <w:t>nh và xã hội huyện lập danh sách để tiến hành cập nhật, đồng bộ lên hệ thống Cơ sở dữ liệu quốc gia về dân cư.</w:t>
      </w:r>
    </w:p>
    <w:p w14:paraId="6F8CF77B" w14:textId="1ED87FA5" w:rsidR="00D36EAD" w:rsidRPr="00D36EAD" w:rsidRDefault="00D36EAD" w:rsidP="00117AF9">
      <w:pPr>
        <w:spacing w:after="60"/>
        <w:jc w:val="both"/>
        <w:rPr>
          <w:rFonts w:ascii="Times New Roman" w:eastAsia="Times New Roman" w:hAnsi="Times New Roman"/>
          <w:sz w:val="28"/>
          <w:szCs w:val="28"/>
          <w:lang w:val="en-US"/>
        </w:rPr>
      </w:pPr>
      <w:r>
        <w:rPr>
          <w:rFonts w:ascii="Times New Roman" w:eastAsia="Times New Roman" w:hAnsi="Times New Roman"/>
          <w:sz w:val="28"/>
          <w:szCs w:val="28"/>
          <w:lang w:val="en-US"/>
        </w:rPr>
        <w:tab/>
        <w:t>Trên địa bàn huyện đã có 1.256 bệnh nhân khám chữa bệnh Bảo hiểm y tế bằng Căn cước công dân gắn chip được triển khai đồng bộ 17/17 trạm y tế. Đặc biệt trạm y tế xã Quảng Hưng có số lượng bệnh nhân đến khám chữa bệnh bằng Căn cước công dân nhiều nhất trên 700 bệnh nhân.</w:t>
      </w:r>
    </w:p>
    <w:p w14:paraId="3CDD38A5" w14:textId="53905231" w:rsidR="00827758" w:rsidRPr="00CE2DEF" w:rsidRDefault="00CE2DEF" w:rsidP="00117AF9">
      <w:pPr>
        <w:pStyle w:val="BodyText"/>
        <w:tabs>
          <w:tab w:val="left" w:pos="567"/>
          <w:tab w:val="left" w:pos="992"/>
        </w:tabs>
        <w:spacing w:before="120" w:after="0" w:line="240" w:lineRule="auto"/>
        <w:jc w:val="both"/>
        <w:rPr>
          <w:b/>
          <w:color w:val="auto"/>
          <w:lang w:val="en-US"/>
        </w:rPr>
      </w:pPr>
      <w:r>
        <w:rPr>
          <w:color w:val="auto"/>
          <w:lang w:val="en-US"/>
        </w:rPr>
        <w:tab/>
      </w:r>
      <w:r w:rsidRPr="00CE2DEF">
        <w:rPr>
          <w:b/>
          <w:color w:val="auto"/>
          <w:lang w:val="en-US"/>
        </w:rPr>
        <w:t xml:space="preserve">6. </w:t>
      </w:r>
      <w:r w:rsidR="00544BAF" w:rsidRPr="00CE2DEF">
        <w:rPr>
          <w:b/>
          <w:color w:val="auto"/>
        </w:rPr>
        <w:t>Nhóm phục vụ phát triển công dân số</w:t>
      </w:r>
      <w:bookmarkStart w:id="39" w:name="bookmark80"/>
      <w:bookmarkEnd w:id="39"/>
    </w:p>
    <w:p w14:paraId="44A8432A" w14:textId="3E528880" w:rsidR="002C2917" w:rsidRDefault="00827758" w:rsidP="00261198">
      <w:pPr>
        <w:pStyle w:val="BodyText"/>
        <w:tabs>
          <w:tab w:val="left" w:pos="567"/>
          <w:tab w:val="left" w:pos="1093"/>
        </w:tabs>
        <w:spacing w:before="120" w:after="0" w:line="240" w:lineRule="auto"/>
        <w:ind w:firstLine="0"/>
        <w:jc w:val="both"/>
        <w:rPr>
          <w:color w:val="auto"/>
          <w:lang w:val="en-US"/>
        </w:rPr>
      </w:pPr>
      <w:r>
        <w:rPr>
          <w:color w:val="auto"/>
          <w:lang w:val="en-US"/>
        </w:rPr>
        <w:tab/>
      </w:r>
      <w:r w:rsidR="00DA4CAE" w:rsidRPr="0005727C">
        <w:rPr>
          <w:color w:val="auto"/>
          <w:lang w:val="en-US"/>
        </w:rPr>
        <w:t xml:space="preserve">- </w:t>
      </w:r>
      <w:r w:rsidR="0076127F" w:rsidRPr="0005727C">
        <w:rPr>
          <w:color w:val="auto"/>
          <w:lang w:val="en-US"/>
        </w:rPr>
        <w:t xml:space="preserve">Kết </w:t>
      </w:r>
      <w:r w:rsidR="00CE2DEF">
        <w:rPr>
          <w:color w:val="auto"/>
          <w:lang w:val="en-US"/>
        </w:rPr>
        <w:t>quả thu nhận hồ sơ</w:t>
      </w:r>
      <w:r w:rsidR="0076127F" w:rsidRPr="0005727C">
        <w:rPr>
          <w:color w:val="auto"/>
          <w:lang w:val="en-US"/>
        </w:rPr>
        <w:t xml:space="preserve"> c</w:t>
      </w:r>
      <w:r w:rsidRPr="0005727C">
        <w:rPr>
          <w:color w:val="auto"/>
        </w:rPr>
        <w:t>ấp CCCD</w:t>
      </w:r>
      <w:r w:rsidR="00CE2DEF">
        <w:rPr>
          <w:color w:val="auto"/>
          <w:lang w:val="en-US"/>
        </w:rPr>
        <w:t xml:space="preserve"> gắn chip và</w:t>
      </w:r>
      <w:r w:rsidRPr="0005727C">
        <w:rPr>
          <w:color w:val="auto"/>
        </w:rPr>
        <w:t xml:space="preserve"> hồ sơ định danh điện tử cho công dân trên </w:t>
      </w:r>
      <w:r w:rsidR="00117AF9">
        <w:rPr>
          <w:color w:val="auto"/>
          <w:lang w:val="en-US"/>
        </w:rPr>
        <w:t xml:space="preserve">địa bàn: Tính đến thời điểm hiện tại, Công an huyện Quảng Trạch đã thu nhận </w:t>
      </w:r>
      <w:r w:rsidR="00BF586C">
        <w:rPr>
          <w:color w:val="auto"/>
          <w:lang w:val="en-US"/>
        </w:rPr>
        <w:t>88.468</w:t>
      </w:r>
      <w:r w:rsidR="00117AF9">
        <w:rPr>
          <w:color w:val="auto"/>
          <w:lang w:val="en-US"/>
        </w:rPr>
        <w:t xml:space="preserve">/94.706 hồ sơ. Còn lại </w:t>
      </w:r>
      <w:r w:rsidR="00BF586C">
        <w:rPr>
          <w:color w:val="auto"/>
          <w:lang w:val="en-US"/>
        </w:rPr>
        <w:t>6.238</w:t>
      </w:r>
      <w:r w:rsidR="00117AF9">
        <w:rPr>
          <w:color w:val="auto"/>
          <w:lang w:val="en-US"/>
        </w:rPr>
        <w:t xml:space="preserve"> chưa được cấp CCCD</w:t>
      </w:r>
      <w:r w:rsidR="00240BE6">
        <w:rPr>
          <w:color w:val="auto"/>
          <w:lang w:val="en-US"/>
        </w:rPr>
        <w:t xml:space="preserve"> gắn chip. </w:t>
      </w:r>
    </w:p>
    <w:p w14:paraId="22150FB2" w14:textId="486F2A76" w:rsidR="00240BE6" w:rsidRDefault="002C2917" w:rsidP="00117AF9">
      <w:pPr>
        <w:pStyle w:val="BodyText"/>
        <w:tabs>
          <w:tab w:val="left" w:pos="567"/>
          <w:tab w:val="left" w:pos="1093"/>
        </w:tabs>
        <w:spacing w:before="120" w:after="0" w:line="240" w:lineRule="auto"/>
        <w:ind w:firstLine="0"/>
        <w:jc w:val="both"/>
        <w:rPr>
          <w:color w:val="auto"/>
          <w:lang w:val="en-US"/>
        </w:rPr>
      </w:pPr>
      <w:r>
        <w:rPr>
          <w:color w:val="auto"/>
          <w:lang w:val="en-US"/>
        </w:rPr>
        <w:tab/>
      </w:r>
      <w:r w:rsidR="00117AF9">
        <w:rPr>
          <w:color w:val="auto"/>
          <w:lang w:val="en-US"/>
        </w:rPr>
        <w:t xml:space="preserve">- Công an huyện đã phối hợp với Bưu điện trả thẻ CCCD gắn chip tận nhà cho công dân; Công an các xã tiến hành trả thẻ CCCD tại nhà văn hoá các thôn, xóm. Kết quả trả thẻ cho công dân: Công an huyện đã nhận </w:t>
      </w:r>
      <w:r w:rsidR="00BF586C">
        <w:rPr>
          <w:color w:val="auto"/>
          <w:lang w:val="en-US"/>
        </w:rPr>
        <w:t>72.346</w:t>
      </w:r>
      <w:r w:rsidR="00117AF9">
        <w:rPr>
          <w:color w:val="auto"/>
          <w:lang w:val="en-US"/>
        </w:rPr>
        <w:t xml:space="preserve"> thẻ CCCD từ Cục C06 – Bộ Công an, trả </w:t>
      </w:r>
      <w:r w:rsidR="00BF586C">
        <w:rPr>
          <w:color w:val="auto"/>
          <w:lang w:val="en-US"/>
        </w:rPr>
        <w:t>72.236</w:t>
      </w:r>
      <w:r w:rsidR="00117AF9">
        <w:rPr>
          <w:color w:val="auto"/>
          <w:lang w:val="en-US"/>
        </w:rPr>
        <w:t xml:space="preserve"> thẻ CCCD cho nhân dân trên địa bàn huyện.</w:t>
      </w:r>
    </w:p>
    <w:p w14:paraId="77710350" w14:textId="79F1EA4F" w:rsidR="006F2C6E" w:rsidRPr="00240BE6" w:rsidRDefault="00240BE6" w:rsidP="00240BE6">
      <w:pPr>
        <w:pStyle w:val="BodyText"/>
        <w:tabs>
          <w:tab w:val="left" w:pos="567"/>
          <w:tab w:val="left" w:pos="1098"/>
        </w:tabs>
        <w:spacing w:before="120" w:after="0" w:line="240" w:lineRule="auto"/>
        <w:ind w:firstLine="0"/>
        <w:jc w:val="both"/>
        <w:rPr>
          <w:color w:val="auto"/>
          <w:lang w:val="en-US"/>
        </w:rPr>
      </w:pPr>
      <w:r>
        <w:rPr>
          <w:color w:val="auto"/>
          <w:lang w:val="en-US"/>
        </w:rPr>
        <w:tab/>
        <w:t>- Hiện nay, Công an huyện vẫn đang tiếp tục công tác cấp CCCD lưu động tại các xã trên địa bàn, đảm bảo thực hiện các tiến độ đề ra.</w:t>
      </w:r>
      <w:bookmarkStart w:id="40" w:name="bookmark84"/>
      <w:bookmarkStart w:id="41" w:name="bookmark103"/>
      <w:bookmarkEnd w:id="40"/>
      <w:bookmarkEnd w:id="41"/>
    </w:p>
    <w:p w14:paraId="36DE8B36" w14:textId="6A483ED2" w:rsidR="003A4376" w:rsidRPr="009B6663" w:rsidRDefault="009B1638" w:rsidP="00261198">
      <w:pPr>
        <w:pStyle w:val="Heading10"/>
        <w:keepNext/>
        <w:keepLines/>
        <w:tabs>
          <w:tab w:val="left" w:pos="567"/>
          <w:tab w:val="left" w:pos="1554"/>
        </w:tabs>
        <w:spacing w:before="120" w:after="0" w:line="240" w:lineRule="auto"/>
        <w:ind w:firstLine="0"/>
        <w:jc w:val="both"/>
        <w:rPr>
          <w:color w:val="auto"/>
        </w:rPr>
      </w:pPr>
      <w:bookmarkStart w:id="42" w:name="bookmark104"/>
      <w:bookmarkStart w:id="43" w:name="bookmark108"/>
      <w:bookmarkStart w:id="44" w:name="bookmark111"/>
      <w:bookmarkStart w:id="45" w:name="bookmark109"/>
      <w:bookmarkStart w:id="46" w:name="bookmark110"/>
      <w:bookmarkStart w:id="47" w:name="bookmark112"/>
      <w:bookmarkEnd w:id="42"/>
      <w:bookmarkEnd w:id="43"/>
      <w:bookmarkEnd w:id="44"/>
      <w:r>
        <w:rPr>
          <w:color w:val="auto"/>
          <w:lang w:val="en-US"/>
        </w:rPr>
        <w:tab/>
        <w:t xml:space="preserve">III. </w:t>
      </w:r>
      <w:r w:rsidR="00544BAF" w:rsidRPr="009B6663">
        <w:rPr>
          <w:color w:val="auto"/>
        </w:rPr>
        <w:t>NHẬN XÉT, ĐÁNH GIÁ, GIẢI PHÁP</w:t>
      </w:r>
      <w:bookmarkEnd w:id="45"/>
      <w:bookmarkEnd w:id="46"/>
      <w:bookmarkEnd w:id="47"/>
    </w:p>
    <w:p w14:paraId="65BE20DB" w14:textId="77777777" w:rsidR="00330A84" w:rsidRDefault="00330A84" w:rsidP="00240BE6">
      <w:pPr>
        <w:pStyle w:val="BodyText"/>
        <w:tabs>
          <w:tab w:val="left" w:pos="567"/>
          <w:tab w:val="left" w:pos="1372"/>
        </w:tabs>
        <w:spacing w:before="60" w:after="60" w:line="240" w:lineRule="auto"/>
        <w:ind w:firstLine="403"/>
        <w:jc w:val="both"/>
        <w:rPr>
          <w:color w:val="auto"/>
          <w:lang w:val="en-US"/>
        </w:rPr>
      </w:pPr>
      <w:bookmarkStart w:id="48" w:name="bookmark113"/>
      <w:bookmarkStart w:id="49" w:name="bookmark114"/>
      <w:bookmarkEnd w:id="48"/>
      <w:bookmarkEnd w:id="49"/>
      <w:r w:rsidRPr="00330A84">
        <w:rPr>
          <w:b/>
          <w:color w:val="auto"/>
          <w:lang w:val="en-US"/>
        </w:rPr>
        <w:tab/>
        <w:t xml:space="preserve">1. </w:t>
      </w:r>
      <w:r w:rsidR="00BF676F" w:rsidRPr="00240BE6">
        <w:rPr>
          <w:b/>
          <w:color w:val="auto"/>
          <w:lang w:val="en-US"/>
        </w:rPr>
        <w:t>Ưu điểm</w:t>
      </w:r>
    </w:p>
    <w:p w14:paraId="50B6C006" w14:textId="40F1E812" w:rsidR="00240BE6" w:rsidRDefault="00240BE6" w:rsidP="00261198">
      <w:pPr>
        <w:pStyle w:val="BodyText"/>
        <w:tabs>
          <w:tab w:val="left" w:pos="567"/>
          <w:tab w:val="left" w:pos="1372"/>
        </w:tabs>
        <w:spacing w:before="120" w:after="0" w:line="240" w:lineRule="auto"/>
        <w:jc w:val="both"/>
        <w:rPr>
          <w:color w:val="auto"/>
          <w:lang w:val="en-US"/>
        </w:rPr>
      </w:pPr>
      <w:r>
        <w:rPr>
          <w:color w:val="auto"/>
          <w:lang w:val="en-US"/>
        </w:rPr>
        <w:tab/>
        <w:t>- UBND huyện đã chỉ đạo quyết liệt các phòng, ban, ngành, UBND các xã tập trung thực hiện các nhiệm vụ, chỉ tiêu đã đề ra tại Kế hoạch số 55a/KH-</w:t>
      </w:r>
      <w:r>
        <w:rPr>
          <w:color w:val="auto"/>
          <w:lang w:val="en-US"/>
        </w:rPr>
        <w:lastRenderedPageBreak/>
        <w:t>UBND ngày 15/4/2022 của UBND huyện. Một số nhiệm vụ, chỉ tiêu đã có những chuyển biến tích cực như tỷ lệ đăng ký hồ sơ trên cổng DVC</w:t>
      </w:r>
      <w:r w:rsidR="00860C0F">
        <w:rPr>
          <w:color w:val="auto"/>
          <w:lang w:val="en-US"/>
        </w:rPr>
        <w:t xml:space="preserve"> trực tuyến ngày càng cao, tỷ lệ đăng ký tài khoản định danh điện tử đang có những chuyển biến rõ rệt.</w:t>
      </w:r>
    </w:p>
    <w:p w14:paraId="5D2D8FF9" w14:textId="49812C85" w:rsidR="00CD648C" w:rsidRPr="009C6B33" w:rsidRDefault="00CD648C" w:rsidP="00CD648C">
      <w:pPr>
        <w:spacing w:after="120"/>
        <w:ind w:firstLine="720"/>
        <w:jc w:val="both"/>
        <w:rPr>
          <w:rFonts w:ascii="Times New Roman" w:hAnsi="Times New Roman" w:cs="Times New Roman"/>
          <w:sz w:val="28"/>
          <w:szCs w:val="28"/>
        </w:rPr>
      </w:pPr>
      <w:r w:rsidRPr="009C6B33">
        <w:rPr>
          <w:rFonts w:ascii="Times New Roman" w:hAnsi="Times New Roman" w:cs="Times New Roman"/>
          <w:sz w:val="28"/>
          <w:szCs w:val="28"/>
        </w:rPr>
        <w:t>- UBND huyện đã ban hành các văn bản chỉ đạo việc triển khai thực hiện Đề án 06/CP kịp thời và huy động được sự vào cuộc của cả hệ thống chính trị trong việc triển khai thực hiện các nhiệm vụ trọng tâm của Đề án; các cơ quan, đơn vị, UBND xã xác định đây là một nhiệm vụ quan trọng, góp phần đẩy mạnh cải cách hành chính trên địa bàn huyện; đồng thời bám sát chỉ đạo của Chính phủ, các Bộ ngành, UBND tỉnh, để tổ chức triển khai thực hiện các nhiệm vụ của Đề án 06/CP.</w:t>
      </w:r>
    </w:p>
    <w:p w14:paraId="37F92743" w14:textId="67E06ABE" w:rsidR="00CD648C" w:rsidRPr="00A270E9" w:rsidRDefault="00CD648C" w:rsidP="00CD648C">
      <w:pPr>
        <w:spacing w:after="120"/>
        <w:ind w:firstLine="720"/>
        <w:jc w:val="both"/>
        <w:rPr>
          <w:rFonts w:ascii="Times New Roman" w:hAnsi="Times New Roman" w:cs="Times New Roman"/>
          <w:sz w:val="28"/>
          <w:szCs w:val="28"/>
        </w:rPr>
      </w:pPr>
      <w:r w:rsidRPr="009C6B33">
        <w:rPr>
          <w:rFonts w:ascii="Times New Roman" w:hAnsi="Times New Roman" w:cs="Times New Roman"/>
          <w:sz w:val="28"/>
          <w:szCs w:val="28"/>
        </w:rPr>
        <w:t>- Công tác tuyên truyền, hướng dẫn và quán triệt nội dung Đề án 06 đến toàn thể cán bộ, công chức và người dân trên địa bàn, đạt được nhiều kết quả tích cực. Tính đế</w:t>
      </w:r>
      <w:r w:rsidR="00493C0C">
        <w:rPr>
          <w:rFonts w:ascii="Times New Roman" w:hAnsi="Times New Roman" w:cs="Times New Roman"/>
          <w:sz w:val="28"/>
          <w:szCs w:val="28"/>
          <w:lang w:val="en-US"/>
        </w:rPr>
        <w:t>n nay</w:t>
      </w:r>
      <w:r w:rsidRPr="009C6B33">
        <w:rPr>
          <w:rFonts w:ascii="Times New Roman" w:hAnsi="Times New Roman" w:cs="Times New Roman"/>
          <w:sz w:val="28"/>
          <w:szCs w:val="28"/>
        </w:rPr>
        <w:t>, 100% các xã đã cung cấp các DVC thiết yếu thuộc lĩnh vực Công an</w:t>
      </w:r>
      <w:r>
        <w:rPr>
          <w:rFonts w:ascii="Times New Roman" w:hAnsi="Times New Roman" w:cs="Times New Roman"/>
          <w:sz w:val="28"/>
          <w:szCs w:val="28"/>
        </w:rPr>
        <w:t>.</w:t>
      </w:r>
    </w:p>
    <w:p w14:paraId="5E116A72" w14:textId="5556AD01" w:rsidR="00CD648C" w:rsidRPr="00CD648C" w:rsidRDefault="00CD648C" w:rsidP="00CD648C">
      <w:pPr>
        <w:spacing w:after="120"/>
        <w:ind w:firstLine="720"/>
        <w:jc w:val="both"/>
        <w:rPr>
          <w:rFonts w:ascii="Times New Roman" w:hAnsi="Times New Roman" w:cs="Times New Roman"/>
          <w:sz w:val="28"/>
          <w:szCs w:val="28"/>
          <w:lang w:val="en-US"/>
        </w:rPr>
      </w:pPr>
      <w:r w:rsidRPr="009C6B33">
        <w:rPr>
          <w:rFonts w:ascii="Times New Roman" w:hAnsi="Times New Roman" w:cs="Times New Roman"/>
          <w:sz w:val="28"/>
          <w:szCs w:val="28"/>
        </w:rPr>
        <w:t>- Việc đơn giản hóa TTHC và việc niêm yết, công khai TTHC đã góp phần nâng cao chất lượng thể chế, minh bạch hóa hoạt động của cơ quan hành chính nhà nước và thuận lợi cho việc tổ chức thực hiện TTHC được tốt hơn, góp phần chống tiêu cực và tăng sự hài lòng của nhân dân đối với các cấp chính quyền.</w:t>
      </w:r>
    </w:p>
    <w:p w14:paraId="0CD024D4" w14:textId="1C367BB8" w:rsidR="003A4376" w:rsidRPr="00CD648C" w:rsidRDefault="00330A84" w:rsidP="00CD648C">
      <w:pPr>
        <w:pStyle w:val="BodyText"/>
        <w:tabs>
          <w:tab w:val="left" w:pos="567"/>
          <w:tab w:val="left" w:pos="1372"/>
        </w:tabs>
        <w:spacing w:before="120" w:after="120" w:line="240" w:lineRule="auto"/>
        <w:ind w:firstLine="403"/>
        <w:jc w:val="both"/>
        <w:rPr>
          <w:b/>
          <w:color w:val="auto"/>
          <w:spacing w:val="2"/>
          <w:lang w:val="en-US"/>
        </w:rPr>
      </w:pPr>
      <w:r w:rsidRPr="00CD648C">
        <w:rPr>
          <w:b/>
          <w:color w:val="auto"/>
          <w:spacing w:val="-6"/>
          <w:lang w:val="en-US"/>
        </w:rPr>
        <w:tab/>
      </w:r>
      <w:r w:rsidRPr="00CD648C">
        <w:rPr>
          <w:b/>
          <w:color w:val="auto"/>
          <w:spacing w:val="2"/>
          <w:lang w:val="en-US"/>
        </w:rPr>
        <w:t xml:space="preserve">2. </w:t>
      </w:r>
      <w:r w:rsidR="00CD648C" w:rsidRPr="00CD648C">
        <w:rPr>
          <w:b/>
          <w:color w:val="auto"/>
          <w:spacing w:val="2"/>
          <w:lang w:val="en-US"/>
        </w:rPr>
        <w:t>K</w:t>
      </w:r>
      <w:r w:rsidR="00CD648C" w:rsidRPr="00CD648C">
        <w:rPr>
          <w:b/>
          <w:color w:val="auto"/>
          <w:spacing w:val="2"/>
        </w:rPr>
        <w:t>hó khăn, vướng mắc</w:t>
      </w:r>
    </w:p>
    <w:p w14:paraId="4A55529D" w14:textId="77777777" w:rsidR="00CD648C" w:rsidRPr="00662CF4" w:rsidRDefault="00CD648C" w:rsidP="00CD648C">
      <w:pPr>
        <w:spacing w:after="120"/>
        <w:ind w:firstLine="720"/>
        <w:jc w:val="both"/>
        <w:rPr>
          <w:rFonts w:ascii="Times New Roman" w:hAnsi="Times New Roman" w:cs="Times New Roman"/>
          <w:sz w:val="28"/>
          <w:szCs w:val="28"/>
          <w:lang w:val="en-US"/>
        </w:rPr>
      </w:pPr>
      <w:bookmarkStart w:id="50" w:name="bookmark115"/>
      <w:bookmarkEnd w:id="50"/>
      <w:r w:rsidRPr="00E8432F">
        <w:rPr>
          <w:rFonts w:ascii="Times New Roman" w:hAnsi="Times New Roman" w:cs="Times New Roman"/>
          <w:sz w:val="28"/>
          <w:szCs w:val="28"/>
        </w:rPr>
        <w:t xml:space="preserve">- Hiện tại, Bộ Y tế mới chỉ triển khai thí điểm khám chữa bệnh bảo hiểm y tế bằng căn cước công dân gắn chíp; số lượng người tham gia BHYT chưa chủ động đề nghị tích hợp thông tin vào thẻ CCCD, nên kết quả còn hạn chế. </w:t>
      </w:r>
    </w:p>
    <w:p w14:paraId="464F3B49" w14:textId="77777777" w:rsidR="00CD648C" w:rsidRDefault="00CD648C" w:rsidP="00CD648C">
      <w:pPr>
        <w:spacing w:after="120"/>
        <w:ind w:firstLine="720"/>
        <w:jc w:val="both"/>
        <w:rPr>
          <w:rFonts w:ascii="Times New Roman" w:hAnsi="Times New Roman" w:cs="Times New Roman"/>
          <w:sz w:val="28"/>
          <w:szCs w:val="28"/>
        </w:rPr>
      </w:pPr>
      <w:r w:rsidRPr="00E8432F">
        <w:rPr>
          <w:rFonts w:ascii="Times New Roman" w:hAnsi="Times New Roman" w:cs="Times New Roman"/>
          <w:sz w:val="28"/>
          <w:szCs w:val="28"/>
        </w:rPr>
        <w:t>- Công tác tuyên truyền, vận động, hướng dẫn người dân, doanh nghiệp tham gia sử dụng dịch vụ công trực tuyến mức độ 3, mức độ 4 tuy đã được triển khai thực hiện nhưng chưa quyết liệt, do đó, số lượng người dân và doanh nghiệp sử dụng dịch vụ công trực tuyến còn hạn chế</w:t>
      </w:r>
      <w:r>
        <w:rPr>
          <w:rFonts w:ascii="Times New Roman" w:hAnsi="Times New Roman" w:cs="Times New Roman"/>
          <w:sz w:val="28"/>
          <w:szCs w:val="28"/>
        </w:rPr>
        <w:t>.</w:t>
      </w:r>
    </w:p>
    <w:p w14:paraId="68A228B9" w14:textId="77777777" w:rsidR="00CD648C" w:rsidRPr="00E8432F" w:rsidRDefault="00CD648C" w:rsidP="00CD648C">
      <w:pPr>
        <w:spacing w:after="120"/>
        <w:ind w:firstLine="720"/>
        <w:jc w:val="both"/>
        <w:rPr>
          <w:rFonts w:ascii="Times New Roman" w:hAnsi="Times New Roman" w:cs="Times New Roman"/>
          <w:sz w:val="28"/>
          <w:szCs w:val="28"/>
        </w:rPr>
      </w:pPr>
      <w:r w:rsidRPr="00E8432F">
        <w:rPr>
          <w:rFonts w:ascii="Times New Roman" w:hAnsi="Times New Roman" w:cs="Times New Roman"/>
          <w:sz w:val="28"/>
          <w:szCs w:val="28"/>
        </w:rPr>
        <w:t>- Hệ thống mạng chưa ổn định, hay nghẽn mạng nên việc truy cập, sử dụng gặp khó khăn, mất thời gian; nguồn nhân lực chuyên sâu về công nghệ thông tin còn hạn chế; hệ thống, thiết bị, phần mềm tin học của các đơn vị chưa đồng bộ.</w:t>
      </w:r>
    </w:p>
    <w:p w14:paraId="30012CCE" w14:textId="77777777" w:rsidR="00CD648C" w:rsidRPr="00E8432F" w:rsidRDefault="00CD648C" w:rsidP="00CD648C">
      <w:pPr>
        <w:spacing w:after="120"/>
        <w:ind w:firstLine="720"/>
        <w:jc w:val="both"/>
        <w:rPr>
          <w:rFonts w:ascii="Times New Roman" w:hAnsi="Times New Roman" w:cs="Times New Roman"/>
          <w:sz w:val="28"/>
          <w:szCs w:val="28"/>
        </w:rPr>
      </w:pPr>
      <w:r w:rsidRPr="00E8432F">
        <w:rPr>
          <w:rFonts w:ascii="Times New Roman" w:hAnsi="Times New Roman" w:cs="Times New Roman"/>
          <w:sz w:val="28"/>
          <w:szCs w:val="28"/>
        </w:rPr>
        <w:t xml:space="preserve">- Nhận thức của người dân còn có hạn chế khi thực hiện các thủ tục hành chính, nhiều người không tiếp cận được với công nghệ (nhất là nhóm người trên 35 tuổi) nhiều trường hợp không sử dụng điện thoại smartphone hoặc chưa đăng ký sim chính chủ nên không đăng ký được tài khoản dịch vụ công; việc đăng ký hồ sơ cho công dân vẫn phải nhờ cán bộ tiếp nhận, thao tác và hướng dẫn dẫn tới mất nhiều thời gian. </w:t>
      </w:r>
    </w:p>
    <w:p w14:paraId="3820AE62" w14:textId="77777777" w:rsidR="00CD648C" w:rsidRPr="00900598" w:rsidRDefault="00CD648C" w:rsidP="00CD648C">
      <w:pPr>
        <w:spacing w:after="120"/>
        <w:ind w:firstLine="720"/>
        <w:jc w:val="both"/>
        <w:rPr>
          <w:rFonts w:ascii="Times New Roman" w:hAnsi="Times New Roman" w:cs="Times New Roman"/>
          <w:sz w:val="28"/>
          <w:szCs w:val="28"/>
        </w:rPr>
      </w:pPr>
      <w:r w:rsidRPr="00E8432F">
        <w:rPr>
          <w:rFonts w:ascii="Times New Roman" w:hAnsi="Times New Roman" w:cs="Times New Roman"/>
          <w:sz w:val="28"/>
          <w:szCs w:val="28"/>
        </w:rPr>
        <w:t>- Điều kiện để công dân đăng ký tài khoản định danh điện tử là có thuê bao điện thoại di động chính chủ; trong khi đăng ký sim chính chủ phải có căn cước công dân (</w:t>
      </w:r>
      <w:r>
        <w:rPr>
          <w:rFonts w:ascii="Times New Roman" w:hAnsi="Times New Roman" w:cs="Times New Roman"/>
          <w:sz w:val="28"/>
          <w:szCs w:val="28"/>
        </w:rPr>
        <w:t>một số trường hợp đang trong thời gian chờ in thẻ CCCD</w:t>
      </w:r>
      <w:r w:rsidRPr="00E8432F">
        <w:rPr>
          <w:rFonts w:ascii="Times New Roman" w:hAnsi="Times New Roman" w:cs="Times New Roman"/>
          <w:sz w:val="28"/>
          <w:szCs w:val="28"/>
        </w:rPr>
        <w:t>).</w:t>
      </w:r>
    </w:p>
    <w:p w14:paraId="58CEAD62" w14:textId="77777777" w:rsidR="00CD648C" w:rsidRPr="00E8432F" w:rsidRDefault="00CD648C" w:rsidP="00CD648C">
      <w:pPr>
        <w:spacing w:after="120"/>
        <w:ind w:firstLine="720"/>
        <w:jc w:val="both"/>
        <w:rPr>
          <w:rFonts w:ascii="Times New Roman" w:hAnsi="Times New Roman" w:cs="Times New Roman"/>
          <w:sz w:val="28"/>
          <w:szCs w:val="28"/>
        </w:rPr>
      </w:pPr>
      <w:r w:rsidRPr="00E8432F">
        <w:rPr>
          <w:rFonts w:ascii="Times New Roman" w:hAnsi="Times New Roman" w:cs="Times New Roman"/>
          <w:sz w:val="28"/>
          <w:szCs w:val="28"/>
        </w:rPr>
        <w:lastRenderedPageBreak/>
        <w:t>- Cơ sở dữ liệu chuyên ngành của các đơn vị hiện nay chưa được đồng bộ</w:t>
      </w:r>
      <w:r>
        <w:rPr>
          <w:rFonts w:ascii="Times New Roman" w:hAnsi="Times New Roman" w:cs="Times New Roman"/>
          <w:sz w:val="28"/>
          <w:szCs w:val="28"/>
        </w:rPr>
        <w:t xml:space="preserve"> với hệ thống CSDL quốc gia về dân cư</w:t>
      </w:r>
      <w:r w:rsidRPr="00E8432F">
        <w:rPr>
          <w:rFonts w:ascii="Times New Roman" w:hAnsi="Times New Roman" w:cs="Times New Roman"/>
          <w:sz w:val="28"/>
          <w:szCs w:val="28"/>
        </w:rPr>
        <w:t>; chưa có văn bản chỉ đạo, hướng dẫn cụ thể của các Bộ, ngành Trung ương để địa phương thực hiện, nên kết quả triển khai thực hiện còn hạn chế.</w:t>
      </w:r>
    </w:p>
    <w:p w14:paraId="0E0E0496" w14:textId="77777777" w:rsidR="00CD648C" w:rsidRPr="00CD648C" w:rsidRDefault="00330A84" w:rsidP="00CD648C">
      <w:pPr>
        <w:pStyle w:val="BodyText"/>
        <w:tabs>
          <w:tab w:val="left" w:pos="567"/>
          <w:tab w:val="left" w:pos="1372"/>
        </w:tabs>
        <w:spacing w:before="120" w:after="120" w:line="240" w:lineRule="auto"/>
        <w:ind w:firstLine="403"/>
        <w:jc w:val="both"/>
        <w:rPr>
          <w:b/>
          <w:color w:val="auto"/>
          <w:lang w:val="en-US"/>
        </w:rPr>
      </w:pPr>
      <w:r w:rsidRPr="00CD648C">
        <w:rPr>
          <w:b/>
          <w:color w:val="auto"/>
          <w:lang w:val="en-US"/>
        </w:rPr>
        <w:tab/>
        <w:t xml:space="preserve">3. </w:t>
      </w:r>
      <w:r w:rsidR="00CD648C" w:rsidRPr="00CD648C">
        <w:rPr>
          <w:b/>
          <w:color w:val="auto"/>
          <w:lang w:val="en-US"/>
        </w:rPr>
        <w:t>Kiến nghị, đề xuất</w:t>
      </w:r>
    </w:p>
    <w:p w14:paraId="0EFE08DD" w14:textId="77777777" w:rsidR="00CD648C" w:rsidRPr="00D81890" w:rsidRDefault="00CD648C" w:rsidP="00CD648C">
      <w:pPr>
        <w:spacing w:after="120"/>
        <w:ind w:firstLine="720"/>
        <w:jc w:val="both"/>
        <w:rPr>
          <w:rFonts w:ascii="Times New Roman" w:hAnsi="Times New Roman" w:cs="Times New Roman"/>
          <w:sz w:val="28"/>
          <w:szCs w:val="28"/>
        </w:rPr>
      </w:pPr>
      <w:r w:rsidRPr="00D81890">
        <w:rPr>
          <w:rFonts w:ascii="Times New Roman" w:hAnsi="Times New Roman" w:cs="Times New Roman"/>
          <w:sz w:val="28"/>
          <w:szCs w:val="28"/>
        </w:rPr>
        <w:t xml:space="preserve">- Đề nghị Tổ Công tác Đề án 06 tỉnh tổ chức tập huấn chuyên sâu, hướng dẫn quy trình thực hiện đối với cán bộ, công chức tham mưu thực hiện Đề án cấp huyện; hỗ trợ, kết nối đường truyền chuyên dùng với bộ phận một cửa huyện. </w:t>
      </w:r>
    </w:p>
    <w:p w14:paraId="42A6B125" w14:textId="77777777" w:rsidR="00CD648C" w:rsidRPr="00753F1B" w:rsidRDefault="00CD648C" w:rsidP="00CD648C">
      <w:pPr>
        <w:spacing w:after="120"/>
        <w:ind w:firstLine="720"/>
        <w:jc w:val="both"/>
        <w:rPr>
          <w:rFonts w:ascii="Times New Roman" w:hAnsi="Times New Roman" w:cs="Times New Roman"/>
          <w:sz w:val="28"/>
          <w:szCs w:val="28"/>
        </w:rPr>
      </w:pPr>
      <w:r w:rsidRPr="00D81890">
        <w:rPr>
          <w:rFonts w:ascii="Times New Roman" w:hAnsi="Times New Roman" w:cs="Times New Roman"/>
          <w:sz w:val="28"/>
          <w:szCs w:val="28"/>
        </w:rPr>
        <w:t>- Hướng dẫn cụ thể về việc triển khai các dịch vụ công mức độ 3, 4 thuộc 25 thủ tục hành chính thiết yếu được quy định trong Đề án 06/CP của Chính phủ theo ngành dọc</w:t>
      </w:r>
      <w:r>
        <w:rPr>
          <w:rFonts w:ascii="Times New Roman" w:hAnsi="Times New Roman" w:cs="Times New Roman"/>
          <w:sz w:val="28"/>
          <w:szCs w:val="28"/>
        </w:rPr>
        <w:t>.</w:t>
      </w:r>
    </w:p>
    <w:p w14:paraId="78564FEC" w14:textId="155F056B" w:rsidR="00330A84" w:rsidRPr="00CD648C" w:rsidRDefault="00CD648C" w:rsidP="00CD648C">
      <w:pPr>
        <w:ind w:firstLine="709"/>
        <w:jc w:val="both"/>
        <w:rPr>
          <w:lang w:val="en-US"/>
        </w:rPr>
      </w:pPr>
      <w:r>
        <w:rPr>
          <w:rFonts w:ascii="Times New Roman" w:hAnsi="Times New Roman" w:cs="Times New Roman"/>
          <w:sz w:val="28"/>
          <w:szCs w:val="28"/>
          <w:lang w:val="en-US"/>
        </w:rPr>
        <w:t xml:space="preserve">- </w:t>
      </w:r>
      <w:r w:rsidRPr="00D81890">
        <w:rPr>
          <w:rFonts w:ascii="Times New Roman" w:hAnsi="Times New Roman" w:cs="Times New Roman"/>
          <w:sz w:val="28"/>
          <w:szCs w:val="28"/>
        </w:rPr>
        <w:t xml:space="preserve">Hỗ trợ trang thiết bị máy tính kết nối mạng và máy Scan cho </w:t>
      </w:r>
      <w:r>
        <w:rPr>
          <w:rFonts w:ascii="Times New Roman" w:hAnsi="Times New Roman" w:cs="Times New Roman"/>
          <w:sz w:val="28"/>
          <w:szCs w:val="28"/>
          <w:lang w:val="en-US"/>
        </w:rPr>
        <w:t>17</w:t>
      </w:r>
      <w:r w:rsidRPr="00D81890">
        <w:rPr>
          <w:rFonts w:ascii="Times New Roman" w:hAnsi="Times New Roman" w:cs="Times New Roman"/>
          <w:sz w:val="28"/>
          <w:szCs w:val="28"/>
        </w:rPr>
        <w:t xml:space="preserve"> xã và </w:t>
      </w:r>
      <w:r>
        <w:rPr>
          <w:rFonts w:ascii="Times New Roman" w:hAnsi="Times New Roman" w:cs="Times New Roman"/>
          <w:sz w:val="28"/>
          <w:szCs w:val="28"/>
          <w:lang w:val="en-US"/>
        </w:rPr>
        <w:t xml:space="preserve">100 </w:t>
      </w:r>
      <w:r w:rsidRPr="00D81890">
        <w:rPr>
          <w:rFonts w:ascii="Times New Roman" w:hAnsi="Times New Roman" w:cs="Times New Roman"/>
          <w:sz w:val="28"/>
          <w:szCs w:val="28"/>
        </w:rPr>
        <w:t xml:space="preserve"> thôn</w:t>
      </w:r>
      <w:r>
        <w:rPr>
          <w:rFonts w:ascii="Times New Roman" w:hAnsi="Times New Roman" w:cs="Times New Roman"/>
          <w:sz w:val="28"/>
          <w:szCs w:val="28"/>
          <w:lang w:val="en-US"/>
        </w:rPr>
        <w:t xml:space="preserve"> </w:t>
      </w:r>
      <w:r w:rsidRPr="00D81890">
        <w:rPr>
          <w:rFonts w:ascii="Times New Roman" w:hAnsi="Times New Roman" w:cs="Times New Roman"/>
          <w:sz w:val="28"/>
          <w:szCs w:val="28"/>
        </w:rPr>
        <w:t xml:space="preserve"> trên địa bàn huyện.</w:t>
      </w:r>
      <w:bookmarkStart w:id="51" w:name="bookmark118"/>
      <w:bookmarkStart w:id="52" w:name="bookmark116"/>
      <w:bookmarkStart w:id="53" w:name="bookmark117"/>
      <w:bookmarkStart w:id="54" w:name="bookmark119"/>
      <w:bookmarkEnd w:id="51"/>
    </w:p>
    <w:p w14:paraId="2C1A184C" w14:textId="22450ACB" w:rsidR="003A4376" w:rsidRPr="00330A84" w:rsidRDefault="00330A84" w:rsidP="00493C0C">
      <w:pPr>
        <w:pStyle w:val="BodyText"/>
        <w:tabs>
          <w:tab w:val="left" w:pos="567"/>
          <w:tab w:val="left" w:pos="1372"/>
        </w:tabs>
        <w:spacing w:before="120" w:after="120" w:line="240" w:lineRule="auto"/>
        <w:ind w:firstLine="403"/>
        <w:jc w:val="both"/>
        <w:rPr>
          <w:b/>
          <w:color w:val="auto"/>
        </w:rPr>
      </w:pPr>
      <w:r w:rsidRPr="00330A84">
        <w:rPr>
          <w:b/>
          <w:color w:val="auto"/>
          <w:sz w:val="26"/>
          <w:szCs w:val="26"/>
          <w:lang w:val="en-US"/>
        </w:rPr>
        <w:tab/>
      </w:r>
      <w:r w:rsidRPr="00330A84">
        <w:rPr>
          <w:b/>
          <w:color w:val="auto"/>
          <w:lang w:val="en-US"/>
        </w:rPr>
        <w:t xml:space="preserve">IV. </w:t>
      </w:r>
      <w:r w:rsidR="00544BAF" w:rsidRPr="00330A84">
        <w:rPr>
          <w:b/>
          <w:color w:val="auto"/>
        </w:rPr>
        <w:t>NHIỆM VỤ TRỌNG TÂM THỰC HIỆN NĂM 2023</w:t>
      </w:r>
      <w:bookmarkEnd w:id="52"/>
      <w:bookmarkEnd w:id="53"/>
      <w:bookmarkEnd w:id="54"/>
    </w:p>
    <w:p w14:paraId="135BAEAC" w14:textId="15FF0C9F" w:rsidR="00493C0C" w:rsidRPr="003238DA" w:rsidRDefault="00493C0C" w:rsidP="00493C0C">
      <w:pPr>
        <w:spacing w:after="120"/>
        <w:ind w:firstLine="720"/>
        <w:jc w:val="both"/>
        <w:rPr>
          <w:rFonts w:ascii="Times New Roman" w:hAnsi="Times New Roman" w:cs="Times New Roman"/>
          <w:sz w:val="28"/>
          <w:szCs w:val="28"/>
        </w:rPr>
      </w:pPr>
      <w:bookmarkStart w:id="55" w:name="bookmark120"/>
      <w:bookmarkStart w:id="56" w:name="bookmark123"/>
      <w:bookmarkStart w:id="57" w:name="bookmark124"/>
      <w:bookmarkStart w:id="58" w:name="bookmark126"/>
      <w:bookmarkEnd w:id="55"/>
      <w:r>
        <w:rPr>
          <w:rFonts w:ascii="Times New Roman" w:hAnsi="Times New Roman" w:cs="Times New Roman"/>
          <w:sz w:val="28"/>
          <w:szCs w:val="28"/>
        </w:rPr>
        <w:t xml:space="preserve">- </w:t>
      </w:r>
      <w:r w:rsidRPr="003238DA">
        <w:rPr>
          <w:rFonts w:ascii="Times New Roman" w:hAnsi="Times New Roman" w:cs="Times New Roman"/>
          <w:sz w:val="28"/>
          <w:szCs w:val="28"/>
        </w:rPr>
        <w:t>Tập trung chỉ đạo, nâng cao nhận thức trách nhiệm của thủ trưởng các cơ quan, đơn vị có liên quan và chủ tịch UBND các xã trong việc triển khai thực hiện Đề án 06/CP. Tăng cường công tác thông tin, tuyên truyền</w:t>
      </w:r>
      <w:r>
        <w:rPr>
          <w:rFonts w:ascii="Times New Roman" w:hAnsi="Times New Roman" w:cs="Times New Roman"/>
          <w:sz w:val="28"/>
          <w:szCs w:val="28"/>
        </w:rPr>
        <w:t xml:space="preserve"> về</w:t>
      </w:r>
      <w:r w:rsidRPr="003238DA">
        <w:rPr>
          <w:rFonts w:ascii="Times New Roman" w:hAnsi="Times New Roman" w:cs="Times New Roman"/>
          <w:sz w:val="28"/>
          <w:szCs w:val="28"/>
        </w:rPr>
        <w:t xml:space="preserve"> Đề án 06 của Chính phủ, Kế hoạch số </w:t>
      </w:r>
      <w:r>
        <w:rPr>
          <w:rFonts w:ascii="Times New Roman" w:hAnsi="Times New Roman" w:cs="Times New Roman"/>
          <w:sz w:val="28"/>
          <w:szCs w:val="28"/>
        </w:rPr>
        <w:t>203</w:t>
      </w:r>
      <w:r w:rsidRPr="003238DA">
        <w:rPr>
          <w:rFonts w:ascii="Times New Roman" w:hAnsi="Times New Roman" w:cs="Times New Roman"/>
          <w:sz w:val="28"/>
          <w:szCs w:val="28"/>
        </w:rPr>
        <w:t xml:space="preserve">/KH-UBND ngày </w:t>
      </w:r>
      <w:r>
        <w:rPr>
          <w:rFonts w:ascii="Times New Roman" w:hAnsi="Times New Roman" w:cs="Times New Roman"/>
          <w:sz w:val="28"/>
          <w:szCs w:val="28"/>
        </w:rPr>
        <w:t>18/2/2022</w:t>
      </w:r>
      <w:r w:rsidRPr="003238DA">
        <w:rPr>
          <w:rFonts w:ascii="Times New Roman" w:hAnsi="Times New Roman" w:cs="Times New Roman"/>
          <w:sz w:val="28"/>
          <w:szCs w:val="28"/>
        </w:rPr>
        <w:t xml:space="preserve"> của UBND tỉnh, Kế hoạch số </w:t>
      </w:r>
      <w:r>
        <w:rPr>
          <w:rFonts w:ascii="Times New Roman" w:hAnsi="Times New Roman" w:cs="Times New Roman"/>
          <w:sz w:val="28"/>
          <w:szCs w:val="28"/>
          <w:lang w:val="en-US"/>
        </w:rPr>
        <w:t>55a</w:t>
      </w:r>
      <w:r w:rsidRPr="003238DA">
        <w:rPr>
          <w:rFonts w:ascii="Times New Roman" w:hAnsi="Times New Roman" w:cs="Times New Roman"/>
          <w:sz w:val="28"/>
          <w:szCs w:val="28"/>
        </w:rPr>
        <w:t xml:space="preserve">/KH-UBND ngày </w:t>
      </w:r>
      <w:r>
        <w:rPr>
          <w:rFonts w:ascii="Times New Roman" w:hAnsi="Times New Roman" w:cs="Times New Roman"/>
          <w:sz w:val="28"/>
          <w:szCs w:val="28"/>
          <w:lang w:val="en-US"/>
        </w:rPr>
        <w:t>15</w:t>
      </w:r>
      <w:r>
        <w:rPr>
          <w:rFonts w:ascii="Times New Roman" w:hAnsi="Times New Roman" w:cs="Times New Roman"/>
          <w:sz w:val="28"/>
          <w:szCs w:val="28"/>
        </w:rPr>
        <w:t>/</w:t>
      </w:r>
      <w:r>
        <w:rPr>
          <w:rFonts w:ascii="Times New Roman" w:hAnsi="Times New Roman" w:cs="Times New Roman"/>
          <w:sz w:val="28"/>
          <w:szCs w:val="28"/>
          <w:lang w:val="en-US"/>
        </w:rPr>
        <w:t>4</w:t>
      </w:r>
      <w:r>
        <w:rPr>
          <w:rFonts w:ascii="Times New Roman" w:hAnsi="Times New Roman" w:cs="Times New Roman"/>
          <w:sz w:val="28"/>
          <w:szCs w:val="28"/>
        </w:rPr>
        <w:t>/2022</w:t>
      </w:r>
      <w:r w:rsidRPr="003238DA">
        <w:rPr>
          <w:rFonts w:ascii="Times New Roman" w:hAnsi="Times New Roman" w:cs="Times New Roman"/>
          <w:sz w:val="28"/>
          <w:szCs w:val="28"/>
        </w:rPr>
        <w:t xml:space="preserve"> của UBND huyện về triển khai thực hiện Đề án </w:t>
      </w:r>
      <w:r w:rsidRPr="00DE41DE">
        <w:rPr>
          <w:rFonts w:ascii="Times New Roman" w:hAnsi="Times New Roman" w:cs="Times New Roman"/>
          <w:sz w:val="28"/>
          <w:szCs w:val="28"/>
        </w:rPr>
        <w:t>phát triển ứng dụng dữ liệu dân cư, định danh và xác thực điện tử phục vụ chuyển đổi số</w:t>
      </w:r>
      <w:r>
        <w:rPr>
          <w:rFonts w:ascii="Times New Roman" w:hAnsi="Times New Roman" w:cs="Times New Roman"/>
          <w:sz w:val="28"/>
          <w:szCs w:val="28"/>
        </w:rPr>
        <w:t xml:space="preserve"> </w:t>
      </w:r>
      <w:r w:rsidRPr="00DE41DE">
        <w:rPr>
          <w:rFonts w:ascii="Times New Roman" w:hAnsi="Times New Roman" w:cs="Times New Roman"/>
          <w:sz w:val="28"/>
          <w:szCs w:val="28"/>
        </w:rPr>
        <w:t>quốc gia giai đoạn 2022-2025, tầm nhìn đến năm 2030</w:t>
      </w:r>
      <w:r w:rsidRPr="003238DA">
        <w:rPr>
          <w:rFonts w:ascii="Times New Roman" w:hAnsi="Times New Roman" w:cs="Times New Roman"/>
          <w:sz w:val="28"/>
          <w:szCs w:val="28"/>
        </w:rPr>
        <w:t xml:space="preserve"> trên địa bàn huyện đến cán bộ, công chức và Nhân dân trên địa bàn để Nhân dân hiểu rõ lợi ích, chủ động phối hợp triển khai thực hiện. </w:t>
      </w:r>
    </w:p>
    <w:p w14:paraId="3F48BF52" w14:textId="77777777" w:rsidR="00493C0C" w:rsidRPr="003238DA" w:rsidRDefault="00493C0C" w:rsidP="00493C0C">
      <w:pPr>
        <w:spacing w:after="120"/>
        <w:ind w:firstLine="720"/>
        <w:jc w:val="both"/>
        <w:rPr>
          <w:rFonts w:ascii="Times New Roman" w:hAnsi="Times New Roman" w:cs="Times New Roman"/>
          <w:sz w:val="28"/>
          <w:szCs w:val="28"/>
        </w:rPr>
      </w:pPr>
      <w:r>
        <w:rPr>
          <w:rFonts w:ascii="Times New Roman" w:hAnsi="Times New Roman" w:cs="Times New Roman"/>
          <w:sz w:val="28"/>
          <w:szCs w:val="28"/>
        </w:rPr>
        <w:t>-</w:t>
      </w:r>
      <w:r w:rsidRPr="003238DA">
        <w:rPr>
          <w:rFonts w:ascii="Times New Roman" w:hAnsi="Times New Roman" w:cs="Times New Roman"/>
          <w:sz w:val="28"/>
          <w:szCs w:val="28"/>
        </w:rPr>
        <w:t xml:space="preserve"> Tiếp tục quan tâm đầu tư cơ sở vật chất, trang thiết bị, bố trí nhân lực đáp ứng yêu cầu thực hiện Đề án. Chỉ đạo Công an huyện, các cơ quan có liên quan tích cực, chủ động, xác định các nhiệm vụ trọng tâm của Đề án để tham mưu UBND huyện triển khai thực hiện. Tăng cường công tác kiểm tra, đôn đốc việc triển khai thực hiện của cấp xã cũng như công tác chỉ đạo thực hiện tại các thôn,</w:t>
      </w:r>
      <w:r>
        <w:rPr>
          <w:rFonts w:ascii="Times New Roman" w:hAnsi="Times New Roman" w:cs="Times New Roman"/>
          <w:sz w:val="28"/>
          <w:szCs w:val="28"/>
        </w:rPr>
        <w:t xml:space="preserve"> bản,</w:t>
      </w:r>
      <w:r w:rsidRPr="003238DA">
        <w:rPr>
          <w:rFonts w:ascii="Times New Roman" w:hAnsi="Times New Roman" w:cs="Times New Roman"/>
          <w:sz w:val="28"/>
          <w:szCs w:val="28"/>
        </w:rPr>
        <w:t xml:space="preserve"> tổ dân phố. </w:t>
      </w:r>
    </w:p>
    <w:p w14:paraId="64E08786" w14:textId="77777777" w:rsidR="00493C0C" w:rsidRPr="003238DA" w:rsidRDefault="00493C0C" w:rsidP="00493C0C">
      <w:pPr>
        <w:spacing w:after="120"/>
        <w:ind w:firstLine="720"/>
        <w:jc w:val="both"/>
        <w:rPr>
          <w:rFonts w:ascii="Times New Roman" w:hAnsi="Times New Roman" w:cs="Times New Roman"/>
          <w:sz w:val="28"/>
          <w:szCs w:val="28"/>
        </w:rPr>
      </w:pPr>
      <w:r>
        <w:rPr>
          <w:rFonts w:ascii="Times New Roman" w:hAnsi="Times New Roman" w:cs="Times New Roman"/>
          <w:sz w:val="28"/>
          <w:szCs w:val="28"/>
        </w:rPr>
        <w:t>-</w:t>
      </w:r>
      <w:r w:rsidRPr="003238DA">
        <w:rPr>
          <w:rFonts w:ascii="Times New Roman" w:hAnsi="Times New Roman" w:cs="Times New Roman"/>
          <w:sz w:val="28"/>
          <w:szCs w:val="28"/>
        </w:rPr>
        <w:t xml:space="preserve"> Tiếp tục chỉ đạo, phân công thành viên Tổ công tác huyện thường xuyên xuống cơ sở, đóng vai người dân đề nghị giải quyết TTHC thông qua dịch vụ công trực tuyến để phát hiện các lỗi sai, vấn đề bất cập, chưa hợp lý, để có giải pháp hoặc đề xuất khắc phục. </w:t>
      </w:r>
    </w:p>
    <w:p w14:paraId="14BC1E9C" w14:textId="7493F00C" w:rsidR="00493C0C" w:rsidRPr="003238DA" w:rsidRDefault="00493C0C" w:rsidP="00493C0C">
      <w:pPr>
        <w:spacing w:after="120"/>
        <w:ind w:firstLine="720"/>
        <w:jc w:val="both"/>
        <w:rPr>
          <w:rFonts w:ascii="Times New Roman" w:hAnsi="Times New Roman" w:cs="Times New Roman"/>
          <w:sz w:val="28"/>
          <w:szCs w:val="28"/>
        </w:rPr>
      </w:pPr>
      <w:r>
        <w:rPr>
          <w:rFonts w:ascii="Times New Roman" w:hAnsi="Times New Roman" w:cs="Times New Roman"/>
          <w:sz w:val="28"/>
          <w:szCs w:val="28"/>
        </w:rPr>
        <w:t>-</w:t>
      </w:r>
      <w:r w:rsidRPr="003238DA">
        <w:rPr>
          <w:rFonts w:ascii="Times New Roman" w:hAnsi="Times New Roman" w:cs="Times New Roman"/>
          <w:sz w:val="28"/>
          <w:szCs w:val="28"/>
        </w:rPr>
        <w:t xml:space="preserve"> Tập trung chỉ đạo</w:t>
      </w:r>
      <w:r>
        <w:rPr>
          <w:rFonts w:ascii="Times New Roman" w:hAnsi="Times New Roman" w:cs="Times New Roman"/>
          <w:sz w:val="28"/>
          <w:szCs w:val="28"/>
        </w:rPr>
        <w:t xml:space="preserve"> UBND </w:t>
      </w:r>
      <w:r w:rsidRPr="003238DA">
        <w:rPr>
          <w:rFonts w:ascii="Times New Roman" w:hAnsi="Times New Roman" w:cs="Times New Roman"/>
          <w:sz w:val="28"/>
          <w:szCs w:val="28"/>
        </w:rPr>
        <w:t>các xã triển khai thực hiện hiệu quả giải quyết</w:t>
      </w:r>
      <w:r>
        <w:rPr>
          <w:rFonts w:ascii="Times New Roman" w:hAnsi="Times New Roman" w:cs="Times New Roman"/>
          <w:sz w:val="28"/>
          <w:szCs w:val="28"/>
        </w:rPr>
        <w:t xml:space="preserve"> các thủ tục hành chính qua cổng</w:t>
      </w:r>
      <w:r w:rsidRPr="003238DA">
        <w:rPr>
          <w:rFonts w:ascii="Times New Roman" w:hAnsi="Times New Roman" w:cs="Times New Roman"/>
          <w:sz w:val="28"/>
          <w:szCs w:val="28"/>
        </w:rPr>
        <w:t xml:space="preserve"> dịch vụ công trực tuyến. </w:t>
      </w:r>
    </w:p>
    <w:p w14:paraId="0FEF14FA" w14:textId="77777777" w:rsidR="00493C0C" w:rsidRPr="003238DA" w:rsidRDefault="00493C0C" w:rsidP="00493C0C">
      <w:pPr>
        <w:spacing w:after="120"/>
        <w:ind w:firstLine="720"/>
        <w:jc w:val="both"/>
        <w:rPr>
          <w:rFonts w:ascii="Times New Roman" w:hAnsi="Times New Roman" w:cs="Times New Roman"/>
          <w:sz w:val="28"/>
          <w:szCs w:val="28"/>
        </w:rPr>
      </w:pPr>
      <w:r>
        <w:rPr>
          <w:rFonts w:ascii="Times New Roman" w:hAnsi="Times New Roman" w:cs="Times New Roman"/>
          <w:sz w:val="28"/>
          <w:szCs w:val="28"/>
        </w:rPr>
        <w:t>-</w:t>
      </w:r>
      <w:r w:rsidRPr="003238DA">
        <w:rPr>
          <w:rFonts w:ascii="Times New Roman" w:hAnsi="Times New Roman" w:cs="Times New Roman"/>
          <w:sz w:val="28"/>
          <w:szCs w:val="28"/>
        </w:rPr>
        <w:t xml:space="preserve"> Chỉ đạo lực lượng Công an tiếp tục nắm bắt, khảo sát nhu cầu tích hợp ứng dụng, sử dụng thông tin trong chip điện tử trên thẻ Căn cước công dân và khai thác, sử dụng thông tin trong Cơ sở dữ liệu quốc gia về dân cư để đánh giá và đưa ra các giải pháp để thực hiện việc cung cấp các dịch vụ; phối hợp với các cơ quan liên quan chuẩn bị các điều kiện cần thiết để kết nối, chia sẻ với Cơ sở </w:t>
      </w:r>
      <w:r w:rsidRPr="003238DA">
        <w:rPr>
          <w:rFonts w:ascii="Times New Roman" w:hAnsi="Times New Roman" w:cs="Times New Roman"/>
          <w:sz w:val="28"/>
          <w:szCs w:val="28"/>
        </w:rPr>
        <w:lastRenderedPageBreak/>
        <w:t>dữ liệu quốc gia về dân cư. Bảo đảm duy trì dữ liệu dân cư luôn “đúng, đủ, sạch, sống” để phục vụ các nhiệm vụ của Đề án; thực hiện</w:t>
      </w:r>
      <w:r>
        <w:rPr>
          <w:rFonts w:ascii="Times New Roman" w:hAnsi="Times New Roman" w:cs="Times New Roman"/>
          <w:sz w:val="28"/>
          <w:szCs w:val="28"/>
        </w:rPr>
        <w:t xml:space="preserve"> thu nhận hồ sơ </w:t>
      </w:r>
      <w:r w:rsidRPr="003238DA">
        <w:rPr>
          <w:rFonts w:ascii="Times New Roman" w:hAnsi="Times New Roman" w:cs="Times New Roman"/>
          <w:sz w:val="28"/>
          <w:szCs w:val="28"/>
        </w:rPr>
        <w:t xml:space="preserve">cấp CCCD cho công </w:t>
      </w:r>
      <w:r>
        <w:rPr>
          <w:rFonts w:ascii="Times New Roman" w:hAnsi="Times New Roman" w:cs="Times New Roman"/>
          <w:sz w:val="28"/>
          <w:szCs w:val="28"/>
        </w:rPr>
        <w:t>dân,</w:t>
      </w:r>
      <w:r w:rsidRPr="003238DA">
        <w:rPr>
          <w:rFonts w:ascii="Times New Roman" w:hAnsi="Times New Roman" w:cs="Times New Roman"/>
          <w:sz w:val="28"/>
          <w:szCs w:val="28"/>
        </w:rPr>
        <w:t xml:space="preserve"> đảm bảo 100% công dân đủ điều kiện trên địa bàn huyện được cấp CCCD</w:t>
      </w:r>
      <w:r>
        <w:rPr>
          <w:rFonts w:ascii="Times New Roman" w:hAnsi="Times New Roman" w:cs="Times New Roman"/>
          <w:sz w:val="28"/>
          <w:szCs w:val="28"/>
        </w:rPr>
        <w:t xml:space="preserve"> có gắn chịp,</w:t>
      </w:r>
      <w:r w:rsidRPr="003238DA">
        <w:rPr>
          <w:rFonts w:ascii="Times New Roman" w:hAnsi="Times New Roman" w:cs="Times New Roman"/>
          <w:sz w:val="28"/>
          <w:szCs w:val="28"/>
        </w:rPr>
        <w:t xml:space="preserve"> phục vụ </w:t>
      </w:r>
      <w:r>
        <w:rPr>
          <w:rFonts w:ascii="Times New Roman" w:hAnsi="Times New Roman" w:cs="Times New Roman"/>
          <w:sz w:val="28"/>
          <w:szCs w:val="28"/>
        </w:rPr>
        <w:t xml:space="preserve">mục tiêu </w:t>
      </w:r>
      <w:r w:rsidRPr="003238DA">
        <w:rPr>
          <w:rFonts w:ascii="Times New Roman" w:hAnsi="Times New Roman" w:cs="Times New Roman"/>
          <w:sz w:val="28"/>
          <w:szCs w:val="28"/>
        </w:rPr>
        <w:t xml:space="preserve">phát triển công dân số. </w:t>
      </w:r>
    </w:p>
    <w:p w14:paraId="6204672D" w14:textId="77777777" w:rsidR="00493C0C" w:rsidRPr="003238DA" w:rsidRDefault="00493C0C" w:rsidP="00493C0C">
      <w:pPr>
        <w:spacing w:after="120"/>
        <w:ind w:firstLine="720"/>
        <w:jc w:val="both"/>
        <w:rPr>
          <w:rFonts w:ascii="Times New Roman" w:hAnsi="Times New Roman" w:cs="Times New Roman"/>
          <w:sz w:val="28"/>
          <w:szCs w:val="28"/>
        </w:rPr>
      </w:pPr>
      <w:r>
        <w:rPr>
          <w:rFonts w:ascii="Times New Roman" w:hAnsi="Times New Roman" w:cs="Times New Roman"/>
          <w:sz w:val="28"/>
          <w:szCs w:val="28"/>
        </w:rPr>
        <w:t>-</w:t>
      </w:r>
      <w:r w:rsidRPr="003238DA">
        <w:rPr>
          <w:rFonts w:ascii="Times New Roman" w:hAnsi="Times New Roman" w:cs="Times New Roman"/>
          <w:sz w:val="28"/>
          <w:szCs w:val="28"/>
        </w:rPr>
        <w:t xml:space="preserve"> Đảm bảo dữ liệu dân cư “đúng, đủ, sạch, sống”, tất cả công dân trên địa bàn đều phải có thông tin trong CSDLQG về dân cư, tiếp tục thực hiện việc thông báo số định danh cá nhân đến 100% công dân. Công an cấp xã chủ động phối hợp với cơ quan tư pháp cấp xã duy trì thực hiện thường xuyên công tác thu thập, cập nhật, chỉnh sửa dữ liệu dân cư cho công dân.</w:t>
      </w:r>
    </w:p>
    <w:p w14:paraId="5DF71791" w14:textId="77777777" w:rsidR="00493C0C" w:rsidRPr="00C42905" w:rsidRDefault="00493C0C" w:rsidP="00493C0C">
      <w:pPr>
        <w:spacing w:after="120"/>
        <w:ind w:firstLine="720"/>
        <w:jc w:val="both"/>
        <w:rPr>
          <w:rFonts w:ascii="Times New Roman" w:hAnsi="Times New Roman" w:cs="Times New Roman"/>
          <w:sz w:val="28"/>
          <w:szCs w:val="28"/>
        </w:rPr>
      </w:pPr>
      <w:r>
        <w:rPr>
          <w:rFonts w:ascii="Times New Roman" w:hAnsi="Times New Roman" w:cs="Times New Roman"/>
          <w:sz w:val="28"/>
          <w:szCs w:val="28"/>
        </w:rPr>
        <w:t>-</w:t>
      </w:r>
      <w:r w:rsidRPr="003238DA">
        <w:rPr>
          <w:rFonts w:ascii="Times New Roman" w:hAnsi="Times New Roman" w:cs="Times New Roman"/>
          <w:sz w:val="28"/>
          <w:szCs w:val="28"/>
        </w:rPr>
        <w:t xml:space="preserve"> Thực hiện tốt công tác tuyên truyền tới Nhân dân, </w:t>
      </w:r>
      <w:r>
        <w:rPr>
          <w:rFonts w:ascii="Times New Roman" w:hAnsi="Times New Roman" w:cs="Times New Roman"/>
          <w:sz w:val="28"/>
          <w:szCs w:val="28"/>
        </w:rPr>
        <w:t>đặc biệt là Đảng viên, cán bộ, công chức, lực lượng vũ trang sử dụng dịch vụ công trực tuyến để giải quyết các thủ tục hành chính, đặc biệt là 25 dịch vụ công trực tuyến thiết yếu; định danh xác thực điện tử và các tiện ích của Đề án 06 thông qua các kênh truyền thông, mạng Internet như: qua các cuộc họp Chi bộ, thôn, bản, tổ dân phố, đoàn, hội, phát thanh, mạng xã hội…</w:t>
      </w:r>
    </w:p>
    <w:p w14:paraId="6B4FF6EE" w14:textId="77777777" w:rsidR="00493C0C" w:rsidRPr="003238DA" w:rsidRDefault="00493C0C" w:rsidP="00493C0C">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238DA">
        <w:rPr>
          <w:rFonts w:ascii="Times New Roman" w:hAnsi="Times New Roman" w:cs="Times New Roman"/>
          <w:sz w:val="28"/>
          <w:szCs w:val="28"/>
        </w:rPr>
        <w:t>Tiếp tục đôn đốc các ban, ngành tăng cường đẩy mạnh việc tiếp nhận, giải quyết các thủ tục hành chính mức độ 3, 4 trên Cổng dịch vụ công.</w:t>
      </w:r>
    </w:p>
    <w:p w14:paraId="6754A47C" w14:textId="78B0D857" w:rsidR="00493C0C" w:rsidRDefault="00493C0C" w:rsidP="00493C0C">
      <w:pPr>
        <w:spacing w:after="120"/>
        <w:ind w:firstLine="720"/>
        <w:jc w:val="both"/>
        <w:rPr>
          <w:rFonts w:ascii="Times New Roman" w:hAnsi="Times New Roman" w:cs="Times New Roman"/>
          <w:sz w:val="28"/>
          <w:szCs w:val="28"/>
          <w:lang w:val="en-US"/>
        </w:rPr>
      </w:pPr>
      <w:bookmarkStart w:id="59" w:name="bookmark127"/>
      <w:bookmarkEnd w:id="56"/>
      <w:bookmarkEnd w:id="57"/>
      <w:bookmarkEnd w:id="58"/>
      <w:bookmarkEnd w:id="59"/>
      <w:r>
        <w:rPr>
          <w:rFonts w:ascii="Times New Roman" w:hAnsi="Times New Roman" w:cs="Times New Roman"/>
          <w:sz w:val="28"/>
          <w:szCs w:val="28"/>
        </w:rPr>
        <w:t xml:space="preserve">Trên đây là báo cáo </w:t>
      </w:r>
      <w:r>
        <w:rPr>
          <w:rFonts w:ascii="Times New Roman" w:hAnsi="Times New Roman" w:cs="Times New Roman"/>
          <w:sz w:val="28"/>
          <w:szCs w:val="28"/>
          <w:lang w:val="en-US"/>
        </w:rPr>
        <w:t>kết quả trong năm 2022 về thực hiện Đề án</w:t>
      </w:r>
      <w:r w:rsidRPr="00F31BAD">
        <w:rPr>
          <w:rFonts w:ascii="Times New Roman" w:hAnsi="Times New Roman" w:cs="Times New Roman"/>
          <w:sz w:val="28"/>
          <w:szCs w:val="28"/>
        </w:rPr>
        <w:t xml:space="preserve"> triển ứng dụng dữ liệu dân cư, định danh và xác thực điện tử phục vụ chuyển đổi số</w:t>
      </w:r>
      <w:r>
        <w:rPr>
          <w:rFonts w:ascii="Times New Roman" w:hAnsi="Times New Roman" w:cs="Times New Roman"/>
          <w:sz w:val="28"/>
          <w:szCs w:val="28"/>
        </w:rPr>
        <w:t xml:space="preserve"> </w:t>
      </w:r>
      <w:r w:rsidRPr="00F31BAD">
        <w:rPr>
          <w:rFonts w:ascii="Times New Roman" w:hAnsi="Times New Roman" w:cs="Times New Roman"/>
          <w:sz w:val="28"/>
          <w:szCs w:val="28"/>
        </w:rPr>
        <w:t>quốc gia giai đoạn 2022-2025, tầm nhìn đến năm 2030</w:t>
      </w:r>
      <w:r>
        <w:rPr>
          <w:rFonts w:ascii="Times New Roman" w:hAnsi="Times New Roman" w:cs="Times New Roman"/>
          <w:sz w:val="28"/>
          <w:szCs w:val="28"/>
        </w:rPr>
        <w:t xml:space="preserve">. </w:t>
      </w:r>
      <w:r>
        <w:rPr>
          <w:rFonts w:ascii="Times New Roman" w:hAnsi="Times New Roman" w:cs="Times New Roman"/>
          <w:sz w:val="28"/>
          <w:szCs w:val="28"/>
          <w:lang w:val="en-US"/>
        </w:rPr>
        <w:t>Kính báo cáo</w:t>
      </w:r>
      <w:r>
        <w:rPr>
          <w:rFonts w:ascii="Times New Roman" w:hAnsi="Times New Roman" w:cs="Times New Roman"/>
          <w:sz w:val="28"/>
          <w:szCs w:val="28"/>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493C0C" w:rsidRPr="00493C0C" w14:paraId="5CD3D81B" w14:textId="77777777" w:rsidTr="003A18F4">
        <w:tc>
          <w:tcPr>
            <w:tcW w:w="4643" w:type="dxa"/>
          </w:tcPr>
          <w:p w14:paraId="178BC55E" w14:textId="715A60D7" w:rsidR="00493C0C" w:rsidRPr="00493C0C" w:rsidRDefault="00493C0C" w:rsidP="00493C0C">
            <w:pPr>
              <w:rPr>
                <w:rFonts w:ascii="Times New Roman" w:hAnsi="Times New Roman"/>
                <w:color w:val="auto"/>
              </w:rPr>
            </w:pPr>
            <w:r w:rsidRPr="00493C0C">
              <w:rPr>
                <w:rFonts w:ascii="Times New Roman" w:hAnsi="Times New Roman"/>
                <w:b/>
                <w:bCs/>
                <w:i/>
                <w:iCs/>
                <w:color w:val="auto"/>
              </w:rPr>
              <w:t>Nơi nhậ</w:t>
            </w:r>
            <w:r w:rsidR="000B1C80">
              <w:rPr>
                <w:rFonts w:ascii="Times New Roman" w:hAnsi="Times New Roman"/>
                <w:b/>
                <w:bCs/>
                <w:i/>
                <w:iCs/>
                <w:color w:val="auto"/>
              </w:rPr>
              <w:t>n:</w:t>
            </w:r>
          </w:p>
          <w:p w14:paraId="681F72F9" w14:textId="77777777" w:rsidR="00493C0C" w:rsidRDefault="00493C0C" w:rsidP="00493C0C">
            <w:pPr>
              <w:rPr>
                <w:rFonts w:ascii="Times New Roman" w:hAnsi="Times New Roman"/>
                <w:color w:val="auto"/>
              </w:rPr>
            </w:pPr>
            <w:r w:rsidRPr="00493C0C">
              <w:rPr>
                <w:rFonts w:ascii="Times New Roman" w:hAnsi="Times New Roman"/>
                <w:color w:val="auto"/>
              </w:rPr>
              <w:t>- CT, các PCT UBND huyện;</w:t>
            </w:r>
          </w:p>
          <w:p w14:paraId="33421CE1" w14:textId="30766B6F" w:rsidR="000B1C80" w:rsidRDefault="000B1C80" w:rsidP="00493C0C">
            <w:pPr>
              <w:rPr>
                <w:rFonts w:ascii="Times New Roman" w:hAnsi="Times New Roman"/>
                <w:color w:val="auto"/>
              </w:rPr>
            </w:pPr>
            <w:r>
              <w:rPr>
                <w:rFonts w:ascii="Times New Roman" w:hAnsi="Times New Roman"/>
                <w:color w:val="auto"/>
              </w:rPr>
              <w:t>- Thành viên TCTTKĐA huyện;</w:t>
            </w:r>
          </w:p>
          <w:p w14:paraId="75B2EC09" w14:textId="0DC7F743" w:rsidR="00D3523B" w:rsidRPr="00493C0C" w:rsidRDefault="00D3523B" w:rsidP="00493C0C">
            <w:pPr>
              <w:rPr>
                <w:rFonts w:ascii="Times New Roman" w:hAnsi="Times New Roman"/>
                <w:color w:val="auto"/>
              </w:rPr>
            </w:pPr>
            <w:r>
              <w:rPr>
                <w:rFonts w:ascii="Times New Roman" w:hAnsi="Times New Roman"/>
                <w:color w:val="auto"/>
              </w:rPr>
              <w:t>- Tổ CTTKĐA các xã;</w:t>
            </w:r>
          </w:p>
          <w:p w14:paraId="3F58D2A0" w14:textId="77777777" w:rsidR="00493C0C" w:rsidRPr="00493C0C" w:rsidRDefault="00493C0C" w:rsidP="00493C0C">
            <w:pPr>
              <w:spacing w:after="120"/>
              <w:rPr>
                <w:rFonts w:ascii="Times New Roman" w:hAnsi="Times New Roman"/>
                <w:color w:val="auto"/>
              </w:rPr>
            </w:pPr>
            <w:r w:rsidRPr="00493C0C">
              <w:rPr>
                <w:rFonts w:ascii="Times New Roman" w:hAnsi="Times New Roman"/>
                <w:color w:val="auto"/>
              </w:rPr>
              <w:t>- Lưu: VT, CA.</w:t>
            </w:r>
          </w:p>
        </w:tc>
        <w:tc>
          <w:tcPr>
            <w:tcW w:w="4644" w:type="dxa"/>
          </w:tcPr>
          <w:p w14:paraId="4D951652" w14:textId="18BBBF9F" w:rsidR="00493C0C" w:rsidRPr="00493C0C" w:rsidRDefault="00493C0C" w:rsidP="00493C0C">
            <w:pPr>
              <w:spacing w:after="120"/>
              <w:jc w:val="center"/>
              <w:rPr>
                <w:rFonts w:ascii="Times New Roman" w:hAnsi="Times New Roman"/>
                <w:b/>
                <w:bCs/>
                <w:color w:val="auto"/>
                <w:sz w:val="28"/>
                <w:szCs w:val="28"/>
              </w:rPr>
            </w:pPr>
            <w:r>
              <w:rPr>
                <w:rFonts w:ascii="Times New Roman" w:hAnsi="Times New Roman"/>
                <w:b/>
                <w:bCs/>
                <w:color w:val="auto"/>
                <w:sz w:val="28"/>
                <w:szCs w:val="28"/>
              </w:rPr>
              <w:t xml:space="preserve">TM. </w:t>
            </w:r>
            <w:r w:rsidR="00D3523B">
              <w:rPr>
                <w:rFonts w:ascii="Times New Roman" w:hAnsi="Times New Roman"/>
                <w:b/>
                <w:bCs/>
                <w:color w:val="auto"/>
                <w:sz w:val="28"/>
                <w:szCs w:val="28"/>
              </w:rPr>
              <w:t>TỔ CÔNG TÁC</w:t>
            </w:r>
            <w:r w:rsidR="00D3523B">
              <w:rPr>
                <w:rFonts w:ascii="Times New Roman" w:hAnsi="Times New Roman"/>
                <w:b/>
                <w:bCs/>
                <w:color w:val="auto"/>
                <w:sz w:val="28"/>
                <w:szCs w:val="28"/>
              </w:rPr>
              <w:br/>
              <w:t>TỔ TRƯỞNG</w:t>
            </w:r>
            <w:r w:rsidRPr="00493C0C">
              <w:rPr>
                <w:rFonts w:ascii="Times New Roman" w:hAnsi="Times New Roman"/>
                <w:b/>
                <w:bCs/>
                <w:color w:val="auto"/>
                <w:sz w:val="28"/>
                <w:szCs w:val="28"/>
              </w:rPr>
              <w:br/>
            </w:r>
          </w:p>
          <w:p w14:paraId="6B862B97" w14:textId="77777777" w:rsidR="00493C0C" w:rsidRPr="00493C0C" w:rsidRDefault="00493C0C" w:rsidP="00493C0C">
            <w:pPr>
              <w:spacing w:after="120"/>
              <w:jc w:val="center"/>
              <w:rPr>
                <w:rFonts w:ascii="Times New Roman" w:hAnsi="Times New Roman"/>
                <w:b/>
                <w:bCs/>
                <w:color w:val="auto"/>
                <w:sz w:val="28"/>
                <w:szCs w:val="28"/>
              </w:rPr>
            </w:pPr>
          </w:p>
          <w:p w14:paraId="15433DF6" w14:textId="77777777" w:rsidR="00493C0C" w:rsidRPr="00493C0C" w:rsidRDefault="00493C0C" w:rsidP="00493C0C">
            <w:pPr>
              <w:spacing w:after="120"/>
              <w:jc w:val="center"/>
              <w:rPr>
                <w:rFonts w:ascii="Times New Roman" w:hAnsi="Times New Roman"/>
                <w:b/>
                <w:bCs/>
                <w:color w:val="auto"/>
                <w:sz w:val="28"/>
                <w:szCs w:val="28"/>
              </w:rPr>
            </w:pPr>
          </w:p>
          <w:p w14:paraId="4FACD4D1" w14:textId="77777777" w:rsidR="00493C0C" w:rsidRPr="00493C0C" w:rsidRDefault="00493C0C" w:rsidP="00493C0C">
            <w:pPr>
              <w:spacing w:after="120"/>
              <w:jc w:val="center"/>
              <w:rPr>
                <w:rFonts w:ascii="Times New Roman" w:hAnsi="Times New Roman"/>
                <w:b/>
                <w:bCs/>
                <w:color w:val="auto"/>
                <w:sz w:val="28"/>
                <w:szCs w:val="28"/>
              </w:rPr>
            </w:pPr>
          </w:p>
          <w:p w14:paraId="346D3696" w14:textId="5F8C2616" w:rsidR="00493C0C" w:rsidRPr="00493C0C" w:rsidRDefault="00493C0C" w:rsidP="00493C0C">
            <w:pPr>
              <w:spacing w:after="120"/>
              <w:jc w:val="center"/>
              <w:rPr>
                <w:rFonts w:ascii="Times New Roman" w:hAnsi="Times New Roman"/>
                <w:color w:val="auto"/>
                <w:sz w:val="28"/>
                <w:szCs w:val="28"/>
              </w:rPr>
            </w:pPr>
            <w:r>
              <w:rPr>
                <w:rFonts w:ascii="Times New Roman" w:hAnsi="Times New Roman"/>
                <w:b/>
                <w:bCs/>
                <w:color w:val="auto"/>
                <w:sz w:val="28"/>
                <w:szCs w:val="28"/>
              </w:rPr>
              <w:t>Phan Văn Thanh</w:t>
            </w:r>
          </w:p>
        </w:tc>
      </w:tr>
    </w:tbl>
    <w:p w14:paraId="7592FBF8" w14:textId="77777777" w:rsidR="00493C0C" w:rsidRPr="00493C0C" w:rsidRDefault="00493C0C" w:rsidP="00493C0C">
      <w:pPr>
        <w:spacing w:after="120"/>
        <w:ind w:firstLine="720"/>
        <w:jc w:val="both"/>
        <w:rPr>
          <w:rFonts w:ascii="Times New Roman" w:hAnsi="Times New Roman" w:cs="Times New Roman"/>
          <w:sz w:val="28"/>
          <w:szCs w:val="28"/>
          <w:lang w:val="en-US"/>
        </w:rPr>
      </w:pPr>
    </w:p>
    <w:p w14:paraId="11E9A6D5" w14:textId="01DBC657" w:rsidR="00A6382B" w:rsidRPr="00493C0C" w:rsidRDefault="00A6382B" w:rsidP="00493C0C">
      <w:pPr>
        <w:pStyle w:val="BodyText"/>
        <w:tabs>
          <w:tab w:val="left" w:pos="567"/>
          <w:tab w:val="left" w:pos="1372"/>
        </w:tabs>
        <w:spacing w:before="120" w:after="0" w:line="240" w:lineRule="auto"/>
        <w:jc w:val="both"/>
        <w:rPr>
          <w:color w:val="auto"/>
          <w:lang w:val="en-US"/>
        </w:rPr>
      </w:pPr>
    </w:p>
    <w:p w14:paraId="10A78DCD" w14:textId="14807FC4" w:rsidR="00220C32" w:rsidRPr="009B6663" w:rsidRDefault="00220C32" w:rsidP="00F5605A">
      <w:pPr>
        <w:pStyle w:val="BodyText"/>
        <w:tabs>
          <w:tab w:val="left" w:pos="567"/>
        </w:tabs>
        <w:spacing w:after="60" w:line="240" w:lineRule="auto"/>
        <w:ind w:firstLine="0"/>
        <w:jc w:val="center"/>
        <w:rPr>
          <w:color w:val="auto"/>
        </w:rPr>
      </w:pPr>
    </w:p>
    <w:p w14:paraId="20B24CC2" w14:textId="73377E0C" w:rsidR="004931A7" w:rsidRPr="009B6663" w:rsidRDefault="004931A7" w:rsidP="00F5605A">
      <w:pPr>
        <w:pStyle w:val="BodyText"/>
        <w:tabs>
          <w:tab w:val="left" w:pos="567"/>
        </w:tabs>
        <w:spacing w:after="60" w:line="240" w:lineRule="auto"/>
        <w:ind w:firstLine="0"/>
        <w:jc w:val="center"/>
        <w:rPr>
          <w:color w:val="auto"/>
        </w:rPr>
      </w:pPr>
    </w:p>
    <w:p w14:paraId="32EB8ED1" w14:textId="11D2B687" w:rsidR="004931A7" w:rsidRDefault="004931A7" w:rsidP="00F5605A">
      <w:pPr>
        <w:pStyle w:val="BodyText"/>
        <w:tabs>
          <w:tab w:val="left" w:pos="567"/>
        </w:tabs>
        <w:spacing w:after="60" w:line="240" w:lineRule="auto"/>
        <w:ind w:firstLine="0"/>
        <w:jc w:val="center"/>
        <w:rPr>
          <w:color w:val="FF0000"/>
        </w:rPr>
      </w:pPr>
    </w:p>
    <w:p w14:paraId="5BB12146" w14:textId="3556582A" w:rsidR="004931A7" w:rsidRDefault="004931A7" w:rsidP="00F5605A">
      <w:pPr>
        <w:pStyle w:val="BodyText"/>
        <w:tabs>
          <w:tab w:val="left" w:pos="567"/>
        </w:tabs>
        <w:spacing w:after="60" w:line="240" w:lineRule="auto"/>
        <w:ind w:firstLine="0"/>
        <w:jc w:val="center"/>
        <w:rPr>
          <w:color w:val="FF0000"/>
        </w:rPr>
      </w:pPr>
    </w:p>
    <w:p w14:paraId="4C812603" w14:textId="119C2A5E" w:rsidR="004931A7" w:rsidRDefault="004931A7" w:rsidP="00F5605A">
      <w:pPr>
        <w:pStyle w:val="BodyText"/>
        <w:tabs>
          <w:tab w:val="left" w:pos="567"/>
        </w:tabs>
        <w:spacing w:after="60" w:line="240" w:lineRule="auto"/>
        <w:ind w:firstLine="0"/>
        <w:jc w:val="center"/>
        <w:rPr>
          <w:color w:val="FF0000"/>
        </w:rPr>
      </w:pPr>
    </w:p>
    <w:p w14:paraId="2F12137E" w14:textId="63829D37" w:rsidR="004931A7" w:rsidRDefault="004931A7" w:rsidP="00F5605A">
      <w:pPr>
        <w:pStyle w:val="BodyText"/>
        <w:tabs>
          <w:tab w:val="left" w:pos="567"/>
        </w:tabs>
        <w:spacing w:after="60" w:line="240" w:lineRule="auto"/>
        <w:ind w:firstLine="0"/>
        <w:jc w:val="center"/>
        <w:rPr>
          <w:color w:val="FF0000"/>
        </w:rPr>
      </w:pPr>
    </w:p>
    <w:p w14:paraId="24D63C05" w14:textId="49C95B04" w:rsidR="004931A7" w:rsidRDefault="004931A7" w:rsidP="00F5605A">
      <w:pPr>
        <w:pStyle w:val="BodyText"/>
        <w:tabs>
          <w:tab w:val="left" w:pos="567"/>
        </w:tabs>
        <w:spacing w:after="60" w:line="240" w:lineRule="auto"/>
        <w:ind w:firstLine="0"/>
        <w:jc w:val="center"/>
        <w:rPr>
          <w:color w:val="FF0000"/>
        </w:rPr>
      </w:pPr>
    </w:p>
    <w:p w14:paraId="01CCCA44" w14:textId="287845CE" w:rsidR="00B43E4F" w:rsidRDefault="00B43E4F" w:rsidP="00AC6EC0">
      <w:pPr>
        <w:pStyle w:val="BodyText"/>
        <w:tabs>
          <w:tab w:val="left" w:pos="567"/>
        </w:tabs>
        <w:spacing w:after="60" w:line="240" w:lineRule="auto"/>
        <w:ind w:firstLine="0"/>
        <w:rPr>
          <w:color w:val="FF0000"/>
          <w:lang w:val="en-US"/>
        </w:rPr>
      </w:pPr>
    </w:p>
    <w:p w14:paraId="50848151" w14:textId="77777777" w:rsidR="004224A7" w:rsidRDefault="004224A7" w:rsidP="00AC6EC0">
      <w:pPr>
        <w:pStyle w:val="BodyText"/>
        <w:tabs>
          <w:tab w:val="left" w:pos="567"/>
        </w:tabs>
        <w:spacing w:after="60" w:line="240" w:lineRule="auto"/>
        <w:ind w:firstLine="0"/>
        <w:rPr>
          <w:color w:val="FF0000"/>
          <w:lang w:val="en-US"/>
        </w:rPr>
      </w:pPr>
    </w:p>
    <w:sectPr w:rsidR="004224A7" w:rsidSect="00860C0F">
      <w:headerReference w:type="default" r:id="rId9"/>
      <w:headerReference w:type="first" r:id="rId10"/>
      <w:pgSz w:w="11900" w:h="16840" w:code="9"/>
      <w:pgMar w:top="1134" w:right="1134" w:bottom="1134" w:left="1701" w:header="34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76E0D" w14:textId="77777777" w:rsidR="00AC7675" w:rsidRDefault="00AC7675">
      <w:r>
        <w:separator/>
      </w:r>
    </w:p>
  </w:endnote>
  <w:endnote w:type="continuationSeparator" w:id="0">
    <w:p w14:paraId="4BCCB370" w14:textId="77777777" w:rsidR="00AC7675" w:rsidRDefault="00AC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3D02F" w14:textId="77777777" w:rsidR="00AC7675" w:rsidRDefault="00AC7675"/>
  </w:footnote>
  <w:footnote w:type="continuationSeparator" w:id="0">
    <w:p w14:paraId="00939EFF" w14:textId="77777777" w:rsidR="00AC7675" w:rsidRDefault="00AC76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773393"/>
      <w:docPartObj>
        <w:docPartGallery w:val="Page Numbers (Top of Page)"/>
        <w:docPartUnique/>
      </w:docPartObj>
    </w:sdtPr>
    <w:sdtEndPr>
      <w:rPr>
        <w:rFonts w:ascii="Times New Roman" w:hAnsi="Times New Roman" w:cs="Times New Roman"/>
        <w:noProof/>
      </w:rPr>
    </w:sdtEndPr>
    <w:sdtContent>
      <w:p w14:paraId="0CADD641" w14:textId="3ED6DBBD" w:rsidR="00860C0F" w:rsidRPr="00860C0F" w:rsidRDefault="00860C0F">
        <w:pPr>
          <w:pStyle w:val="Header"/>
          <w:jc w:val="center"/>
          <w:rPr>
            <w:rFonts w:ascii="Times New Roman" w:hAnsi="Times New Roman" w:cs="Times New Roman"/>
          </w:rPr>
        </w:pPr>
        <w:r w:rsidRPr="00860C0F">
          <w:rPr>
            <w:rFonts w:ascii="Times New Roman" w:hAnsi="Times New Roman" w:cs="Times New Roman"/>
          </w:rPr>
          <w:fldChar w:fldCharType="begin"/>
        </w:r>
        <w:r w:rsidRPr="00860C0F">
          <w:rPr>
            <w:rFonts w:ascii="Times New Roman" w:hAnsi="Times New Roman" w:cs="Times New Roman"/>
          </w:rPr>
          <w:instrText xml:space="preserve"> PAGE   \* MERGEFORMAT </w:instrText>
        </w:r>
        <w:r w:rsidRPr="00860C0F">
          <w:rPr>
            <w:rFonts w:ascii="Times New Roman" w:hAnsi="Times New Roman" w:cs="Times New Roman"/>
          </w:rPr>
          <w:fldChar w:fldCharType="separate"/>
        </w:r>
        <w:r w:rsidR="00E460CA">
          <w:rPr>
            <w:rFonts w:ascii="Times New Roman" w:hAnsi="Times New Roman" w:cs="Times New Roman"/>
            <w:noProof/>
          </w:rPr>
          <w:t>6</w:t>
        </w:r>
        <w:r w:rsidRPr="00860C0F">
          <w:rPr>
            <w:rFonts w:ascii="Times New Roman" w:hAnsi="Times New Roman" w:cs="Times New Roman"/>
            <w:noProof/>
          </w:rPr>
          <w:fldChar w:fldCharType="end"/>
        </w:r>
      </w:p>
    </w:sdtContent>
  </w:sdt>
  <w:p w14:paraId="21D66FD8" w14:textId="10AE6037" w:rsidR="003A4376" w:rsidRDefault="003A4376">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48859" w14:textId="50854EAF" w:rsidR="00860C0F" w:rsidRDefault="00860C0F">
    <w:pPr>
      <w:pStyle w:val="Header"/>
      <w:jc w:val="center"/>
    </w:pPr>
  </w:p>
  <w:p w14:paraId="61D8B65F" w14:textId="77777777" w:rsidR="003A4376" w:rsidRDefault="003A4376">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4D73"/>
    <w:multiLevelType w:val="multilevel"/>
    <w:tmpl w:val="025CDA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C96274"/>
    <w:multiLevelType w:val="multilevel"/>
    <w:tmpl w:val="A91049B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EA71EF"/>
    <w:multiLevelType w:val="multilevel"/>
    <w:tmpl w:val="46DA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497F6E"/>
    <w:multiLevelType w:val="multilevel"/>
    <w:tmpl w:val="E64212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4A5E28"/>
    <w:multiLevelType w:val="multilevel"/>
    <w:tmpl w:val="D318E0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B30CC0"/>
    <w:multiLevelType w:val="multilevel"/>
    <w:tmpl w:val="9F888C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9116F8"/>
    <w:multiLevelType w:val="multilevel"/>
    <w:tmpl w:val="B9B28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76"/>
    <w:rsid w:val="00000602"/>
    <w:rsid w:val="000028BD"/>
    <w:rsid w:val="00011CCD"/>
    <w:rsid w:val="00026E3B"/>
    <w:rsid w:val="000313F2"/>
    <w:rsid w:val="00050C2F"/>
    <w:rsid w:val="0005727C"/>
    <w:rsid w:val="00061E0F"/>
    <w:rsid w:val="00063577"/>
    <w:rsid w:val="00072F33"/>
    <w:rsid w:val="00073268"/>
    <w:rsid w:val="000A425D"/>
    <w:rsid w:val="000B1C80"/>
    <w:rsid w:val="000B36F3"/>
    <w:rsid w:val="000B749B"/>
    <w:rsid w:val="000E7B9C"/>
    <w:rsid w:val="001145A6"/>
    <w:rsid w:val="001159A6"/>
    <w:rsid w:val="00117AF9"/>
    <w:rsid w:val="00124905"/>
    <w:rsid w:val="00125256"/>
    <w:rsid w:val="00125916"/>
    <w:rsid w:val="0013006A"/>
    <w:rsid w:val="00145BA2"/>
    <w:rsid w:val="00151963"/>
    <w:rsid w:val="00160031"/>
    <w:rsid w:val="00160E8D"/>
    <w:rsid w:val="00186883"/>
    <w:rsid w:val="001A4223"/>
    <w:rsid w:val="001B7963"/>
    <w:rsid w:val="001C000C"/>
    <w:rsid w:val="001E2399"/>
    <w:rsid w:val="001E43A3"/>
    <w:rsid w:val="0021707D"/>
    <w:rsid w:val="00220C32"/>
    <w:rsid w:val="00223DEA"/>
    <w:rsid w:val="00240BE6"/>
    <w:rsid w:val="00247472"/>
    <w:rsid w:val="0025168E"/>
    <w:rsid w:val="00252C91"/>
    <w:rsid w:val="002557BB"/>
    <w:rsid w:val="00255C98"/>
    <w:rsid w:val="00261198"/>
    <w:rsid w:val="002875FF"/>
    <w:rsid w:val="002B2E2E"/>
    <w:rsid w:val="002C1F7D"/>
    <w:rsid w:val="002C2917"/>
    <w:rsid w:val="002D6828"/>
    <w:rsid w:val="0030062F"/>
    <w:rsid w:val="003055CD"/>
    <w:rsid w:val="00305C2B"/>
    <w:rsid w:val="00313141"/>
    <w:rsid w:val="00322BE6"/>
    <w:rsid w:val="00323538"/>
    <w:rsid w:val="00324E78"/>
    <w:rsid w:val="00330A84"/>
    <w:rsid w:val="00333904"/>
    <w:rsid w:val="00337049"/>
    <w:rsid w:val="003434CF"/>
    <w:rsid w:val="00364135"/>
    <w:rsid w:val="00366E59"/>
    <w:rsid w:val="0037603F"/>
    <w:rsid w:val="00386D26"/>
    <w:rsid w:val="0039231D"/>
    <w:rsid w:val="003A0AB2"/>
    <w:rsid w:val="003A4376"/>
    <w:rsid w:val="003A43E4"/>
    <w:rsid w:val="003B1122"/>
    <w:rsid w:val="003D0812"/>
    <w:rsid w:val="003D10CB"/>
    <w:rsid w:val="003E588E"/>
    <w:rsid w:val="00402A6C"/>
    <w:rsid w:val="00413082"/>
    <w:rsid w:val="004175D7"/>
    <w:rsid w:val="004224A7"/>
    <w:rsid w:val="00431A6F"/>
    <w:rsid w:val="0043463D"/>
    <w:rsid w:val="004451C6"/>
    <w:rsid w:val="00453FCB"/>
    <w:rsid w:val="00464693"/>
    <w:rsid w:val="00467647"/>
    <w:rsid w:val="004726EA"/>
    <w:rsid w:val="004931A7"/>
    <w:rsid w:val="00493C0C"/>
    <w:rsid w:val="004A18D9"/>
    <w:rsid w:val="004A4494"/>
    <w:rsid w:val="004A6ED1"/>
    <w:rsid w:val="004B262C"/>
    <w:rsid w:val="004C136A"/>
    <w:rsid w:val="004C19C4"/>
    <w:rsid w:val="004C1F36"/>
    <w:rsid w:val="004C644F"/>
    <w:rsid w:val="004C6D73"/>
    <w:rsid w:val="004E5315"/>
    <w:rsid w:val="004F3949"/>
    <w:rsid w:val="00521D53"/>
    <w:rsid w:val="0052567A"/>
    <w:rsid w:val="00531D1D"/>
    <w:rsid w:val="00531E18"/>
    <w:rsid w:val="0054012F"/>
    <w:rsid w:val="00543A1D"/>
    <w:rsid w:val="00544BAF"/>
    <w:rsid w:val="00566755"/>
    <w:rsid w:val="00567841"/>
    <w:rsid w:val="005712CA"/>
    <w:rsid w:val="005743AB"/>
    <w:rsid w:val="00582C60"/>
    <w:rsid w:val="005905EC"/>
    <w:rsid w:val="00594C93"/>
    <w:rsid w:val="005A4F9F"/>
    <w:rsid w:val="005B011D"/>
    <w:rsid w:val="005B0514"/>
    <w:rsid w:val="005D3366"/>
    <w:rsid w:val="005E57B6"/>
    <w:rsid w:val="00605588"/>
    <w:rsid w:val="006121BC"/>
    <w:rsid w:val="00613BA2"/>
    <w:rsid w:val="00622AEF"/>
    <w:rsid w:val="00633DD1"/>
    <w:rsid w:val="006567E1"/>
    <w:rsid w:val="00676801"/>
    <w:rsid w:val="006C5480"/>
    <w:rsid w:val="006D4970"/>
    <w:rsid w:val="006D5617"/>
    <w:rsid w:val="006F2C6E"/>
    <w:rsid w:val="0072291C"/>
    <w:rsid w:val="00736EAC"/>
    <w:rsid w:val="00750663"/>
    <w:rsid w:val="0076127F"/>
    <w:rsid w:val="007977D5"/>
    <w:rsid w:val="00797FB2"/>
    <w:rsid w:val="007A6C8D"/>
    <w:rsid w:val="007D48AB"/>
    <w:rsid w:val="007E587C"/>
    <w:rsid w:val="007F2609"/>
    <w:rsid w:val="007F545A"/>
    <w:rsid w:val="007F753E"/>
    <w:rsid w:val="00802D81"/>
    <w:rsid w:val="00804603"/>
    <w:rsid w:val="00827758"/>
    <w:rsid w:val="00840B80"/>
    <w:rsid w:val="008567D6"/>
    <w:rsid w:val="0085703A"/>
    <w:rsid w:val="00860C0F"/>
    <w:rsid w:val="00863A82"/>
    <w:rsid w:val="00871AF6"/>
    <w:rsid w:val="00873FF5"/>
    <w:rsid w:val="00882C59"/>
    <w:rsid w:val="00887031"/>
    <w:rsid w:val="008A0985"/>
    <w:rsid w:val="008A4BA8"/>
    <w:rsid w:val="008C76DB"/>
    <w:rsid w:val="008D2C2A"/>
    <w:rsid w:val="008D51E6"/>
    <w:rsid w:val="008D559E"/>
    <w:rsid w:val="008E487E"/>
    <w:rsid w:val="008F099B"/>
    <w:rsid w:val="008F0A8F"/>
    <w:rsid w:val="008F0E1F"/>
    <w:rsid w:val="008F5C1B"/>
    <w:rsid w:val="0090403A"/>
    <w:rsid w:val="009064D1"/>
    <w:rsid w:val="00931A69"/>
    <w:rsid w:val="0093295F"/>
    <w:rsid w:val="00940D45"/>
    <w:rsid w:val="009413C3"/>
    <w:rsid w:val="0095797A"/>
    <w:rsid w:val="00962151"/>
    <w:rsid w:val="0096278A"/>
    <w:rsid w:val="00967096"/>
    <w:rsid w:val="00975CC9"/>
    <w:rsid w:val="00976BEB"/>
    <w:rsid w:val="00995CAF"/>
    <w:rsid w:val="009B1638"/>
    <w:rsid w:val="009B6663"/>
    <w:rsid w:val="009D01BB"/>
    <w:rsid w:val="009D10AD"/>
    <w:rsid w:val="009E4109"/>
    <w:rsid w:val="00A1311E"/>
    <w:rsid w:val="00A20BE8"/>
    <w:rsid w:val="00A30024"/>
    <w:rsid w:val="00A35651"/>
    <w:rsid w:val="00A6382B"/>
    <w:rsid w:val="00A64421"/>
    <w:rsid w:val="00A67D37"/>
    <w:rsid w:val="00A7089F"/>
    <w:rsid w:val="00A761F8"/>
    <w:rsid w:val="00A82C86"/>
    <w:rsid w:val="00A87F6D"/>
    <w:rsid w:val="00AB2449"/>
    <w:rsid w:val="00AC6EC0"/>
    <w:rsid w:val="00AC7675"/>
    <w:rsid w:val="00AD33EF"/>
    <w:rsid w:val="00B021AF"/>
    <w:rsid w:val="00B03EA2"/>
    <w:rsid w:val="00B05E1A"/>
    <w:rsid w:val="00B34543"/>
    <w:rsid w:val="00B43E4F"/>
    <w:rsid w:val="00B46030"/>
    <w:rsid w:val="00B632D9"/>
    <w:rsid w:val="00B63DC2"/>
    <w:rsid w:val="00B66717"/>
    <w:rsid w:val="00B80668"/>
    <w:rsid w:val="00BA00DE"/>
    <w:rsid w:val="00BA306B"/>
    <w:rsid w:val="00BA381F"/>
    <w:rsid w:val="00BB235C"/>
    <w:rsid w:val="00BB46BE"/>
    <w:rsid w:val="00BB5D63"/>
    <w:rsid w:val="00BC1C21"/>
    <w:rsid w:val="00BC5679"/>
    <w:rsid w:val="00BF1602"/>
    <w:rsid w:val="00BF3436"/>
    <w:rsid w:val="00BF586C"/>
    <w:rsid w:val="00BF676F"/>
    <w:rsid w:val="00C12073"/>
    <w:rsid w:val="00C20ED2"/>
    <w:rsid w:val="00C23919"/>
    <w:rsid w:val="00C527F0"/>
    <w:rsid w:val="00C54669"/>
    <w:rsid w:val="00C77725"/>
    <w:rsid w:val="00C92A8E"/>
    <w:rsid w:val="00C948A3"/>
    <w:rsid w:val="00CA19FA"/>
    <w:rsid w:val="00CA5D17"/>
    <w:rsid w:val="00CB075A"/>
    <w:rsid w:val="00CD648C"/>
    <w:rsid w:val="00CE0B76"/>
    <w:rsid w:val="00CE2DEF"/>
    <w:rsid w:val="00D117BE"/>
    <w:rsid w:val="00D311A9"/>
    <w:rsid w:val="00D317FB"/>
    <w:rsid w:val="00D32D44"/>
    <w:rsid w:val="00D3523B"/>
    <w:rsid w:val="00D36EAD"/>
    <w:rsid w:val="00D41EFC"/>
    <w:rsid w:val="00D437B8"/>
    <w:rsid w:val="00D46FA1"/>
    <w:rsid w:val="00D506FA"/>
    <w:rsid w:val="00D51537"/>
    <w:rsid w:val="00D85ED9"/>
    <w:rsid w:val="00DA4CAE"/>
    <w:rsid w:val="00DA6B55"/>
    <w:rsid w:val="00DC2806"/>
    <w:rsid w:val="00DE6C1F"/>
    <w:rsid w:val="00DE733C"/>
    <w:rsid w:val="00E16760"/>
    <w:rsid w:val="00E40197"/>
    <w:rsid w:val="00E460CA"/>
    <w:rsid w:val="00E53548"/>
    <w:rsid w:val="00E91AD7"/>
    <w:rsid w:val="00EA52B5"/>
    <w:rsid w:val="00EC4A88"/>
    <w:rsid w:val="00EC5A7A"/>
    <w:rsid w:val="00EC7D75"/>
    <w:rsid w:val="00ED2F2D"/>
    <w:rsid w:val="00ED2F2F"/>
    <w:rsid w:val="00F141CB"/>
    <w:rsid w:val="00F272EA"/>
    <w:rsid w:val="00F274D6"/>
    <w:rsid w:val="00F3537B"/>
    <w:rsid w:val="00F45E7C"/>
    <w:rsid w:val="00F53930"/>
    <w:rsid w:val="00F5605A"/>
    <w:rsid w:val="00F724A3"/>
    <w:rsid w:val="00FA415A"/>
    <w:rsid w:val="00FB791D"/>
    <w:rsid w:val="00FC65F5"/>
    <w:rsid w:val="00FF1B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3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uiPriority w:val="99"/>
    <w:qFormat/>
    <w:pPr>
      <w:spacing w:after="40" w:line="269"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40" w:line="269" w:lineRule="auto"/>
      <w:ind w:firstLine="72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pPr>
      <w:spacing w:line="276" w:lineRule="auto"/>
      <w:ind w:firstLine="400"/>
    </w:pPr>
    <w:rPr>
      <w:rFonts w:ascii="Times New Roman" w:eastAsia="Times New Roman" w:hAnsi="Times New Roman" w:cs="Times New Roman"/>
      <w:b/>
      <w:bCs/>
      <w:sz w:val="28"/>
      <w:szCs w:val="28"/>
    </w:rPr>
  </w:style>
  <w:style w:type="paragraph" w:customStyle="1" w:styleId="Other0">
    <w:name w:val="Other"/>
    <w:basedOn w:val="Normal"/>
    <w:link w:val="Other"/>
    <w:pPr>
      <w:spacing w:after="40" w:line="269" w:lineRule="auto"/>
      <w:ind w:firstLine="400"/>
    </w:pPr>
    <w:rPr>
      <w:rFonts w:ascii="Times New Roman" w:eastAsia="Times New Roman" w:hAnsi="Times New Roman" w:cs="Times New Roman"/>
      <w:sz w:val="28"/>
      <w:szCs w:val="28"/>
    </w:rPr>
  </w:style>
  <w:style w:type="paragraph" w:styleId="ListParagraph">
    <w:name w:val="List Paragraph"/>
    <w:basedOn w:val="Normal"/>
    <w:uiPriority w:val="34"/>
    <w:qFormat/>
    <w:rsid w:val="008A4BA8"/>
    <w:pPr>
      <w:ind w:left="720"/>
      <w:contextualSpacing/>
    </w:pPr>
  </w:style>
  <w:style w:type="paragraph" w:styleId="Header">
    <w:name w:val="header"/>
    <w:basedOn w:val="Normal"/>
    <w:link w:val="HeaderChar"/>
    <w:uiPriority w:val="99"/>
    <w:unhideWhenUsed/>
    <w:rsid w:val="00840B80"/>
    <w:pPr>
      <w:tabs>
        <w:tab w:val="center" w:pos="4513"/>
        <w:tab w:val="right" w:pos="9026"/>
      </w:tabs>
    </w:pPr>
  </w:style>
  <w:style w:type="character" w:customStyle="1" w:styleId="HeaderChar">
    <w:name w:val="Header Char"/>
    <w:basedOn w:val="DefaultParagraphFont"/>
    <w:link w:val="Header"/>
    <w:uiPriority w:val="99"/>
    <w:rsid w:val="00840B80"/>
    <w:rPr>
      <w:color w:val="000000"/>
    </w:rPr>
  </w:style>
  <w:style w:type="paragraph" w:styleId="Footer">
    <w:name w:val="footer"/>
    <w:basedOn w:val="Normal"/>
    <w:link w:val="FooterChar"/>
    <w:uiPriority w:val="99"/>
    <w:unhideWhenUsed/>
    <w:rsid w:val="00840B80"/>
    <w:pPr>
      <w:tabs>
        <w:tab w:val="center" w:pos="4513"/>
        <w:tab w:val="right" w:pos="9026"/>
      </w:tabs>
    </w:pPr>
  </w:style>
  <w:style w:type="character" w:customStyle="1" w:styleId="FooterChar">
    <w:name w:val="Footer Char"/>
    <w:basedOn w:val="DefaultParagraphFont"/>
    <w:link w:val="Footer"/>
    <w:uiPriority w:val="99"/>
    <w:rsid w:val="00840B80"/>
    <w:rPr>
      <w:color w:val="000000"/>
    </w:rPr>
  </w:style>
  <w:style w:type="table" w:customStyle="1" w:styleId="TableGrid1">
    <w:name w:val="Table Grid1"/>
    <w:basedOn w:val="TableNormal"/>
    <w:next w:val="TableGrid"/>
    <w:uiPriority w:val="59"/>
    <w:rsid w:val="00493C0C"/>
    <w:pPr>
      <w:widowControl/>
    </w:pPr>
    <w:rPr>
      <w:rFonts w:ascii="Calibri" w:eastAsia="Calibri" w:hAnsi="Calibri" w:cs="Times New Roman"/>
      <w:sz w:val="22"/>
      <w:szCs w:val="22"/>
      <w:lang w:val="en-GB"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93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styleId="BodyText">
    <w:name w:val="Body Text"/>
    <w:basedOn w:val="Normal"/>
    <w:link w:val="BodyTextChar"/>
    <w:uiPriority w:val="99"/>
    <w:qFormat/>
    <w:pPr>
      <w:spacing w:after="40" w:line="269"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40" w:line="269" w:lineRule="auto"/>
      <w:ind w:firstLine="72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pPr>
      <w:spacing w:line="276" w:lineRule="auto"/>
      <w:ind w:firstLine="400"/>
    </w:pPr>
    <w:rPr>
      <w:rFonts w:ascii="Times New Roman" w:eastAsia="Times New Roman" w:hAnsi="Times New Roman" w:cs="Times New Roman"/>
      <w:b/>
      <w:bCs/>
      <w:sz w:val="28"/>
      <w:szCs w:val="28"/>
    </w:rPr>
  </w:style>
  <w:style w:type="paragraph" w:customStyle="1" w:styleId="Other0">
    <w:name w:val="Other"/>
    <w:basedOn w:val="Normal"/>
    <w:link w:val="Other"/>
    <w:pPr>
      <w:spacing w:after="40" w:line="269" w:lineRule="auto"/>
      <w:ind w:firstLine="400"/>
    </w:pPr>
    <w:rPr>
      <w:rFonts w:ascii="Times New Roman" w:eastAsia="Times New Roman" w:hAnsi="Times New Roman" w:cs="Times New Roman"/>
      <w:sz w:val="28"/>
      <w:szCs w:val="28"/>
    </w:rPr>
  </w:style>
  <w:style w:type="paragraph" w:styleId="ListParagraph">
    <w:name w:val="List Paragraph"/>
    <w:basedOn w:val="Normal"/>
    <w:uiPriority w:val="34"/>
    <w:qFormat/>
    <w:rsid w:val="008A4BA8"/>
    <w:pPr>
      <w:ind w:left="720"/>
      <w:contextualSpacing/>
    </w:pPr>
  </w:style>
  <w:style w:type="paragraph" w:styleId="Header">
    <w:name w:val="header"/>
    <w:basedOn w:val="Normal"/>
    <w:link w:val="HeaderChar"/>
    <w:uiPriority w:val="99"/>
    <w:unhideWhenUsed/>
    <w:rsid w:val="00840B80"/>
    <w:pPr>
      <w:tabs>
        <w:tab w:val="center" w:pos="4513"/>
        <w:tab w:val="right" w:pos="9026"/>
      </w:tabs>
    </w:pPr>
  </w:style>
  <w:style w:type="character" w:customStyle="1" w:styleId="HeaderChar">
    <w:name w:val="Header Char"/>
    <w:basedOn w:val="DefaultParagraphFont"/>
    <w:link w:val="Header"/>
    <w:uiPriority w:val="99"/>
    <w:rsid w:val="00840B80"/>
    <w:rPr>
      <w:color w:val="000000"/>
    </w:rPr>
  </w:style>
  <w:style w:type="paragraph" w:styleId="Footer">
    <w:name w:val="footer"/>
    <w:basedOn w:val="Normal"/>
    <w:link w:val="FooterChar"/>
    <w:uiPriority w:val="99"/>
    <w:unhideWhenUsed/>
    <w:rsid w:val="00840B80"/>
    <w:pPr>
      <w:tabs>
        <w:tab w:val="center" w:pos="4513"/>
        <w:tab w:val="right" w:pos="9026"/>
      </w:tabs>
    </w:pPr>
  </w:style>
  <w:style w:type="character" w:customStyle="1" w:styleId="FooterChar">
    <w:name w:val="Footer Char"/>
    <w:basedOn w:val="DefaultParagraphFont"/>
    <w:link w:val="Footer"/>
    <w:uiPriority w:val="99"/>
    <w:rsid w:val="00840B80"/>
    <w:rPr>
      <w:color w:val="000000"/>
    </w:rPr>
  </w:style>
  <w:style w:type="table" w:customStyle="1" w:styleId="TableGrid1">
    <w:name w:val="Table Grid1"/>
    <w:basedOn w:val="TableNormal"/>
    <w:next w:val="TableGrid"/>
    <w:uiPriority w:val="59"/>
    <w:rsid w:val="00493C0C"/>
    <w:pPr>
      <w:widowControl/>
    </w:pPr>
    <w:rPr>
      <w:rFonts w:ascii="Calibri" w:eastAsia="Calibri" w:hAnsi="Calibri" w:cs="Times New Roman"/>
      <w:sz w:val="22"/>
      <w:szCs w:val="22"/>
      <w:lang w:val="en-GB"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93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CF3F7-449F-44B2-816B-D4F206DF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thains</dc:creator>
  <cp:lastModifiedBy>Admin</cp:lastModifiedBy>
  <cp:revision>5</cp:revision>
  <dcterms:created xsi:type="dcterms:W3CDTF">2023-02-28T01:45:00Z</dcterms:created>
  <dcterms:modified xsi:type="dcterms:W3CDTF">2023-02-28T02:24:00Z</dcterms:modified>
</cp:coreProperties>
</file>