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9" w:type="dxa"/>
        <w:jc w:val="center"/>
        <w:tblLook w:val="00A0" w:firstRow="1" w:lastRow="0" w:firstColumn="1" w:lastColumn="0" w:noHBand="0" w:noVBand="0"/>
      </w:tblPr>
      <w:tblGrid>
        <w:gridCol w:w="3546"/>
        <w:gridCol w:w="5983"/>
      </w:tblGrid>
      <w:tr w:rsidR="00B175C7" w:rsidRPr="00634F1B" w:rsidTr="0034485C">
        <w:trPr>
          <w:trHeight w:val="841"/>
          <w:jc w:val="center"/>
        </w:trPr>
        <w:tc>
          <w:tcPr>
            <w:tcW w:w="3546" w:type="dxa"/>
          </w:tcPr>
          <w:p w:rsidR="00313A65" w:rsidRPr="00634F1B" w:rsidRDefault="00313A65" w:rsidP="00AD46FC">
            <w:pPr>
              <w:tabs>
                <w:tab w:val="left" w:pos="-1560"/>
              </w:tabs>
              <w:spacing w:line="360" w:lineRule="exact"/>
              <w:jc w:val="center"/>
              <w:rPr>
                <w:b/>
                <w:bCs/>
                <w:color w:val="000000" w:themeColor="text1"/>
                <w:sz w:val="26"/>
                <w:szCs w:val="26"/>
                <w:lang w:val="nl-NL"/>
              </w:rPr>
            </w:pPr>
            <w:r w:rsidRPr="00634F1B">
              <w:rPr>
                <w:b/>
                <w:bCs/>
                <w:color w:val="000000" w:themeColor="text1"/>
                <w:sz w:val="26"/>
                <w:szCs w:val="26"/>
                <w:lang w:val="nl-NL"/>
              </w:rPr>
              <w:t>ỦY BAN NHÂN DÂN</w:t>
            </w:r>
          </w:p>
          <w:p w:rsidR="00313A65" w:rsidRPr="00634F1B" w:rsidRDefault="001F5DC5" w:rsidP="00AD46FC">
            <w:pPr>
              <w:tabs>
                <w:tab w:val="left" w:pos="851"/>
                <w:tab w:val="left" w:pos="3969"/>
              </w:tabs>
              <w:spacing w:line="360" w:lineRule="exact"/>
              <w:jc w:val="center"/>
              <w:rPr>
                <w:color w:val="000000" w:themeColor="text1"/>
                <w:lang w:val="nl-NL"/>
              </w:rPr>
            </w:pPr>
            <w:r>
              <w:rPr>
                <w:noProof/>
                <w:color w:val="000000" w:themeColor="text1"/>
              </w:rPr>
              <w:pict>
                <v:line id="Line 2" o:spid="_x0000_s1026" style="position:absolute;left:0;text-align:left;z-index:251656704;visibility:visible" from="42.3pt,19.25pt" to="118.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"/>
              </w:pict>
            </w:r>
            <w:r w:rsidR="00313A65" w:rsidRPr="00634F1B">
              <w:rPr>
                <w:b/>
                <w:bCs/>
                <w:color w:val="000000" w:themeColor="text1"/>
                <w:sz w:val="26"/>
                <w:szCs w:val="26"/>
                <w:lang w:val="nl-NL"/>
              </w:rPr>
              <w:t>HUYỆN QUẢNG  TRẠCH</w:t>
            </w:r>
          </w:p>
        </w:tc>
        <w:tc>
          <w:tcPr>
            <w:tcW w:w="5983" w:type="dxa"/>
          </w:tcPr>
          <w:p w:rsidR="00313A65" w:rsidRPr="00634F1B" w:rsidRDefault="00313A65" w:rsidP="00AD46FC">
            <w:pPr>
              <w:tabs>
                <w:tab w:val="left" w:pos="-1560"/>
              </w:tabs>
              <w:spacing w:line="360" w:lineRule="exact"/>
              <w:jc w:val="center"/>
              <w:rPr>
                <w:b/>
                <w:bCs/>
                <w:color w:val="000000" w:themeColor="text1"/>
                <w:sz w:val="26"/>
                <w:szCs w:val="26"/>
                <w:lang w:val="nl-NL"/>
              </w:rPr>
            </w:pPr>
            <w:r w:rsidRPr="00634F1B">
              <w:rPr>
                <w:b/>
                <w:bCs/>
                <w:color w:val="000000" w:themeColor="text1"/>
                <w:sz w:val="26"/>
                <w:szCs w:val="26"/>
                <w:lang w:val="nl-NL"/>
              </w:rPr>
              <w:t>CỘNG HÒA XÃ HỘI CHỦ NGHĨA VIỆT NAM</w:t>
            </w:r>
          </w:p>
          <w:p w:rsidR="00313A65" w:rsidRPr="00634F1B" w:rsidRDefault="001F5DC5" w:rsidP="00AD46FC">
            <w:pPr>
              <w:spacing w:line="360" w:lineRule="exact"/>
              <w:jc w:val="center"/>
              <w:rPr>
                <w:b/>
                <w:bCs/>
                <w:color w:val="000000" w:themeColor="text1"/>
                <w:lang w:val="nl-NL"/>
              </w:rPr>
            </w:pPr>
            <w:r>
              <w:rPr>
                <w:noProof/>
                <w:color w:val="000000" w:themeColor="text1"/>
              </w:rPr>
              <w:pict>
                <v:line id="Line 3" o:spid="_x0000_s1028" style="position:absolute;left:0;text-align:left;flip:y;z-index:251657728;visibility:visible" from="50.85pt,19.25pt" to="237.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"/>
              </w:pict>
            </w:r>
            <w:r w:rsidR="00313A65" w:rsidRPr="00634F1B">
              <w:rPr>
                <w:b/>
                <w:bCs/>
                <w:color w:val="000000" w:themeColor="text1"/>
                <w:lang w:val="nl-NL"/>
              </w:rPr>
              <w:t>Độc lập  -  Tự do  -  Hạnh phúc</w:t>
            </w:r>
          </w:p>
        </w:tc>
      </w:tr>
      <w:tr w:rsidR="00B175C7" w:rsidRPr="00634F1B" w:rsidTr="0034485C">
        <w:trPr>
          <w:trHeight w:val="412"/>
          <w:jc w:val="center"/>
        </w:trPr>
        <w:tc>
          <w:tcPr>
            <w:tcW w:w="3546" w:type="dxa"/>
          </w:tcPr>
          <w:p w:rsidR="00313A65" w:rsidRPr="00634F1B" w:rsidRDefault="00313A65" w:rsidP="005A5B8E">
            <w:pPr>
              <w:tabs>
                <w:tab w:val="left" w:pos="851"/>
                <w:tab w:val="left" w:pos="3969"/>
              </w:tabs>
              <w:spacing w:line="360" w:lineRule="exact"/>
              <w:jc w:val="center"/>
              <w:rPr>
                <w:b/>
                <w:bCs/>
                <w:color w:val="000000" w:themeColor="text1"/>
                <w:lang w:val="nl-NL"/>
              </w:rPr>
            </w:pPr>
            <w:r w:rsidRPr="00634F1B">
              <w:rPr>
                <w:color w:val="000000" w:themeColor="text1"/>
                <w:lang w:val="nl-NL"/>
              </w:rPr>
              <w:t xml:space="preserve">Số: </w:t>
            </w:r>
            <w:r w:rsidR="005A5B8E">
              <w:rPr>
                <w:color w:val="000000" w:themeColor="text1"/>
                <w:lang w:val="nl-NL"/>
              </w:rPr>
              <w:t xml:space="preserve">         </w:t>
            </w:r>
            <w:r w:rsidRPr="00634F1B">
              <w:rPr>
                <w:color w:val="000000" w:themeColor="text1"/>
                <w:lang w:val="nl-NL"/>
              </w:rPr>
              <w:t>/BC-UBND</w:t>
            </w:r>
          </w:p>
        </w:tc>
        <w:tc>
          <w:tcPr>
            <w:tcW w:w="5983" w:type="dxa"/>
          </w:tcPr>
          <w:p w:rsidR="00313A65" w:rsidRPr="00634F1B" w:rsidRDefault="00313A65" w:rsidP="005A5B8E">
            <w:pPr>
              <w:spacing w:line="360" w:lineRule="exact"/>
              <w:jc w:val="center"/>
              <w:rPr>
                <w:i/>
                <w:iCs/>
                <w:color w:val="000000" w:themeColor="text1"/>
                <w:lang w:val="nl-NL"/>
              </w:rPr>
            </w:pPr>
            <w:r w:rsidRPr="00634F1B">
              <w:rPr>
                <w:i/>
                <w:iCs/>
                <w:color w:val="000000" w:themeColor="text1"/>
                <w:lang w:val="nl-NL"/>
              </w:rPr>
              <w:t>Quảng Trạc</w:t>
            </w:r>
            <w:r w:rsidR="008174E5" w:rsidRPr="00634F1B">
              <w:rPr>
                <w:i/>
                <w:iCs/>
                <w:color w:val="000000" w:themeColor="text1"/>
                <w:lang w:val="nl-NL"/>
              </w:rPr>
              <w:t xml:space="preserve">h, ngày </w:t>
            </w:r>
            <w:r w:rsidR="005A5B8E">
              <w:rPr>
                <w:i/>
                <w:iCs/>
                <w:color w:val="000000" w:themeColor="text1"/>
                <w:lang w:val="nl-NL"/>
              </w:rPr>
              <w:t xml:space="preserve">      </w:t>
            </w:r>
            <w:r w:rsidR="0022232F">
              <w:rPr>
                <w:i/>
                <w:iCs/>
                <w:color w:val="000000" w:themeColor="text1"/>
                <w:lang w:val="nl-NL"/>
              </w:rPr>
              <w:t xml:space="preserve"> </w:t>
            </w:r>
            <w:r w:rsidR="008174E5" w:rsidRPr="00634F1B">
              <w:rPr>
                <w:i/>
                <w:iCs/>
                <w:color w:val="000000" w:themeColor="text1"/>
                <w:lang w:val="nl-NL"/>
              </w:rPr>
              <w:t>tháng</w:t>
            </w:r>
            <w:r w:rsidR="0022232F">
              <w:rPr>
                <w:i/>
                <w:iCs/>
                <w:color w:val="000000" w:themeColor="text1"/>
                <w:lang w:val="nl-NL"/>
              </w:rPr>
              <w:t xml:space="preserve"> </w:t>
            </w:r>
            <w:r w:rsidR="005A5B8E">
              <w:rPr>
                <w:i/>
                <w:iCs/>
                <w:color w:val="000000" w:themeColor="text1"/>
                <w:lang w:val="nl-NL"/>
              </w:rPr>
              <w:t xml:space="preserve">    </w:t>
            </w:r>
            <w:r w:rsidR="0022232F">
              <w:rPr>
                <w:i/>
                <w:iCs/>
                <w:color w:val="000000" w:themeColor="text1"/>
                <w:lang w:val="nl-NL"/>
              </w:rPr>
              <w:t xml:space="preserve"> </w:t>
            </w:r>
            <w:r w:rsidR="00FD0A32" w:rsidRPr="00634F1B">
              <w:rPr>
                <w:i/>
                <w:iCs/>
                <w:color w:val="000000" w:themeColor="text1"/>
                <w:lang w:val="nl-NL"/>
              </w:rPr>
              <w:t xml:space="preserve">năm </w:t>
            </w:r>
            <w:r w:rsidR="009D6B07" w:rsidRPr="00634F1B">
              <w:rPr>
                <w:i/>
                <w:iCs/>
                <w:color w:val="000000" w:themeColor="text1"/>
                <w:lang w:val="nl-NL"/>
              </w:rPr>
              <w:t>202</w:t>
            </w:r>
            <w:r w:rsidR="005A5B8E">
              <w:rPr>
                <w:i/>
                <w:iCs/>
                <w:color w:val="000000" w:themeColor="text1"/>
                <w:lang w:val="nl-NL"/>
              </w:rPr>
              <w:t>3</w:t>
            </w:r>
          </w:p>
        </w:tc>
      </w:tr>
    </w:tbl>
    <w:p w:rsidR="0034485C" w:rsidRPr="00634F1B" w:rsidRDefault="001F5DC5" w:rsidP="00707F88">
      <w:pPr>
        <w:tabs>
          <w:tab w:val="left" w:pos="851"/>
          <w:tab w:val="left" w:pos="3969"/>
        </w:tabs>
        <w:spacing w:line="360" w:lineRule="exact"/>
        <w:jc w:val="center"/>
        <w:rPr>
          <w:b/>
          <w:bCs/>
          <w:color w:val="000000" w:themeColor="text1"/>
          <w:lang w:val="nl-NL"/>
        </w:rPr>
      </w:pPr>
      <w:r>
        <w:rPr>
          <w:b/>
          <w:bCs/>
          <w:noProof/>
          <w:color w:val="000000" w:themeColor="text1"/>
        </w:rPr>
        <w:pict>
          <v:rect id="_x0000_s1029" style="position:absolute;left:0;text-align:left;margin-left:-40.8pt;margin-top:1.4pt;width:97.5pt;height:35.25pt;z-index:251658752;mso-position-horizontal-relative:text;mso-position-vertical-relative:text">
            <v:textbox>
              <w:txbxContent>
                <w:p w:rsidR="003C0402" w:rsidRDefault="003C0402" w:rsidP="003C0402">
                  <w:pPr>
                    <w:spacing w:before="120"/>
                    <w:jc w:val="center"/>
                  </w:pPr>
                  <w:r>
                    <w:t>DỰ THẢO</w:t>
                  </w:r>
                </w:p>
              </w:txbxContent>
            </v:textbox>
          </v:rect>
        </w:pict>
      </w:r>
    </w:p>
    <w:p w:rsidR="00313A65" w:rsidRPr="00634F1B" w:rsidRDefault="00313A65" w:rsidP="00707F88">
      <w:pPr>
        <w:tabs>
          <w:tab w:val="left" w:pos="851"/>
          <w:tab w:val="left" w:pos="3969"/>
        </w:tabs>
        <w:spacing w:line="360" w:lineRule="exact"/>
        <w:jc w:val="center"/>
        <w:rPr>
          <w:b/>
          <w:bCs/>
          <w:color w:val="000000" w:themeColor="text1"/>
          <w:lang w:val="nl-NL"/>
        </w:rPr>
      </w:pPr>
      <w:r w:rsidRPr="00634F1B">
        <w:rPr>
          <w:b/>
          <w:bCs/>
          <w:color w:val="000000" w:themeColor="text1"/>
          <w:lang w:val="nl-NL"/>
        </w:rPr>
        <w:t>BÁO CÁO</w:t>
      </w:r>
    </w:p>
    <w:p w:rsidR="00553244" w:rsidRPr="00634F1B" w:rsidRDefault="005A5B8E" w:rsidP="00707F88">
      <w:pPr>
        <w:spacing w:line="360" w:lineRule="exact"/>
        <w:jc w:val="center"/>
        <w:rPr>
          <w:b/>
          <w:bCs/>
          <w:color w:val="000000" w:themeColor="text1"/>
          <w:lang w:val="nl-NL"/>
        </w:rPr>
      </w:pPr>
      <w:r>
        <w:rPr>
          <w:b/>
          <w:bCs/>
          <w:color w:val="000000" w:themeColor="text1"/>
          <w:lang w:val="nl-NL"/>
        </w:rPr>
        <w:t>Kết quả</w:t>
      </w:r>
      <w:r w:rsidR="00574910" w:rsidRPr="00634F1B">
        <w:rPr>
          <w:b/>
          <w:bCs/>
          <w:color w:val="000000" w:themeColor="text1"/>
          <w:lang w:val="nl-NL"/>
        </w:rPr>
        <w:t xml:space="preserve"> thực hiện </w:t>
      </w:r>
      <w:r w:rsidR="00B71AC0">
        <w:rPr>
          <w:b/>
          <w:bCs/>
          <w:color w:val="000000" w:themeColor="text1"/>
          <w:lang w:val="nl-NL"/>
        </w:rPr>
        <w:t>kế hoạch</w:t>
      </w:r>
      <w:r w:rsidR="00574910" w:rsidRPr="00634F1B">
        <w:rPr>
          <w:b/>
          <w:bCs/>
          <w:color w:val="000000" w:themeColor="text1"/>
          <w:lang w:val="nl-NL"/>
        </w:rPr>
        <w:t xml:space="preserve"> phát triển kinh tế - xã hội năm </w:t>
      </w:r>
      <w:r w:rsidR="009D6B07" w:rsidRPr="00634F1B">
        <w:rPr>
          <w:b/>
          <w:bCs/>
          <w:color w:val="000000" w:themeColor="text1"/>
          <w:lang w:val="nl-NL"/>
        </w:rPr>
        <w:t>202</w:t>
      </w:r>
      <w:r>
        <w:rPr>
          <w:b/>
          <w:bCs/>
          <w:color w:val="000000" w:themeColor="text1"/>
          <w:lang w:val="nl-NL"/>
        </w:rPr>
        <w:t>3</w:t>
      </w:r>
      <w:r w:rsidR="00313A65" w:rsidRPr="00634F1B">
        <w:rPr>
          <w:b/>
          <w:bCs/>
          <w:color w:val="000000" w:themeColor="text1"/>
          <w:lang w:val="nl-NL"/>
        </w:rPr>
        <w:t xml:space="preserve"> </w:t>
      </w:r>
    </w:p>
    <w:p w:rsidR="00313A65" w:rsidRPr="00634F1B" w:rsidRDefault="005A5B8E" w:rsidP="00707F88">
      <w:pPr>
        <w:spacing w:line="360" w:lineRule="exact"/>
        <w:jc w:val="center"/>
        <w:rPr>
          <w:b/>
          <w:bCs/>
          <w:color w:val="000000" w:themeColor="text1"/>
          <w:lang w:val="nl-NL"/>
        </w:rPr>
      </w:pPr>
      <w:r>
        <w:rPr>
          <w:b/>
          <w:bCs/>
          <w:color w:val="000000" w:themeColor="text1"/>
          <w:lang w:val="nl-NL"/>
        </w:rPr>
        <w:t>và k</w:t>
      </w:r>
      <w:r w:rsidR="00574910" w:rsidRPr="00634F1B">
        <w:rPr>
          <w:b/>
          <w:bCs/>
          <w:color w:val="000000" w:themeColor="text1"/>
          <w:lang w:val="nl-NL"/>
        </w:rPr>
        <w:t xml:space="preserve">ế hoạch phát triển kinh tế - xã hội năm </w:t>
      </w:r>
      <w:r w:rsidR="009D6B07" w:rsidRPr="00634F1B">
        <w:rPr>
          <w:b/>
          <w:bCs/>
          <w:color w:val="000000" w:themeColor="text1"/>
          <w:lang w:val="nl-NL"/>
        </w:rPr>
        <w:t>202</w:t>
      </w:r>
      <w:r w:rsidR="00777380">
        <w:rPr>
          <w:b/>
          <w:bCs/>
          <w:color w:val="000000" w:themeColor="text1"/>
          <w:lang w:val="nl-NL"/>
        </w:rPr>
        <w:t>4</w:t>
      </w:r>
    </w:p>
    <w:p w:rsidR="009D6B07" w:rsidRPr="00634F1B" w:rsidRDefault="001F5DC5" w:rsidP="00707F88">
      <w:pPr>
        <w:pStyle w:val="Heading2"/>
        <w:spacing w:line="360" w:lineRule="exact"/>
        <w:ind w:firstLine="709"/>
        <w:rPr>
          <w:rFonts w:ascii="Times New Roman" w:hAnsi="Times New Roman"/>
          <w:b w:val="0"/>
          <w:bCs w:val="0"/>
          <w:i w:val="0"/>
          <w:iCs w:val="0"/>
          <w:color w:val="000000" w:themeColor="text1"/>
          <w:lang w:val="nl-NL"/>
        </w:rPr>
      </w:pPr>
      <w:r>
        <w:rPr>
          <w:b w:val="0"/>
          <w:bCs w:val="0"/>
          <w:noProof/>
          <w:color w:val="000000" w:themeColor="text1"/>
        </w:rPr>
        <w:pict>
          <v:line id="Line 5" o:spid="_x0000_s1027" style="position:absolute;left:0;text-align:left;z-index:251654656;visibility:visible" from="168.6pt,1pt" to="29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F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"/>
        </w:pict>
      </w:r>
    </w:p>
    <w:p w:rsidR="00A146E3" w:rsidRPr="00634F1B" w:rsidRDefault="00A146E3" w:rsidP="00707F88">
      <w:pPr>
        <w:pStyle w:val="Heading2"/>
        <w:spacing w:line="360" w:lineRule="exact"/>
        <w:rPr>
          <w:rFonts w:ascii="Times New Roman" w:hAnsi="Times New Roman"/>
          <w:i w:val="0"/>
          <w:color w:val="000000" w:themeColor="text1"/>
          <w:szCs w:val="26"/>
          <w:lang w:val="nl-NL"/>
        </w:rPr>
      </w:pPr>
      <w:r w:rsidRPr="00634F1B">
        <w:rPr>
          <w:rFonts w:ascii="Times New Roman" w:hAnsi="Times New Roman"/>
          <w:i w:val="0"/>
          <w:color w:val="000000" w:themeColor="text1"/>
          <w:szCs w:val="26"/>
          <w:lang w:val="nl-NL"/>
        </w:rPr>
        <w:t>Phần thứ nhất</w:t>
      </w:r>
    </w:p>
    <w:p w:rsidR="00A146E3" w:rsidRPr="00634F1B" w:rsidRDefault="00FF29D0" w:rsidP="00707F88">
      <w:pPr>
        <w:pStyle w:val="Heading3"/>
        <w:tabs>
          <w:tab w:val="clear" w:pos="851"/>
          <w:tab w:val="clear" w:pos="3969"/>
        </w:tabs>
        <w:spacing w:line="360" w:lineRule="exact"/>
        <w:rPr>
          <w:rFonts w:ascii="Times New Roman" w:hAnsi="Times New Roman"/>
          <w:color w:val="000000" w:themeColor="text1"/>
          <w:sz w:val="26"/>
          <w:szCs w:val="26"/>
          <w:lang w:val="nl-NL"/>
        </w:rPr>
      </w:pPr>
      <w:r w:rsidRPr="00FF29D0">
        <w:rPr>
          <w:rFonts w:ascii="Times New Roman" w:hAnsi="Times New Roman"/>
          <w:color w:val="000000" w:themeColor="text1"/>
          <w:szCs w:val="26"/>
          <w:lang w:val="nl-NL"/>
        </w:rPr>
        <w:t>KẾT QUẢ</w:t>
      </w:r>
      <w:r w:rsidR="00A146E3" w:rsidRPr="00FF29D0">
        <w:rPr>
          <w:rFonts w:ascii="Times New Roman" w:hAnsi="Times New Roman"/>
          <w:color w:val="000000" w:themeColor="text1"/>
          <w:szCs w:val="26"/>
          <w:lang w:val="nl-NL"/>
        </w:rPr>
        <w:t xml:space="preserve"> THỰC HIỆN KẾ HOẠCH PHÁT TRIỂN KT - XH NĂM  202</w:t>
      </w:r>
      <w:r w:rsidRPr="00FF29D0">
        <w:rPr>
          <w:rFonts w:ascii="Times New Roman" w:hAnsi="Times New Roman"/>
          <w:color w:val="000000" w:themeColor="text1"/>
          <w:szCs w:val="26"/>
          <w:lang w:val="nl-NL"/>
        </w:rPr>
        <w:t>3</w:t>
      </w:r>
    </w:p>
    <w:p w:rsidR="00A146E3" w:rsidRPr="00634F1B" w:rsidRDefault="00A146E3" w:rsidP="00707F88">
      <w:pPr>
        <w:spacing w:line="360" w:lineRule="exact"/>
        <w:ind w:firstLine="709"/>
        <w:jc w:val="both"/>
        <w:rPr>
          <w:color w:val="000000" w:themeColor="text1"/>
          <w:lang w:val="nl-NL"/>
        </w:rPr>
      </w:pPr>
    </w:p>
    <w:p w:rsidR="00FF29D0" w:rsidRPr="00777380" w:rsidRDefault="00FF29D0" w:rsidP="00777380">
      <w:pPr>
        <w:spacing w:line="360" w:lineRule="exact"/>
        <w:ind w:firstLine="709"/>
        <w:jc w:val="both"/>
        <w:rPr>
          <w:lang w:val="nl-NL"/>
        </w:rPr>
      </w:pPr>
      <w:r w:rsidRPr="0093010B">
        <w:rPr>
          <w:lang w:val="nl-NL"/>
        </w:rPr>
        <w:t>Triển khai thực hiện kế hoạch phát triển kinh tế - xã hội huyện Quảng Trạch nă</w:t>
      </w:r>
      <w:r w:rsidRPr="00777380">
        <w:rPr>
          <w:lang w:val="nl-NL"/>
        </w:rPr>
        <w:t xml:space="preserve">m 2023 diễn ra trong điều kiện có những thuận lợi và khó khăn đan xen, đã ảnh hưởng </w:t>
      </w:r>
      <w:r w:rsidRPr="00777380">
        <w:rPr>
          <w:bCs/>
          <w:lang w:val="nl-NL"/>
        </w:rPr>
        <w:t>đến tình hình sản xuất, kinh doanh và đời sống của nhân dân; cùng với đó tình hình an ninh trật tự trên địa bàn có những diễn biến phức tạp, tiềm ẩn những yếu tố khó lường</w:t>
      </w:r>
      <w:r w:rsidRPr="00777380">
        <w:rPr>
          <w:lang w:val="nl-NL"/>
        </w:rPr>
        <w:t>. Tuy vậy, được sự quan tâm lãnh đạo, chỉ đạo của UBND tỉnh, các sở ngành cấp tỉnh, sự chỉ đạo quyết liệt của Ban Chấp hành Đảng bộ huyện, HĐND huyện; sự chỉ đạo điều hành của chính quyền các cấp, cùng với sự nỗ lực phấn đấu của các tầng lớp nhân dân và các doanh nghiệp nên tình hình kinh tế - xã hội của huyện vẫn có những bước phát triển quan trọng, các chỉ tiêu chủ yếu đều đạt và vượt kế hoạch đề ra, an sinh xã hội được chú trọng; quốc phòng, an ninh đ</w:t>
      </w:r>
      <w:r w:rsidRPr="00777380">
        <w:rPr>
          <w:lang w:val="nl-NL"/>
        </w:rPr>
        <w:softHyphen/>
        <w:t>ược tăng c</w:t>
      </w:r>
      <w:r w:rsidRPr="00777380">
        <w:rPr>
          <w:lang w:val="nl-NL"/>
        </w:rPr>
        <w:softHyphen/>
        <w:t>ường, trật tự an toàn xã hội đ</w:t>
      </w:r>
      <w:r w:rsidRPr="00777380">
        <w:rPr>
          <w:lang w:val="nl-NL"/>
        </w:rPr>
        <w:softHyphen/>
        <w:t>ược giữ vững.</w:t>
      </w:r>
    </w:p>
    <w:p w:rsidR="00C4093B" w:rsidRPr="00777380" w:rsidRDefault="00C4093B" w:rsidP="00777380">
      <w:pPr>
        <w:pStyle w:val="BodyTextIndent"/>
        <w:spacing w:line="360" w:lineRule="exact"/>
        <w:ind w:firstLine="709"/>
        <w:rPr>
          <w:rFonts w:ascii="Times New Roman" w:hAnsi="Times New Roman"/>
          <w:b/>
          <w:bCs/>
          <w:color w:val="000000" w:themeColor="text1"/>
          <w:lang w:val="nl-NL"/>
        </w:rPr>
      </w:pPr>
      <w:r w:rsidRPr="00777380">
        <w:rPr>
          <w:rFonts w:ascii="Times New Roman" w:hAnsi="Times New Roman"/>
          <w:b/>
          <w:bCs/>
          <w:color w:val="000000" w:themeColor="text1"/>
          <w:lang w:val="nl-NL"/>
        </w:rPr>
        <w:t>I. KẾT QUẢ THỰC HIỆN MỘT SỐ CHỈ TIÊU CHỦ YẾU</w:t>
      </w:r>
    </w:p>
    <w:p w:rsidR="002430B8" w:rsidRPr="00777380" w:rsidRDefault="002430B8" w:rsidP="00777380">
      <w:pPr>
        <w:pStyle w:val="BodyTextIndent"/>
        <w:spacing w:line="360" w:lineRule="exact"/>
        <w:ind w:firstLine="709"/>
        <w:rPr>
          <w:rFonts w:ascii="Times New Roman" w:hAnsi="Times New Roman"/>
          <w:b/>
          <w:iCs/>
          <w:lang w:val="nl-NL"/>
        </w:rPr>
      </w:pPr>
      <w:r w:rsidRPr="00777380">
        <w:rPr>
          <w:rFonts w:ascii="Times New Roman" w:hAnsi="Times New Roman"/>
          <w:b/>
          <w:iCs/>
          <w:lang w:val="nl-NL"/>
        </w:rPr>
        <w:t>1. Các chỉ tiêu kinh tế:</w:t>
      </w:r>
    </w:p>
    <w:p w:rsidR="002430B8" w:rsidRPr="00777380" w:rsidRDefault="002430B8" w:rsidP="00777380">
      <w:pPr>
        <w:pStyle w:val="BodyTextIndent"/>
        <w:spacing w:line="360" w:lineRule="exact"/>
        <w:ind w:firstLine="709"/>
        <w:rPr>
          <w:rFonts w:ascii="Times New Roman" w:hAnsi="Times New Roman"/>
          <w:bCs/>
          <w:iCs/>
          <w:lang w:val="nl-NL"/>
        </w:rPr>
      </w:pPr>
      <w:r w:rsidRPr="00777380">
        <w:rPr>
          <w:rFonts w:ascii="Times New Roman" w:hAnsi="Times New Roman"/>
          <w:bCs/>
          <w:iCs/>
          <w:lang w:val="nl-NL"/>
        </w:rPr>
        <w:t>- Giá trị sản xuất Nông, lâm thủy sản thực hiện được 1.290.145 triệu đồng, tăng 3,35% kế hoạch (kế hoạch tăng 3,03%);</w:t>
      </w:r>
    </w:p>
    <w:p w:rsidR="002430B8" w:rsidRPr="00777380" w:rsidRDefault="002430B8" w:rsidP="00777380">
      <w:pPr>
        <w:pStyle w:val="BodyTextIndent"/>
        <w:spacing w:line="360" w:lineRule="exact"/>
        <w:ind w:firstLine="709"/>
        <w:rPr>
          <w:rFonts w:ascii="Times New Roman" w:hAnsi="Times New Roman"/>
          <w:bCs/>
          <w:iCs/>
          <w:lang w:val="nl-NL"/>
        </w:rPr>
      </w:pPr>
      <w:r w:rsidRPr="00777380">
        <w:rPr>
          <w:rFonts w:ascii="Times New Roman" w:hAnsi="Times New Roman"/>
          <w:bCs/>
          <w:iCs/>
          <w:lang w:val="nl-NL"/>
        </w:rPr>
        <w:t>- Giá trị sản xuất công nghiệp đạt</w:t>
      </w:r>
      <w:r w:rsidRPr="00777380">
        <w:rPr>
          <w:rFonts w:ascii="Times New Roman" w:hAnsi="Times New Roman"/>
        </w:rPr>
        <w:t xml:space="preserve"> 2.662.963 triệu đồng, tăng 10,94%, </w:t>
      </w:r>
      <w:r w:rsidRPr="00777380">
        <w:rPr>
          <w:rFonts w:ascii="Times New Roman" w:hAnsi="Times New Roman"/>
          <w:bCs/>
          <w:iCs/>
          <w:lang w:val="nl-NL"/>
        </w:rPr>
        <w:t>tăng 0,17 điểm phần trăm so với kế hoạch (kế hoạch tăng 10,77%)</w:t>
      </w:r>
      <w:r w:rsidRPr="00777380">
        <w:rPr>
          <w:rFonts w:ascii="Times New Roman" w:hAnsi="Times New Roman"/>
        </w:rPr>
        <w:t>;</w:t>
      </w:r>
    </w:p>
    <w:p w:rsidR="002430B8" w:rsidRPr="00777380" w:rsidRDefault="002430B8" w:rsidP="00777380">
      <w:pPr>
        <w:pStyle w:val="BodyTextIndent"/>
        <w:spacing w:line="360" w:lineRule="exact"/>
        <w:ind w:firstLine="709"/>
        <w:rPr>
          <w:rFonts w:ascii="Times New Roman" w:hAnsi="Times New Roman"/>
          <w:bCs/>
          <w:iCs/>
          <w:lang w:val="nl-NL"/>
        </w:rPr>
      </w:pPr>
      <w:r w:rsidRPr="00777380">
        <w:rPr>
          <w:rFonts w:ascii="Times New Roman" w:hAnsi="Times New Roman"/>
          <w:bCs/>
          <w:iCs/>
          <w:lang w:val="nl-NL"/>
        </w:rPr>
        <w:t xml:space="preserve">- Tổng mức bán lẽ hàng hóa và doanh thu dịch vụ đạt 4.456.432 triệu đồng, tăng 13,82%, tăng 0,75 điểm phần trăm so với kế hoạch (kế hoạch tăng 13,07%); </w:t>
      </w:r>
    </w:p>
    <w:p w:rsidR="002430B8" w:rsidRPr="00777380" w:rsidRDefault="002430B8" w:rsidP="00777380">
      <w:pPr>
        <w:spacing w:line="360" w:lineRule="exact"/>
        <w:ind w:right="-23" w:firstLine="709"/>
        <w:jc w:val="both"/>
      </w:pPr>
      <w:r w:rsidRPr="00777380">
        <w:t>- Sản lượng lương thực đạt 42.300 tấn, tăng 3</w:t>
      </w:r>
      <w:proofErr w:type="gramStart"/>
      <w:r w:rsidRPr="00777380">
        <w:t>,39</w:t>
      </w:r>
      <w:proofErr w:type="gramEnd"/>
      <w:r w:rsidRPr="00777380">
        <w:t xml:space="preserve">% đạt 106,16% kế hoạch (KH 39.845 tấn); </w:t>
      </w:r>
    </w:p>
    <w:p w:rsidR="002430B8" w:rsidRPr="00777380" w:rsidRDefault="002430B8" w:rsidP="00777380">
      <w:pPr>
        <w:spacing w:line="360" w:lineRule="exact"/>
        <w:ind w:right="-23" w:firstLine="709"/>
        <w:jc w:val="both"/>
        <w:rPr>
          <w:lang w:val="nl-NL"/>
        </w:rPr>
      </w:pPr>
      <w:r w:rsidRPr="00777380">
        <w:t>- Thu nhập bình quân đầu người đạt 45</w:t>
      </w:r>
      <w:proofErr w:type="gramStart"/>
      <w:r w:rsidRPr="00777380">
        <w:t>,06</w:t>
      </w:r>
      <w:proofErr w:type="gramEnd"/>
      <w:r w:rsidRPr="00777380">
        <w:t xml:space="preserve"> triệu đồng/người/năm, đạt 103,59% kế hoạch, (KH 43,5 triệu đồng);</w:t>
      </w:r>
    </w:p>
    <w:p w:rsidR="002430B8" w:rsidRPr="00777380" w:rsidRDefault="002430B8" w:rsidP="00777380">
      <w:pPr>
        <w:pStyle w:val="BodyTextIndent"/>
        <w:spacing w:line="360" w:lineRule="exact"/>
        <w:ind w:firstLine="709"/>
        <w:rPr>
          <w:rFonts w:ascii="Times New Roman" w:hAnsi="Times New Roman"/>
          <w:bCs/>
          <w:iCs/>
          <w:lang w:val="nl-NL"/>
        </w:rPr>
      </w:pPr>
      <w:r w:rsidRPr="00777380">
        <w:rPr>
          <w:rFonts w:ascii="Times New Roman" w:hAnsi="Times New Roman"/>
          <w:bCs/>
          <w:iCs/>
          <w:lang w:val="nl-NL"/>
        </w:rPr>
        <w:tab/>
      </w:r>
      <w:r w:rsidR="00494DCD" w:rsidRPr="004C31CE">
        <w:rPr>
          <w:rFonts w:ascii="Times New Roman" w:hAnsi="Times New Roman"/>
          <w:bCs/>
          <w:iCs/>
          <w:color w:val="FF0000"/>
          <w:lang w:val="nl-NL"/>
        </w:rPr>
        <w:t xml:space="preserve">- </w:t>
      </w:r>
      <w:r w:rsidR="00494DCD" w:rsidRPr="004C31CE">
        <w:rPr>
          <w:rFonts w:ascii="Times New Roman" w:hAnsi="Times New Roman"/>
          <w:color w:val="FF0000"/>
          <w:lang w:val="da-DK"/>
        </w:rPr>
        <w:t>Tổng thu ngân sách trên địa bàn đạt: 311</w:t>
      </w:r>
      <w:r w:rsidR="00494DCD" w:rsidRPr="004C31CE">
        <w:rPr>
          <w:rFonts w:ascii="Times New Roman" w:hAnsi="Times New Roman"/>
          <w:color w:val="FF0000"/>
          <w:lang w:val="vi-VN"/>
        </w:rPr>
        <w:t>,3</w:t>
      </w:r>
      <w:r w:rsidR="00494DCD" w:rsidRPr="004C31CE">
        <w:rPr>
          <w:rFonts w:ascii="Times New Roman" w:hAnsi="Times New Roman"/>
          <w:color w:val="FF0000"/>
          <w:lang w:val="da-DK"/>
        </w:rPr>
        <w:t xml:space="preserve"> tỷ đồng</w:t>
      </w:r>
      <w:r w:rsidR="00494DCD" w:rsidRPr="004C31CE">
        <w:rPr>
          <w:rFonts w:ascii="Times New Roman" w:hAnsi="Times New Roman"/>
          <w:color w:val="FF0000"/>
          <w:spacing w:val="4"/>
          <w:lang w:val="pt-BR"/>
        </w:rPr>
        <w:t xml:space="preserve">, </w:t>
      </w:r>
      <w:r w:rsidR="00494DCD" w:rsidRPr="004C31CE">
        <w:rPr>
          <w:rFonts w:ascii="Times New Roman" w:hAnsi="Times New Roman"/>
          <w:color w:val="FF0000"/>
          <w:lang w:val="da-DK"/>
        </w:rPr>
        <w:t>đạt 88</w:t>
      </w:r>
      <w:r w:rsidR="00494DCD" w:rsidRPr="004C31CE">
        <w:rPr>
          <w:rFonts w:ascii="Times New Roman" w:hAnsi="Times New Roman"/>
          <w:color w:val="FF0000"/>
          <w:lang w:val="vi-VN"/>
        </w:rPr>
        <w:t>,8</w:t>
      </w:r>
      <w:r w:rsidR="00494DCD" w:rsidRPr="004C31CE">
        <w:rPr>
          <w:rFonts w:ascii="Times New Roman" w:hAnsi="Times New Roman"/>
          <w:color w:val="FF0000"/>
          <w:lang w:val="da-DK"/>
        </w:rPr>
        <w:t>% dự toán tỉnh giao và 80</w:t>
      </w:r>
      <w:r w:rsidR="00494DCD" w:rsidRPr="004C31CE">
        <w:rPr>
          <w:rFonts w:ascii="Times New Roman" w:hAnsi="Times New Roman"/>
          <w:color w:val="FF0000"/>
          <w:lang w:val="vi-VN"/>
        </w:rPr>
        <w:t>,7</w:t>
      </w:r>
      <w:r w:rsidR="00494DCD" w:rsidRPr="004C31CE">
        <w:rPr>
          <w:rFonts w:ascii="Times New Roman" w:hAnsi="Times New Roman"/>
          <w:color w:val="FF0000"/>
          <w:lang w:val="da-DK"/>
        </w:rPr>
        <w:t>% dự toán HĐND huyện đề ra</w:t>
      </w:r>
      <w:r w:rsidR="00494DCD" w:rsidRPr="004C31CE">
        <w:rPr>
          <w:rFonts w:ascii="Times New Roman" w:hAnsi="Times New Roman"/>
          <w:bCs/>
          <w:iCs/>
          <w:color w:val="FF0000"/>
          <w:lang w:val="da-DK"/>
        </w:rPr>
        <w:t>;</w:t>
      </w:r>
    </w:p>
    <w:p w:rsidR="002430B8" w:rsidRPr="00777380" w:rsidRDefault="002430B8" w:rsidP="00777380">
      <w:pPr>
        <w:spacing w:line="360" w:lineRule="exact"/>
        <w:ind w:right="-23" w:firstLine="709"/>
        <w:jc w:val="both"/>
        <w:rPr>
          <w:lang w:val="nl-NL"/>
        </w:rPr>
      </w:pPr>
      <w:r w:rsidRPr="00777380">
        <w:rPr>
          <w:lang w:val="nl-NL"/>
        </w:rPr>
        <w:t>- Xã đạt chuẩn quốc gia về nông thôn mới: Tăng 02 xã, đạt 13 xã, đạt 100% kế hoạch (KH tăng 02 xã, đạt 13 xã).</w:t>
      </w:r>
    </w:p>
    <w:p w:rsidR="002430B8" w:rsidRPr="00777380" w:rsidRDefault="002430B8" w:rsidP="00777380">
      <w:pPr>
        <w:spacing w:line="360" w:lineRule="exact"/>
        <w:ind w:firstLine="709"/>
        <w:jc w:val="both"/>
        <w:rPr>
          <w:b/>
          <w:bCs/>
          <w:iCs/>
          <w:lang w:val="nl-NL"/>
        </w:rPr>
      </w:pPr>
      <w:r w:rsidRPr="00777380">
        <w:rPr>
          <w:b/>
          <w:bCs/>
          <w:iCs/>
          <w:lang w:val="nl-NL"/>
        </w:rPr>
        <w:t xml:space="preserve">2. Các chỉ tiêu xã hội: </w:t>
      </w:r>
    </w:p>
    <w:p w:rsidR="002430B8" w:rsidRPr="00777380" w:rsidRDefault="002430B8" w:rsidP="00777380">
      <w:pPr>
        <w:pStyle w:val="BodyText"/>
        <w:spacing w:line="360" w:lineRule="exact"/>
        <w:ind w:firstLine="709"/>
        <w:rPr>
          <w:rFonts w:ascii="Times New Roman" w:hAnsi="Times New Roman"/>
          <w:lang w:val="de-DE"/>
        </w:rPr>
      </w:pPr>
      <w:r w:rsidRPr="00777380">
        <w:rPr>
          <w:rFonts w:ascii="Times New Roman" w:hAnsi="Times New Roman"/>
          <w:lang w:val="de-DE"/>
        </w:rPr>
        <w:t>- Tốc độ tăng dân số: 0,53%</w:t>
      </w:r>
      <w:r w:rsidR="00621F00">
        <w:rPr>
          <w:rFonts w:ascii="Times New Roman" w:hAnsi="Times New Roman"/>
          <w:lang w:val="de-DE"/>
        </w:rPr>
        <w:t xml:space="preserve">, </w:t>
      </w:r>
      <w:r w:rsidR="00621F00" w:rsidRPr="00621F00">
        <w:rPr>
          <w:rFonts w:ascii="Times New Roman" w:hAnsi="Times New Roman"/>
          <w:lang w:val="de-DE"/>
        </w:rPr>
        <w:t>đạt</w:t>
      </w:r>
      <w:r w:rsidR="00621F00">
        <w:rPr>
          <w:rFonts w:ascii="Times New Roman" w:hAnsi="Times New Roman"/>
          <w:lang w:val="de-DE"/>
        </w:rPr>
        <w:t xml:space="preserve"> </w:t>
      </w:r>
      <w:r w:rsidR="00067458" w:rsidRPr="005068CA">
        <w:rPr>
          <w:rFonts w:ascii="Times New Roman" w:hAnsi="Times New Roman"/>
          <w:lang w:val="de-DE"/>
        </w:rPr>
        <w:t>101,8%</w:t>
      </w:r>
      <w:r w:rsidR="00067458">
        <w:rPr>
          <w:rFonts w:ascii="Times New Roman" w:hAnsi="Times New Roman"/>
          <w:color w:val="C00000"/>
          <w:lang w:val="de-DE"/>
        </w:rPr>
        <w:t xml:space="preserve"> </w:t>
      </w:r>
      <w:r w:rsidR="00621F00">
        <w:rPr>
          <w:rFonts w:ascii="Times New Roman" w:hAnsi="Times New Roman"/>
          <w:lang w:val="de-DE"/>
        </w:rPr>
        <w:t>k</w:t>
      </w:r>
      <w:r w:rsidR="00621F00" w:rsidRPr="00621F00">
        <w:rPr>
          <w:rFonts w:ascii="Times New Roman" w:hAnsi="Times New Roman"/>
          <w:lang w:val="de-DE"/>
        </w:rPr>
        <w:t>ế</w:t>
      </w:r>
      <w:r w:rsidR="00621F00">
        <w:rPr>
          <w:rFonts w:ascii="Times New Roman" w:hAnsi="Times New Roman"/>
          <w:lang w:val="de-DE"/>
        </w:rPr>
        <w:t xml:space="preserve"> ho</w:t>
      </w:r>
      <w:r w:rsidR="00621F00" w:rsidRPr="00621F00">
        <w:rPr>
          <w:rFonts w:ascii="Times New Roman" w:hAnsi="Times New Roman"/>
          <w:lang w:val="de-DE"/>
        </w:rPr>
        <w:t>ạch</w:t>
      </w:r>
      <w:r w:rsidR="00067458">
        <w:rPr>
          <w:rFonts w:ascii="Times New Roman" w:hAnsi="Times New Roman"/>
          <w:lang w:val="de-DE"/>
        </w:rPr>
        <w:t xml:space="preserve"> </w:t>
      </w:r>
      <w:r w:rsidR="00067458" w:rsidRPr="00777380">
        <w:rPr>
          <w:rFonts w:ascii="Times New Roman" w:hAnsi="Times New Roman"/>
          <w:lang w:val="de-DE"/>
        </w:rPr>
        <w:t>(KH 0,54%)</w:t>
      </w:r>
      <w:r w:rsidRPr="00777380">
        <w:rPr>
          <w:rFonts w:ascii="Times New Roman" w:hAnsi="Times New Roman"/>
          <w:lang w:val="de-DE"/>
        </w:rPr>
        <w:t>;</w:t>
      </w:r>
    </w:p>
    <w:p w:rsidR="002430B8" w:rsidRPr="00777380" w:rsidRDefault="002430B8" w:rsidP="00777380">
      <w:pPr>
        <w:pStyle w:val="BodyText"/>
        <w:spacing w:line="360" w:lineRule="exact"/>
        <w:ind w:firstLine="709"/>
        <w:rPr>
          <w:rFonts w:ascii="Times New Roman" w:hAnsi="Times New Roman"/>
          <w:lang w:val="de-DE"/>
        </w:rPr>
      </w:pPr>
      <w:r w:rsidRPr="00777380">
        <w:rPr>
          <w:rFonts w:ascii="Times New Roman" w:hAnsi="Times New Roman"/>
          <w:lang w:val="de-DE"/>
        </w:rPr>
        <w:lastRenderedPageBreak/>
        <w:t xml:space="preserve">- Tỷ lệ hộ nghèo giảm: </w:t>
      </w:r>
      <w:r w:rsidRPr="00777380">
        <w:rPr>
          <w:rFonts w:ascii="Times New Roman" w:hAnsi="Times New Roman"/>
        </w:rPr>
        <w:t>0,8</w:t>
      </w:r>
      <w:r w:rsidR="007E798F">
        <w:rPr>
          <w:rFonts w:ascii="Times New Roman" w:hAnsi="Times New Roman"/>
        </w:rPr>
        <w:t>8</w:t>
      </w:r>
      <w:r w:rsidRPr="00777380">
        <w:rPr>
          <w:rFonts w:ascii="Times New Roman" w:hAnsi="Times New Roman"/>
          <w:lang w:val="de-DE"/>
        </w:rPr>
        <w:t>%</w:t>
      </w:r>
      <w:r w:rsidR="00621F00">
        <w:rPr>
          <w:rFonts w:ascii="Times New Roman" w:hAnsi="Times New Roman"/>
          <w:lang w:val="de-DE"/>
        </w:rPr>
        <w:t>,</w:t>
      </w:r>
      <w:r w:rsidRPr="00777380">
        <w:rPr>
          <w:rFonts w:ascii="Times New Roman" w:hAnsi="Times New Roman"/>
          <w:lang w:val="de-DE"/>
        </w:rPr>
        <w:t xml:space="preserve"> </w:t>
      </w:r>
      <w:r w:rsidR="00621F00">
        <w:rPr>
          <w:rFonts w:ascii="Times New Roman" w:hAnsi="Times New Roman"/>
          <w:lang w:val="de-DE"/>
        </w:rPr>
        <w:t>t</w:t>
      </w:r>
      <w:r w:rsidR="00621F00" w:rsidRPr="00621F00">
        <w:rPr>
          <w:rFonts w:ascii="Times New Roman" w:hAnsi="Times New Roman"/>
          <w:lang w:val="de-DE"/>
        </w:rPr>
        <w:t>ă</w:t>
      </w:r>
      <w:r w:rsidR="00621F00">
        <w:rPr>
          <w:rFonts w:ascii="Times New Roman" w:hAnsi="Times New Roman"/>
          <w:lang w:val="de-DE"/>
        </w:rPr>
        <w:t xml:space="preserve">ng 0,08 </w:t>
      </w:r>
      <w:r w:rsidR="00621F00" w:rsidRPr="00621F00">
        <w:rPr>
          <w:rFonts w:ascii="Times New Roman" w:hAnsi="Times New Roman"/>
          <w:lang w:val="de-DE"/>
        </w:rPr>
        <w:t>đ</w:t>
      </w:r>
      <w:r w:rsidR="00621F00">
        <w:rPr>
          <w:rFonts w:ascii="Times New Roman" w:hAnsi="Times New Roman"/>
          <w:lang w:val="de-DE"/>
        </w:rPr>
        <w:t>i</w:t>
      </w:r>
      <w:r w:rsidR="00621F00" w:rsidRPr="00621F00">
        <w:rPr>
          <w:rFonts w:ascii="Times New Roman" w:hAnsi="Times New Roman"/>
          <w:lang w:val="de-DE"/>
        </w:rPr>
        <w:t>ểm</w:t>
      </w:r>
      <w:r w:rsidR="00621F00">
        <w:rPr>
          <w:rFonts w:ascii="Times New Roman" w:hAnsi="Times New Roman"/>
          <w:lang w:val="de-DE"/>
        </w:rPr>
        <w:t xml:space="preserve"> ph</w:t>
      </w:r>
      <w:r w:rsidR="00621F00" w:rsidRPr="00621F00">
        <w:rPr>
          <w:rFonts w:ascii="Times New Roman" w:hAnsi="Times New Roman"/>
          <w:lang w:val="de-DE"/>
        </w:rPr>
        <w:t>ần</w:t>
      </w:r>
      <w:r w:rsidR="00621F00">
        <w:rPr>
          <w:rFonts w:ascii="Times New Roman" w:hAnsi="Times New Roman"/>
          <w:lang w:val="de-DE"/>
        </w:rPr>
        <w:t xml:space="preserve"> tr</w:t>
      </w:r>
      <w:r w:rsidR="00621F00" w:rsidRPr="00621F00">
        <w:rPr>
          <w:rFonts w:ascii="Times New Roman" w:hAnsi="Times New Roman"/>
          <w:lang w:val="de-DE"/>
        </w:rPr>
        <w:t>ă</w:t>
      </w:r>
      <w:r w:rsidR="00621F00">
        <w:rPr>
          <w:rFonts w:ascii="Times New Roman" w:hAnsi="Times New Roman"/>
          <w:lang w:val="de-DE"/>
        </w:rPr>
        <w:t>m so v</w:t>
      </w:r>
      <w:r w:rsidR="00621F00" w:rsidRPr="00621F00">
        <w:rPr>
          <w:rFonts w:ascii="Times New Roman" w:hAnsi="Times New Roman"/>
          <w:lang w:val="de-DE"/>
        </w:rPr>
        <w:t>ới</w:t>
      </w:r>
      <w:r w:rsidRPr="00777380">
        <w:rPr>
          <w:rFonts w:ascii="Times New Roman" w:hAnsi="Times New Roman"/>
          <w:lang w:val="de-DE"/>
        </w:rPr>
        <w:t xml:space="preserve"> kế hoạch (KH 0,8%);</w:t>
      </w:r>
    </w:p>
    <w:p w:rsidR="002430B8" w:rsidRPr="00777380" w:rsidRDefault="002430B8" w:rsidP="00777380">
      <w:pPr>
        <w:pStyle w:val="BodyText"/>
        <w:spacing w:line="360" w:lineRule="exact"/>
        <w:ind w:firstLine="709"/>
        <w:rPr>
          <w:rFonts w:ascii="Times New Roman" w:hAnsi="Times New Roman"/>
          <w:lang w:val="de-DE"/>
        </w:rPr>
      </w:pPr>
      <w:r w:rsidRPr="00777380">
        <w:rPr>
          <w:rFonts w:ascii="Times New Roman" w:hAnsi="Times New Roman"/>
          <w:lang w:val="de-DE"/>
        </w:rPr>
        <w:tab/>
        <w:t xml:space="preserve">- Giải quyết việc làm: </w:t>
      </w:r>
      <w:r w:rsidRPr="00777380">
        <w:rPr>
          <w:rFonts w:ascii="Times New Roman" w:hAnsi="Times New Roman"/>
        </w:rPr>
        <w:t>4.420</w:t>
      </w:r>
      <w:r w:rsidRPr="00777380">
        <w:rPr>
          <w:rFonts w:ascii="Times New Roman" w:hAnsi="Times New Roman"/>
          <w:lang w:val="de-DE"/>
        </w:rPr>
        <w:t>/</w:t>
      </w:r>
      <w:r w:rsidRPr="00777380">
        <w:rPr>
          <w:rFonts w:ascii="Times New Roman" w:hAnsi="Times New Roman"/>
        </w:rPr>
        <w:t xml:space="preserve">4.400 </w:t>
      </w:r>
      <w:r w:rsidRPr="00777380">
        <w:rPr>
          <w:rFonts w:ascii="Times New Roman" w:hAnsi="Times New Roman"/>
          <w:lang w:val="de-DE"/>
        </w:rPr>
        <w:t>lao động, đạt 100,45% kế hoạch;</w:t>
      </w:r>
    </w:p>
    <w:p w:rsidR="002430B8" w:rsidRPr="00777380" w:rsidRDefault="002430B8" w:rsidP="00777380">
      <w:pPr>
        <w:pStyle w:val="BodyTextIndent"/>
        <w:spacing w:line="360" w:lineRule="exact"/>
        <w:ind w:firstLine="709"/>
        <w:rPr>
          <w:rFonts w:ascii="Times New Roman" w:hAnsi="Times New Roman"/>
          <w:lang w:val="de-DE"/>
        </w:rPr>
      </w:pPr>
      <w:r w:rsidRPr="00777380">
        <w:rPr>
          <w:rFonts w:ascii="Times New Roman" w:hAnsi="Times New Roman"/>
          <w:lang w:val="de-DE"/>
        </w:rPr>
        <w:tab/>
        <w:t xml:space="preserve">- Tỷ lệ hộ đạt chuẩn gia đình </w:t>
      </w:r>
      <w:r w:rsidR="00344E38">
        <w:rPr>
          <w:rFonts w:ascii="Times New Roman" w:hAnsi="Times New Roman"/>
          <w:lang w:val="de-DE"/>
        </w:rPr>
        <w:t>văn hóa 86%, đạt 100% kế hoạch;</w:t>
      </w:r>
    </w:p>
    <w:p w:rsidR="002430B8" w:rsidRPr="00777380" w:rsidRDefault="002430B8" w:rsidP="00777380">
      <w:pPr>
        <w:pStyle w:val="BodyTextIndent"/>
        <w:spacing w:line="360" w:lineRule="exact"/>
        <w:ind w:firstLine="709"/>
        <w:rPr>
          <w:rFonts w:ascii="Times New Roman" w:hAnsi="Times New Roman"/>
          <w:lang w:val="de-DE"/>
        </w:rPr>
      </w:pPr>
      <w:bookmarkStart w:id="0" w:name="_Hlk55567749"/>
      <w:r w:rsidRPr="00777380">
        <w:rPr>
          <w:rFonts w:ascii="Times New Roman" w:hAnsi="Times New Roman"/>
          <w:lang w:val="de-DE"/>
        </w:rPr>
        <w:tab/>
        <w:t>- Trường đạt chuẩn quốc gia: Xây dựng mới 03 trường đạt 100% KH;</w:t>
      </w:r>
    </w:p>
    <w:bookmarkEnd w:id="0"/>
    <w:p w:rsidR="002430B8" w:rsidRPr="00777380" w:rsidRDefault="002430B8" w:rsidP="00777380">
      <w:pPr>
        <w:pStyle w:val="BodyTextIndent"/>
        <w:spacing w:line="360" w:lineRule="exact"/>
        <w:ind w:firstLine="709"/>
        <w:rPr>
          <w:rFonts w:ascii="Times New Roman" w:hAnsi="Times New Roman"/>
          <w:lang w:val="de-DE"/>
        </w:rPr>
      </w:pPr>
      <w:r w:rsidRPr="00777380">
        <w:rPr>
          <w:rFonts w:ascii="Times New Roman" w:hAnsi="Times New Roman"/>
          <w:lang w:val="de-DE"/>
        </w:rPr>
        <w:tab/>
        <w:t>- Tỷ lệ trẻ em dưới 05 tuổi suy dinh dưỡng thể cân nặng 8,5%, đạt 100% KH; thể thấp còi 23%, đạt 100% KH.</w:t>
      </w:r>
    </w:p>
    <w:p w:rsidR="002430B8" w:rsidRPr="00777380" w:rsidRDefault="002430B8" w:rsidP="00777380">
      <w:pPr>
        <w:spacing w:line="360" w:lineRule="exact"/>
        <w:ind w:firstLine="709"/>
        <w:jc w:val="both"/>
        <w:rPr>
          <w:b/>
          <w:bCs/>
          <w:iCs/>
          <w:lang w:val="de-DE"/>
        </w:rPr>
      </w:pPr>
      <w:r w:rsidRPr="00777380">
        <w:rPr>
          <w:b/>
          <w:bCs/>
          <w:iCs/>
          <w:lang w:val="de-DE"/>
        </w:rPr>
        <w:t>3. Các chỉ tiêu môi trường:</w:t>
      </w:r>
    </w:p>
    <w:p w:rsidR="002430B8" w:rsidRPr="00777380" w:rsidRDefault="002430B8" w:rsidP="00777380">
      <w:pPr>
        <w:pStyle w:val="BodyText"/>
        <w:spacing w:line="360" w:lineRule="exact"/>
        <w:ind w:firstLine="709"/>
        <w:rPr>
          <w:rFonts w:ascii="Times New Roman" w:hAnsi="Times New Roman"/>
        </w:rPr>
      </w:pPr>
      <w:r w:rsidRPr="00777380">
        <w:rPr>
          <w:rFonts w:ascii="Times New Roman" w:hAnsi="Times New Roman"/>
          <w:lang w:val="pt-BR"/>
        </w:rPr>
        <w:t xml:space="preserve">- Tỷ lệ hộ </w:t>
      </w:r>
      <w:r w:rsidRPr="00777380">
        <w:rPr>
          <w:rFonts w:ascii="Times New Roman" w:hAnsi="Times New Roman"/>
        </w:rPr>
        <w:t>dùng nước hợp vệ sinh: 96,</w:t>
      </w:r>
      <w:r w:rsidR="00621F00">
        <w:rPr>
          <w:rFonts w:ascii="Times New Roman" w:hAnsi="Times New Roman"/>
        </w:rPr>
        <w:t>1%, t</w:t>
      </w:r>
      <w:r w:rsidR="00621F00" w:rsidRPr="00621F00">
        <w:rPr>
          <w:rFonts w:ascii="Times New Roman" w:hAnsi="Times New Roman"/>
        </w:rPr>
        <w:t>ă</w:t>
      </w:r>
      <w:r w:rsidR="00621F00">
        <w:rPr>
          <w:rFonts w:ascii="Times New Roman" w:hAnsi="Times New Roman"/>
        </w:rPr>
        <w:t>ng 0,1 đ</w:t>
      </w:r>
      <w:r w:rsidR="00621F00" w:rsidRPr="00621F00">
        <w:rPr>
          <w:rFonts w:ascii="Times New Roman" w:hAnsi="Times New Roman"/>
        </w:rPr>
        <w:t>ểm</w:t>
      </w:r>
      <w:r w:rsidR="00621F00">
        <w:rPr>
          <w:rFonts w:ascii="Times New Roman" w:hAnsi="Times New Roman"/>
        </w:rPr>
        <w:t xml:space="preserve"> ph</w:t>
      </w:r>
      <w:r w:rsidR="00621F00" w:rsidRPr="00621F00">
        <w:rPr>
          <w:rFonts w:ascii="Times New Roman" w:hAnsi="Times New Roman"/>
        </w:rPr>
        <w:t>ần</w:t>
      </w:r>
      <w:r w:rsidR="00621F00">
        <w:rPr>
          <w:rFonts w:ascii="Times New Roman" w:hAnsi="Times New Roman"/>
        </w:rPr>
        <w:t xml:space="preserve"> tram so v</w:t>
      </w:r>
      <w:r w:rsidR="00621F00" w:rsidRPr="00621F00">
        <w:rPr>
          <w:rFonts w:ascii="Times New Roman" w:hAnsi="Times New Roman"/>
        </w:rPr>
        <w:t>ới</w:t>
      </w:r>
      <w:r w:rsidRPr="00777380">
        <w:rPr>
          <w:rFonts w:ascii="Times New Roman" w:hAnsi="Times New Roman"/>
        </w:rPr>
        <w:t xml:space="preserve"> kế hoạch (KH 96%);</w:t>
      </w:r>
    </w:p>
    <w:p w:rsidR="002430B8" w:rsidRPr="00777380" w:rsidRDefault="002430B8" w:rsidP="00777380">
      <w:pPr>
        <w:pStyle w:val="BodyText"/>
        <w:spacing w:line="360" w:lineRule="exact"/>
        <w:ind w:firstLine="709"/>
        <w:jc w:val="left"/>
        <w:rPr>
          <w:rFonts w:ascii="Times New Roman" w:hAnsi="Times New Roman"/>
          <w:lang w:val="pt-BR"/>
        </w:rPr>
      </w:pPr>
      <w:r w:rsidRPr="00777380">
        <w:rPr>
          <w:rFonts w:ascii="Times New Roman" w:hAnsi="Times New Roman"/>
        </w:rPr>
        <w:tab/>
        <w:t>- Tỷ lệ che ph</w:t>
      </w:r>
      <w:r w:rsidRPr="00777380">
        <w:rPr>
          <w:rFonts w:ascii="Times New Roman" w:hAnsi="Times New Roman"/>
          <w:lang w:val="pt-BR"/>
        </w:rPr>
        <w:t xml:space="preserve">ủ rừng: 42,7%, </w:t>
      </w:r>
      <w:r w:rsidR="00621F00">
        <w:rPr>
          <w:rFonts w:ascii="Times New Roman" w:hAnsi="Times New Roman"/>
          <w:lang w:val="pt-BR"/>
        </w:rPr>
        <w:t>t</w:t>
      </w:r>
      <w:r w:rsidR="00621F00" w:rsidRPr="00621F00">
        <w:rPr>
          <w:rFonts w:ascii="Times New Roman" w:hAnsi="Times New Roman"/>
          <w:lang w:val="pt-BR"/>
        </w:rPr>
        <w:t>ă</w:t>
      </w:r>
      <w:r w:rsidR="00621F00">
        <w:rPr>
          <w:rFonts w:ascii="Times New Roman" w:hAnsi="Times New Roman"/>
          <w:lang w:val="pt-BR"/>
        </w:rPr>
        <w:t xml:space="preserve">ng 0,2 </w:t>
      </w:r>
      <w:r w:rsidR="00621F00" w:rsidRPr="00621F00">
        <w:rPr>
          <w:rFonts w:ascii="Times New Roman" w:hAnsi="Times New Roman"/>
          <w:lang w:val="pt-BR"/>
        </w:rPr>
        <w:t>đ</w:t>
      </w:r>
      <w:r w:rsidR="00621F00">
        <w:rPr>
          <w:rFonts w:ascii="Times New Roman" w:hAnsi="Times New Roman"/>
          <w:lang w:val="pt-BR"/>
        </w:rPr>
        <w:t>i</w:t>
      </w:r>
      <w:r w:rsidR="00621F00" w:rsidRPr="00621F00">
        <w:rPr>
          <w:rFonts w:ascii="Times New Roman" w:hAnsi="Times New Roman"/>
          <w:lang w:val="pt-BR"/>
        </w:rPr>
        <w:t>ểm</w:t>
      </w:r>
      <w:r w:rsidR="00621F00">
        <w:rPr>
          <w:rFonts w:ascii="Times New Roman" w:hAnsi="Times New Roman"/>
          <w:lang w:val="pt-BR"/>
        </w:rPr>
        <w:t xml:space="preserve"> ph</w:t>
      </w:r>
      <w:r w:rsidR="00621F00" w:rsidRPr="00621F00">
        <w:rPr>
          <w:rFonts w:ascii="Times New Roman" w:hAnsi="Times New Roman"/>
          <w:lang w:val="pt-BR"/>
        </w:rPr>
        <w:t>ần</w:t>
      </w:r>
      <w:r w:rsidR="00621F00">
        <w:rPr>
          <w:rFonts w:ascii="Times New Roman" w:hAnsi="Times New Roman"/>
          <w:lang w:val="pt-BR"/>
        </w:rPr>
        <w:t xml:space="preserve"> tr</w:t>
      </w:r>
      <w:r w:rsidR="00621F00" w:rsidRPr="00621F00">
        <w:rPr>
          <w:rFonts w:ascii="Times New Roman" w:hAnsi="Times New Roman"/>
          <w:lang w:val="pt-BR"/>
        </w:rPr>
        <w:t>ă</w:t>
      </w:r>
      <w:r w:rsidR="00621F00">
        <w:rPr>
          <w:rFonts w:ascii="Times New Roman" w:hAnsi="Times New Roman"/>
          <w:lang w:val="pt-BR"/>
        </w:rPr>
        <w:t>m so v</w:t>
      </w:r>
      <w:r w:rsidR="00621F00" w:rsidRPr="00621F00">
        <w:rPr>
          <w:rFonts w:ascii="Times New Roman" w:hAnsi="Times New Roman"/>
          <w:lang w:val="pt-BR"/>
        </w:rPr>
        <w:t>ới</w:t>
      </w:r>
      <w:r w:rsidR="00621F00">
        <w:rPr>
          <w:rFonts w:ascii="Times New Roman" w:hAnsi="Times New Roman"/>
          <w:lang w:val="pt-BR"/>
        </w:rPr>
        <w:t xml:space="preserve"> k</w:t>
      </w:r>
      <w:r w:rsidR="00621F00" w:rsidRPr="00621F00">
        <w:rPr>
          <w:rFonts w:ascii="Times New Roman" w:hAnsi="Times New Roman"/>
          <w:lang w:val="pt-BR"/>
        </w:rPr>
        <w:t>ế</w:t>
      </w:r>
      <w:r w:rsidR="00621F00">
        <w:rPr>
          <w:rFonts w:ascii="Times New Roman" w:hAnsi="Times New Roman"/>
          <w:lang w:val="pt-BR"/>
        </w:rPr>
        <w:t xml:space="preserve"> ho</w:t>
      </w:r>
      <w:r w:rsidR="00621F00" w:rsidRPr="00621F00">
        <w:rPr>
          <w:rFonts w:ascii="Times New Roman" w:hAnsi="Times New Roman"/>
          <w:lang w:val="pt-BR"/>
        </w:rPr>
        <w:t>ạch</w:t>
      </w:r>
      <w:r w:rsidRPr="00777380">
        <w:rPr>
          <w:rFonts w:ascii="Times New Roman" w:hAnsi="Times New Roman"/>
          <w:lang w:val="pt-BR"/>
        </w:rPr>
        <w:t xml:space="preserve"> (KH 42,5%).</w:t>
      </w:r>
    </w:p>
    <w:p w:rsidR="002430B8" w:rsidRPr="00777380" w:rsidRDefault="002430B8" w:rsidP="00777380">
      <w:pPr>
        <w:pStyle w:val="BodyText"/>
        <w:spacing w:line="360" w:lineRule="exact"/>
        <w:ind w:firstLine="709"/>
        <w:jc w:val="left"/>
        <w:rPr>
          <w:rFonts w:ascii="Times New Roman" w:hAnsi="Times New Roman"/>
          <w:bCs/>
          <w:lang w:val="pt-BR"/>
        </w:rPr>
      </w:pPr>
      <w:r w:rsidRPr="00777380">
        <w:rPr>
          <w:rFonts w:ascii="Times New Roman" w:hAnsi="Times New Roman"/>
          <w:lang w:val="pt-BR"/>
        </w:rPr>
        <w:t>- Tỷ lệ chất thải rắn sinh hoạt được xử lý 77%; tỷ lệ chất thải y tế được xử lý 100% đạt kế hoạch đề ra.</w:t>
      </w:r>
    </w:p>
    <w:p w:rsidR="002430B8" w:rsidRPr="00777380" w:rsidRDefault="002430B8" w:rsidP="00777380">
      <w:pPr>
        <w:pStyle w:val="BodyTextIndent"/>
        <w:spacing w:line="360" w:lineRule="exact"/>
        <w:ind w:firstLine="709"/>
        <w:rPr>
          <w:rFonts w:ascii="Times New Roman" w:hAnsi="Times New Roman"/>
          <w:b/>
          <w:bCs/>
          <w:lang w:val="de-DE"/>
        </w:rPr>
      </w:pPr>
      <w:r w:rsidRPr="00777380">
        <w:rPr>
          <w:rFonts w:ascii="Times New Roman" w:hAnsi="Times New Roman"/>
          <w:b/>
          <w:bCs/>
          <w:lang w:val="de-DE"/>
        </w:rPr>
        <w:t>II. KẾT QUẢ ĐẠT ĐƯỢC TRÊN CÁC LĨNH VỰC</w:t>
      </w:r>
    </w:p>
    <w:p w:rsidR="002430B8" w:rsidRPr="00777380" w:rsidRDefault="002430B8" w:rsidP="00777380">
      <w:pPr>
        <w:spacing w:line="360" w:lineRule="exact"/>
        <w:ind w:firstLine="709"/>
        <w:jc w:val="both"/>
        <w:rPr>
          <w:b/>
          <w:lang w:val="de-DE"/>
        </w:rPr>
      </w:pPr>
      <w:r w:rsidRPr="00777380">
        <w:rPr>
          <w:b/>
          <w:lang w:val="de-DE"/>
        </w:rPr>
        <w:t>1. Lĩnh vực kinh tế</w:t>
      </w:r>
    </w:p>
    <w:p w:rsidR="002430B8" w:rsidRPr="00777380" w:rsidRDefault="002430B8" w:rsidP="00777380">
      <w:pPr>
        <w:spacing w:line="360" w:lineRule="exact"/>
        <w:ind w:firstLine="709"/>
        <w:jc w:val="both"/>
        <w:rPr>
          <w:b/>
          <w:lang w:val="de-DE"/>
        </w:rPr>
      </w:pPr>
      <w:r w:rsidRPr="00777380">
        <w:rPr>
          <w:b/>
          <w:lang w:val="de-DE"/>
        </w:rPr>
        <w:t>1.1. Sản xuất Nông - Lâm - Ngư nghiệp</w:t>
      </w:r>
    </w:p>
    <w:p w:rsidR="002430B8" w:rsidRPr="00777380" w:rsidRDefault="002430B8" w:rsidP="00777380">
      <w:pPr>
        <w:spacing w:line="360" w:lineRule="exact"/>
        <w:ind w:firstLine="709"/>
        <w:jc w:val="both"/>
        <w:rPr>
          <w:spacing w:val="-2"/>
          <w:lang w:val="de-DE"/>
        </w:rPr>
      </w:pPr>
      <w:r w:rsidRPr="00777380">
        <w:rPr>
          <w:b/>
          <w:i/>
          <w:spacing w:val="-2"/>
          <w:lang w:val="de-DE"/>
        </w:rPr>
        <w:t xml:space="preserve">* Trồng trọt: </w:t>
      </w:r>
      <w:r w:rsidRPr="00777380">
        <w:rPr>
          <w:lang w:val="vi-VN"/>
        </w:rPr>
        <w:t>Năm 202</w:t>
      </w:r>
      <w:r w:rsidRPr="00777380">
        <w:t>3</w:t>
      </w:r>
      <w:r w:rsidRPr="00777380">
        <w:rPr>
          <w:lang w:val="vi-VN"/>
        </w:rPr>
        <w:t xml:space="preserve"> thời tiết tương đối thuận lợi,</w:t>
      </w:r>
      <w:r w:rsidRPr="00777380">
        <w:t xml:space="preserve"> cơ cấu mùa vụ hợp lý,</w:t>
      </w:r>
      <w:r w:rsidRPr="00777380">
        <w:rPr>
          <w:lang w:val="vi-VN"/>
        </w:rPr>
        <w:t xml:space="preserve"> lượng nước các hồ đập cơ bản đảm bảo tưới cho sản xuất cả 2 vụ, các đối tượng sâu bệnh hại tuy có phát sinh gây hại những đã được kiểm soát</w:t>
      </w:r>
      <w:r w:rsidRPr="00777380">
        <w:t xml:space="preserve"> </w:t>
      </w:r>
      <w:r w:rsidRPr="00777380">
        <w:rPr>
          <w:lang w:val="vi-VN"/>
        </w:rPr>
        <w:t xml:space="preserve">và công tác phòng trừ tốt nên ít gây ảnh hưởng đến năng suất cây trồng. </w:t>
      </w:r>
      <w:r w:rsidRPr="00777380">
        <w:t>Do vậy, d</w:t>
      </w:r>
      <w:r w:rsidRPr="00777380">
        <w:rPr>
          <w:lang w:val="vi-VN"/>
        </w:rPr>
        <w:t xml:space="preserve">iện tích, năng suất và sản lượng các cây trồng chủ lực đều tăng và vượt kế hoạch đề ra. Nhiều địa phương tích cực chuyển đổi cơ cấu cây trồng trên vùng gò đồi diện tích trồng cây ăn quả, cây dược liệu được đầu tư, mở rộng; </w:t>
      </w:r>
      <w:r w:rsidRPr="00777380">
        <w:rPr>
          <w:lang w:val="vi-VN" w:eastAsia="vi-VN"/>
        </w:rPr>
        <w:t>tỷ lệ giống lúa mới năng suất, chất lượng cao đem vào sản xuất trên địa bàn huyện đạt trên 95%</w:t>
      </w:r>
      <w:r w:rsidRPr="00777380">
        <w:rPr>
          <w:spacing w:val="-2"/>
          <w:lang w:val="pt-BR"/>
        </w:rPr>
        <w:t xml:space="preserve">. </w:t>
      </w:r>
      <w:r w:rsidRPr="00777380">
        <w:rPr>
          <w:lang w:val="vi-VN"/>
        </w:rPr>
        <w:t xml:space="preserve">Giá trị sản xuất trồng trọt </w:t>
      </w:r>
      <w:r w:rsidRPr="00777380">
        <w:t>đạt 354,825 tỷ đồng, đạt 100,95% kế hoạch, tăng 2,98% so với năm 2022. Giá trị sản phẩm thu hoạch trên 01 ha trồng trọt đạt 62</w:t>
      </w:r>
      <w:proofErr w:type="gramStart"/>
      <w:r w:rsidRPr="00777380">
        <w:t>,5</w:t>
      </w:r>
      <w:proofErr w:type="gramEnd"/>
      <w:r w:rsidRPr="00777380">
        <w:t xml:space="preserve"> triệu đồng, tăng 0,81% so với năm 2022</w:t>
      </w:r>
      <w:r w:rsidRPr="00777380">
        <w:rPr>
          <w:spacing w:val="-2"/>
          <w:vertAlign w:val="superscript"/>
          <w:lang w:val="pt-BR"/>
        </w:rPr>
        <w:t>(</w:t>
      </w:r>
      <w:r w:rsidRPr="00777380">
        <w:rPr>
          <w:rStyle w:val="FootnoteReference"/>
          <w:spacing w:val="-2"/>
        </w:rPr>
        <w:footnoteReference w:id="1"/>
      </w:r>
      <w:r w:rsidRPr="00777380">
        <w:rPr>
          <w:spacing w:val="-2"/>
          <w:vertAlign w:val="superscript"/>
          <w:lang w:val="pt-BR"/>
        </w:rPr>
        <w:t>)</w:t>
      </w:r>
      <w:r w:rsidRPr="00777380">
        <w:rPr>
          <w:spacing w:val="-2"/>
          <w:lang w:val="de-DE"/>
        </w:rPr>
        <w:t xml:space="preserve">. </w:t>
      </w:r>
    </w:p>
    <w:p w:rsidR="002430B8" w:rsidRPr="00777380" w:rsidRDefault="002430B8" w:rsidP="00777380">
      <w:pPr>
        <w:spacing w:line="360" w:lineRule="exact"/>
        <w:ind w:firstLine="709"/>
        <w:jc w:val="both"/>
        <w:rPr>
          <w:lang w:val="de-DE"/>
        </w:rPr>
      </w:pPr>
      <w:r w:rsidRPr="00777380">
        <w:rPr>
          <w:b/>
          <w:i/>
          <w:lang w:val="vi-VN"/>
        </w:rPr>
        <w:t>* Chăn nuôi:</w:t>
      </w:r>
      <w:r w:rsidRPr="00777380">
        <w:rPr>
          <w:b/>
          <w:i/>
          <w:lang w:val="de-DE"/>
        </w:rPr>
        <w:t xml:space="preserve"> </w:t>
      </w:r>
      <w:r w:rsidRPr="00777380">
        <w:rPr>
          <w:lang w:val="de-DE"/>
        </w:rPr>
        <w:t xml:space="preserve">Ngành chăn nuôi trong năm 2023 </w:t>
      </w:r>
      <w:r w:rsidRPr="00777380">
        <w:t>m</w:t>
      </w:r>
      <w:r w:rsidRPr="00777380">
        <w:rPr>
          <w:lang w:val="vi-VN"/>
        </w:rPr>
        <w:t>ặc dù bị ảnh hưởng của dịch tả lợn Châu Phi</w:t>
      </w:r>
      <w:r w:rsidRPr="00777380">
        <w:t xml:space="preserve"> và viêm da nổi cục trên đàn trâu, bò</w:t>
      </w:r>
      <w:r w:rsidRPr="00777380">
        <w:rPr>
          <w:lang w:val="vi-VN"/>
        </w:rPr>
        <w:t xml:space="preserve"> </w:t>
      </w:r>
      <w:r w:rsidRPr="00777380">
        <w:t xml:space="preserve">ở </w:t>
      </w:r>
      <w:r w:rsidRPr="00777380">
        <w:rPr>
          <w:lang w:val="vi-VN"/>
        </w:rPr>
        <w:t>những tháng đầu năm, giá cả các loại thức ăn gia súc, gia cầm tăng</w:t>
      </w:r>
      <w:r w:rsidRPr="00777380">
        <w:t>,</w:t>
      </w:r>
      <w:r w:rsidRPr="00777380">
        <w:rPr>
          <w:lang w:val="vi-VN"/>
        </w:rPr>
        <w:t xml:space="preserve"> nhưng chăn nuôi gia súc, gia cầm vẫn được bà con nông dân mạnh dạn đầu tư, tăng đàn</w:t>
      </w:r>
      <w:r w:rsidRPr="00777380">
        <w:rPr>
          <w:lang w:val="sv-SE"/>
        </w:rPr>
        <w:t xml:space="preserve">. </w:t>
      </w:r>
      <w:r w:rsidRPr="00777380">
        <w:rPr>
          <w:lang w:val="vi-VN"/>
        </w:rPr>
        <w:t xml:space="preserve">Công tác thú y được tăng cường, dịch bệnh trên đàn gia súc, gia cầm được kiểm soát tốt. </w:t>
      </w:r>
      <w:r w:rsidRPr="00777380">
        <w:rPr>
          <w:bCs/>
          <w:iCs/>
          <w:spacing w:val="4"/>
          <w:lang w:val="sv-SE"/>
        </w:rPr>
        <w:t xml:space="preserve">Giá trị sản xuất lĩnh vực chăn nuôi năm 2023 đạt 454,77 tỷ đồng, đạt 100,09% kế hoạch, tăng 4,37% so </w:t>
      </w:r>
      <w:r w:rsidRPr="00777380">
        <w:rPr>
          <w:bCs/>
          <w:iCs/>
          <w:spacing w:val="4"/>
          <w:lang w:val="sv-SE"/>
        </w:rPr>
        <w:lastRenderedPageBreak/>
        <w:t>với năm 2022. Tỷ trọng chăn nuôi trong nông nghiệp đạt 54,5%, tăng 0,69% so với năm 2022</w:t>
      </w:r>
      <w:r w:rsidRPr="00777380">
        <w:rPr>
          <w:spacing w:val="-2"/>
          <w:vertAlign w:val="superscript"/>
          <w:lang w:val="pt-BR"/>
        </w:rPr>
        <w:t>(</w:t>
      </w:r>
      <w:r w:rsidRPr="00777380">
        <w:rPr>
          <w:rStyle w:val="FootnoteReference"/>
          <w:spacing w:val="-2"/>
        </w:rPr>
        <w:footnoteReference w:id="2"/>
      </w:r>
      <w:r w:rsidRPr="00777380">
        <w:rPr>
          <w:spacing w:val="-2"/>
          <w:vertAlign w:val="superscript"/>
          <w:lang w:val="pt-BR"/>
        </w:rPr>
        <w:t>)</w:t>
      </w:r>
      <w:r w:rsidRPr="00777380">
        <w:rPr>
          <w:bCs/>
          <w:iCs/>
          <w:spacing w:val="4"/>
          <w:lang w:val="sv-SE"/>
        </w:rPr>
        <w:t>.</w:t>
      </w:r>
    </w:p>
    <w:p w:rsidR="002430B8" w:rsidRPr="00777380" w:rsidRDefault="002430B8" w:rsidP="00777380">
      <w:pPr>
        <w:spacing w:line="360" w:lineRule="exact"/>
        <w:ind w:firstLine="709"/>
        <w:jc w:val="both"/>
        <w:rPr>
          <w:lang w:val="vi-VN"/>
        </w:rPr>
      </w:pPr>
      <w:r w:rsidRPr="00777380">
        <w:rPr>
          <w:lang w:val="vi-VN"/>
        </w:rPr>
        <w:t xml:space="preserve">Trong năm 2023, </w:t>
      </w:r>
      <w:r w:rsidRPr="00777380">
        <w:t>đ</w:t>
      </w:r>
      <w:r w:rsidRPr="00777380">
        <w:rPr>
          <w:lang w:val="vi-VN"/>
        </w:rPr>
        <w:t>ã triển khai thực hiện 02 đợt tiêm phòng vắc xin cho đàn gia súc, gia cầm là: 778.412/1.184.624 liều đạt 65,7% kế hoạch. Chỉ đạo các đơn vị, địa phương tăng cường công tác kiểm soát giết mổ, vệ sinh thú y, vệ sinh an toàn thực phẩm.</w:t>
      </w:r>
    </w:p>
    <w:p w:rsidR="002430B8" w:rsidRPr="00777380" w:rsidRDefault="002430B8" w:rsidP="00777380">
      <w:pPr>
        <w:spacing w:line="360" w:lineRule="exact"/>
        <w:ind w:firstLine="709"/>
        <w:jc w:val="both"/>
        <w:rPr>
          <w:spacing w:val="-2"/>
          <w:lang w:val="sv-SE"/>
        </w:rPr>
      </w:pPr>
      <w:r w:rsidRPr="00777380">
        <w:rPr>
          <w:b/>
          <w:i/>
          <w:spacing w:val="-2"/>
          <w:lang w:val="sv-SE"/>
        </w:rPr>
        <w:t xml:space="preserve">* Thủy sản: </w:t>
      </w:r>
      <w:r w:rsidRPr="00777380">
        <w:rPr>
          <w:spacing w:val="-2"/>
          <w:lang w:val="sv-SE"/>
        </w:rPr>
        <w:t xml:space="preserve">Nhìn chung trong năm 2023 </w:t>
      </w:r>
      <w:r w:rsidRPr="00777380">
        <w:rPr>
          <w:bCs/>
        </w:rPr>
        <w:t xml:space="preserve">thời tiết tương đối thuận lợi cho hoạt động đánh bắt và nuôi trồng thủy sản. Với sự nỗ lực của bà con </w:t>
      </w:r>
      <w:r w:rsidRPr="00777380">
        <w:rPr>
          <w:lang w:val="vi-VN"/>
        </w:rPr>
        <w:t>ngư dân tích cực vươn khơi bám biển để khai thác thủy sản, hỗ trợ nhau trong đánh bắt tìm kiếm ngư trường, tiêu thụ sản phẩm và công tác phòng chống thiên tai trên biển</w:t>
      </w:r>
      <w:r w:rsidRPr="00777380">
        <w:rPr>
          <w:bCs/>
        </w:rPr>
        <w:t xml:space="preserve"> nên hoạt động thủy sản trong năm 2023 đạt được những kết quả tốt</w:t>
      </w:r>
      <w:r w:rsidRPr="00777380">
        <w:rPr>
          <w:lang w:val="vi-VN"/>
        </w:rPr>
        <w:t>.</w:t>
      </w:r>
      <w:r w:rsidRPr="00777380">
        <w:t xml:space="preserve"> </w:t>
      </w:r>
      <w:r w:rsidRPr="00777380">
        <w:rPr>
          <w:lang w:val="vi-VN"/>
        </w:rPr>
        <w:t>Tổng sản lượng thủy sản cả năm đạt: 14.220 tấn, đạt 106,52% so với kế hoạch, tăng 2,38% so với năm 2022</w:t>
      </w:r>
      <w:r w:rsidRPr="00777380">
        <w:rPr>
          <w:spacing w:val="-2"/>
          <w:vertAlign w:val="superscript"/>
          <w:lang w:val="sv-SE"/>
        </w:rPr>
        <w:t xml:space="preserve"> (</w:t>
      </w:r>
      <w:r w:rsidRPr="00777380">
        <w:rPr>
          <w:rStyle w:val="FootnoteReference"/>
          <w:spacing w:val="-2"/>
          <w:lang w:val="sv-SE"/>
        </w:rPr>
        <w:footnoteReference w:id="3"/>
      </w:r>
      <w:r w:rsidRPr="00777380">
        <w:rPr>
          <w:spacing w:val="-2"/>
          <w:vertAlign w:val="superscript"/>
          <w:lang w:val="sv-SE"/>
        </w:rPr>
        <w:t>)</w:t>
      </w:r>
      <w:r w:rsidRPr="00777380">
        <w:rPr>
          <w:spacing w:val="-2"/>
          <w:lang w:val="sv-SE"/>
        </w:rPr>
        <w:t xml:space="preserve">. </w:t>
      </w:r>
      <w:r w:rsidRPr="00777380">
        <w:rPr>
          <w:lang w:val="vi-VN"/>
        </w:rPr>
        <w:t>Tổng số tàu thuyền khai thác thủy sản</w:t>
      </w:r>
      <w:r w:rsidRPr="00777380">
        <w:t xml:space="preserve"> có</w:t>
      </w:r>
      <w:r w:rsidRPr="00777380">
        <w:rPr>
          <w:lang w:val="vi-VN"/>
        </w:rPr>
        <w:t xml:space="preserve"> 1.104 chiếc, </w:t>
      </w:r>
      <w:r w:rsidRPr="00777380">
        <w:t xml:space="preserve">với </w:t>
      </w:r>
      <w:r w:rsidRPr="00777380">
        <w:rPr>
          <w:lang w:val="vi-VN"/>
        </w:rPr>
        <w:t>tổng công suất 176.211 CV</w:t>
      </w:r>
      <w:r w:rsidRPr="00777380">
        <w:rPr>
          <w:spacing w:val="-2"/>
          <w:lang w:val="sv-SE"/>
        </w:rPr>
        <w:t>.</w:t>
      </w:r>
    </w:p>
    <w:p w:rsidR="002430B8" w:rsidRPr="00777380" w:rsidRDefault="002430B8" w:rsidP="00777380">
      <w:pPr>
        <w:spacing w:line="360" w:lineRule="exact"/>
        <w:ind w:firstLine="709"/>
        <w:jc w:val="both"/>
      </w:pPr>
      <w:r w:rsidRPr="00777380">
        <w:rPr>
          <w:b/>
          <w:i/>
          <w:lang w:val="sv-SE"/>
        </w:rPr>
        <w:t xml:space="preserve">* Lâm nghiệp: </w:t>
      </w:r>
      <w:r w:rsidRPr="00777380">
        <w:rPr>
          <w:lang w:val="sv-SE"/>
        </w:rPr>
        <w:t>Sản xuất lâm nghiệp vẫn duy trì ổn định, c</w:t>
      </w:r>
      <w:r w:rsidRPr="00777380">
        <w:rPr>
          <w:lang w:val="vi-VN"/>
        </w:rPr>
        <w:t>ông tác bảo vệ và phát triển rừng trên địa bàn huyện ngày càng được chú trọng và tăng cường các hoạt động quản lý bảo vệ rừng</w:t>
      </w:r>
      <w:r w:rsidRPr="00777380">
        <w:rPr>
          <w:lang w:val="sv-SE"/>
        </w:rPr>
        <w:t xml:space="preserve">. </w:t>
      </w:r>
      <w:r w:rsidRPr="00777380">
        <w:rPr>
          <w:lang w:val="vi-VN"/>
        </w:rPr>
        <w:t xml:space="preserve">Các cơ sở sản xuất giống cây lâm nghiệp trên địa bàn huyện được quản lý chặt chẽ theo chuỗi hành trình, đảm bảo chất lượng và nguồn gốc cây giống. </w:t>
      </w:r>
      <w:r w:rsidRPr="00777380">
        <w:rPr>
          <w:bCs/>
        </w:rPr>
        <w:t xml:space="preserve">Việc giao khoán bảo vệ rừng thực hiện bảo đảm kế hoạch, công tác khai thác rừng trồng được kiểm soát chặt chẽ. </w:t>
      </w:r>
      <w:r w:rsidRPr="00777380">
        <w:rPr>
          <w:lang w:val="vi-VN"/>
        </w:rPr>
        <w:t>Các chương trình, dự án đầu tư phát triển lâm nghiệp trên địa bàn huyện được triển khai, thực hiện đảm bảo tiến độ.</w:t>
      </w:r>
      <w:r w:rsidRPr="00777380">
        <w:t xml:space="preserve"> Công tác phòng chống cháy rừng được chú trọng, UBND Huyện đã sớm tổ chức hội nghị triển khai, kiện toàn Ban chỉ đạo phòng chống cháy rừng.</w:t>
      </w:r>
    </w:p>
    <w:p w:rsidR="002430B8" w:rsidRPr="00777380" w:rsidRDefault="002430B8" w:rsidP="00777380">
      <w:pPr>
        <w:spacing w:line="360" w:lineRule="exact"/>
        <w:ind w:right="-1" w:firstLine="567"/>
        <w:jc w:val="both"/>
        <w:rPr>
          <w:lang w:val="vi-VN"/>
        </w:rPr>
      </w:pPr>
      <w:r w:rsidRPr="00777380">
        <w:rPr>
          <w:lang w:val="sv-SE"/>
        </w:rPr>
        <w:t xml:space="preserve"> </w:t>
      </w:r>
      <w:r w:rsidRPr="00777380">
        <w:rPr>
          <w:bCs/>
          <w:iCs/>
          <w:spacing w:val="4"/>
          <w:lang w:val="sv-SE"/>
        </w:rPr>
        <w:t>Giá trị sản xuất lĩnh vực lâm nghiệp năm 2023 đạt 64,25 tỷ đồng, đạt 100,11% kế hoạch, tăng 2,19% so với năm 2022</w:t>
      </w:r>
      <w:r w:rsidRPr="00777380">
        <w:rPr>
          <w:spacing w:val="-2"/>
          <w:vertAlign w:val="superscript"/>
          <w:lang w:val="sv-SE"/>
        </w:rPr>
        <w:t>(</w:t>
      </w:r>
      <w:r w:rsidRPr="00777380">
        <w:rPr>
          <w:rStyle w:val="FootnoteReference"/>
          <w:spacing w:val="-2"/>
          <w:lang w:val="sv-SE"/>
        </w:rPr>
        <w:footnoteReference w:id="4"/>
      </w:r>
      <w:r w:rsidRPr="00777380">
        <w:rPr>
          <w:spacing w:val="-2"/>
          <w:vertAlign w:val="superscript"/>
          <w:lang w:val="sv-SE"/>
        </w:rPr>
        <w:t>)</w:t>
      </w:r>
      <w:r w:rsidRPr="00777380">
        <w:rPr>
          <w:bCs/>
          <w:iCs/>
          <w:spacing w:val="4"/>
          <w:lang w:val="sv-SE"/>
        </w:rPr>
        <w:t>.</w:t>
      </w:r>
    </w:p>
    <w:p w:rsidR="002430B8" w:rsidRPr="00777380" w:rsidRDefault="002430B8" w:rsidP="00777380">
      <w:pPr>
        <w:spacing w:line="360" w:lineRule="exact"/>
        <w:ind w:firstLine="709"/>
        <w:jc w:val="both"/>
      </w:pPr>
      <w:r w:rsidRPr="00777380">
        <w:rPr>
          <w:b/>
          <w:i/>
          <w:lang w:val="vi-VN"/>
        </w:rPr>
        <w:t xml:space="preserve">* Thủy lợi: </w:t>
      </w:r>
      <w:r w:rsidRPr="00777380">
        <w:rPr>
          <w:lang w:val="vi-VN"/>
        </w:rPr>
        <w:t>Vào các tháng đầu năm các đơn vị, địa phương đã thực hiện tốt công tác theo dõi, nắm chắc tình hình thời tiết, nguồn nước hiện có, đồng thời căn cứ nhu cầu dùng nước của cây trồng, vật nuôi để vận hành, điều tiết nguồn nước hợp lý. Các cơ quan, địa phương đã áp dụng các biện pháp chủ động đảm bảo cấp nước cho  sản xuất và sinh hoạt của nhân dân. Hệ thống kênh mương, hồ đập trên địa bàn thường xuyên được củng cố đảm bảo tốt nhu cầu tưới tiêu. Năm 2023 lượng nước đảm bảo đủ tưới cho các địa phương.</w:t>
      </w:r>
    </w:p>
    <w:p w:rsidR="002430B8" w:rsidRPr="00777380" w:rsidRDefault="002430B8" w:rsidP="00777380">
      <w:pPr>
        <w:spacing w:line="360" w:lineRule="exact"/>
        <w:ind w:right="-1" w:firstLine="567"/>
        <w:jc w:val="both"/>
      </w:pPr>
      <w:r w:rsidRPr="00777380">
        <w:rPr>
          <w:b/>
          <w:i/>
          <w:lang w:val="pt-BR"/>
        </w:rPr>
        <w:t xml:space="preserve">* Diêm nghiệp: </w:t>
      </w:r>
      <w:r w:rsidRPr="00777380">
        <w:rPr>
          <w:lang w:val="vi-VN"/>
        </w:rPr>
        <w:t xml:space="preserve">Năm 2023 do thời tiết vào vụ tương đối thuận lợi. Diện tích sản xuất đạt 70,62 ha, sản lượng muối sản xuất 5.000 tấn, đạt 100% kế hoạch, tăng 48,6% so với năm 2022; giá trị sản xuất ước đạt 10 tỷ đồng. </w:t>
      </w:r>
      <w:r w:rsidRPr="00777380">
        <w:t xml:space="preserve"> </w:t>
      </w:r>
    </w:p>
    <w:p w:rsidR="002430B8" w:rsidRPr="00777380" w:rsidRDefault="002430B8" w:rsidP="00777380">
      <w:pPr>
        <w:widowControl w:val="0"/>
        <w:shd w:val="clear" w:color="auto" w:fill="FFFFFF"/>
        <w:spacing w:line="360" w:lineRule="exact"/>
        <w:ind w:firstLine="562"/>
        <w:jc w:val="both"/>
        <w:rPr>
          <w:lang w:val="vi-VN"/>
        </w:rPr>
      </w:pPr>
      <w:r w:rsidRPr="00777380">
        <w:rPr>
          <w:b/>
          <w:i/>
          <w:lang w:val="pt-BR"/>
        </w:rPr>
        <w:lastRenderedPageBreak/>
        <w:t xml:space="preserve">* </w:t>
      </w:r>
      <w:r w:rsidRPr="00777380">
        <w:rPr>
          <w:b/>
          <w:i/>
          <w:lang w:val="vi-VN"/>
        </w:rPr>
        <w:t>Công tác xây dựng mô hình phát triển sản xuất:</w:t>
      </w:r>
      <w:r w:rsidRPr="00777380">
        <w:rPr>
          <w:b/>
          <w:i/>
          <w:lang w:val="sv-SE"/>
        </w:rPr>
        <w:t xml:space="preserve"> </w:t>
      </w:r>
      <w:r w:rsidRPr="00777380">
        <w:rPr>
          <w:lang w:val="vi-VN"/>
        </w:rPr>
        <w:t>Nhằm thúc đẩy phát triển sản xuất nông nghiệp theo hướng nâng cao chất lượng, giá trị kinh tế cho nông dân, đặc biệt là thực hiện</w:t>
      </w:r>
      <w:r w:rsidRPr="00777380">
        <w:rPr>
          <w:lang w:val="vi-VN" w:eastAsia="vi-VN"/>
        </w:rPr>
        <w:t xml:space="preserve"> Chương trình hành động số 06-CTr/HU ngày 11/11/2020 của BCH Đảng bộ huyện về phát triển sản xuất nông nghiệp theo hướng ứng dụng công nghệ cao, giai đoạn 2021-2025</w:t>
      </w:r>
      <w:r w:rsidRPr="00777380">
        <w:rPr>
          <w:lang w:eastAsia="vi-VN"/>
        </w:rPr>
        <w:t>.</w:t>
      </w:r>
      <w:r w:rsidRPr="00777380">
        <w:rPr>
          <w:lang w:val="vi-VN"/>
        </w:rPr>
        <w:t xml:space="preserve"> </w:t>
      </w:r>
      <w:r w:rsidRPr="00777380">
        <w:rPr>
          <w:lang w:val="sv-SE"/>
        </w:rPr>
        <w:t xml:space="preserve">UBND huyện đã chỉ đạo </w:t>
      </w:r>
      <w:r w:rsidRPr="00777380">
        <w:rPr>
          <w:lang w:val="vi-VN"/>
        </w:rPr>
        <w:t>phòng Nông nghiệp và PTNT phối hợp cùng các đoàn thể cấp huyện thực hiện được 11 mô hình sản xuất trên các lĩnh vực nông, lâm, thủy sản và sở chế chế biến thủy sản</w:t>
      </w:r>
      <w:r w:rsidRPr="00777380">
        <w:rPr>
          <w:spacing w:val="-2"/>
          <w:vertAlign w:val="superscript"/>
          <w:lang w:val="sv-SE"/>
        </w:rPr>
        <w:t>(</w:t>
      </w:r>
      <w:r w:rsidRPr="00777380">
        <w:rPr>
          <w:rStyle w:val="FootnoteReference"/>
          <w:spacing w:val="-2"/>
          <w:lang w:val="sv-SE"/>
        </w:rPr>
        <w:footnoteReference w:id="5"/>
      </w:r>
      <w:r w:rsidRPr="00777380">
        <w:rPr>
          <w:spacing w:val="-2"/>
          <w:vertAlign w:val="superscript"/>
          <w:lang w:val="sv-SE"/>
        </w:rPr>
        <w:t>)</w:t>
      </w:r>
      <w:r w:rsidRPr="00777380">
        <w:rPr>
          <w:lang w:val="vi-VN"/>
        </w:rPr>
        <w:t>. Đồng thời phối hợp với Chi cục Trồng trọt và BVTV, Trung tâm Khuyến nông - khuyến ngư, chi cục Phát triển nông thôn tỉnh hỗ trợ 02 nhà màng trồng rau quả an toàn, mô hình chăn nuôi lợn công nghệ cao; xây dựng được 05 chuỗi sản xuất ở các xã Quảng Kim, Cảnh Dương, Quảng Hưng, Quảng Phương</w:t>
      </w:r>
      <w:r w:rsidRPr="00777380">
        <w:t>, Liên Trường</w:t>
      </w:r>
      <w:r w:rsidRPr="00777380">
        <w:rPr>
          <w:lang w:val="vi-VN"/>
        </w:rPr>
        <w:t>.</w:t>
      </w:r>
      <w:r w:rsidRPr="00777380">
        <w:t xml:space="preserve"> </w:t>
      </w:r>
      <w:r w:rsidRPr="00777380">
        <w:rPr>
          <w:lang w:val="vi-VN"/>
        </w:rPr>
        <w:t xml:space="preserve">Các mô hình đã và đang phát huy được hiệu quả kinh tế, một số mô hình được người dân đầu tư lớn, sản xuất tập trung. Một số mô hình </w:t>
      </w:r>
      <w:r w:rsidRPr="00777380">
        <w:t xml:space="preserve">được </w:t>
      </w:r>
      <w:r w:rsidRPr="00777380">
        <w:rPr>
          <w:lang w:val="vi-VN"/>
        </w:rPr>
        <w:t>áp dụng công nghệ, đối tượng nuôi mới như nuôi lươn không bùn, nuôi hươu, nuôi dúi …</w:t>
      </w:r>
    </w:p>
    <w:p w:rsidR="002430B8" w:rsidRPr="00777380" w:rsidRDefault="002430B8" w:rsidP="00777380">
      <w:pPr>
        <w:spacing w:line="360" w:lineRule="exact"/>
        <w:ind w:firstLine="709"/>
        <w:jc w:val="both"/>
        <w:rPr>
          <w:b/>
          <w:bCs/>
          <w:lang w:val="vi-VN"/>
        </w:rPr>
      </w:pPr>
      <w:r w:rsidRPr="00777380">
        <w:rPr>
          <w:b/>
          <w:bCs/>
          <w:lang w:val="vi-VN"/>
        </w:rPr>
        <w:t>1.2. Xây dựng nông thôn mới</w:t>
      </w:r>
    </w:p>
    <w:p w:rsidR="002430B8" w:rsidRPr="00777380" w:rsidRDefault="002430B8" w:rsidP="00777380">
      <w:pPr>
        <w:tabs>
          <w:tab w:val="left" w:pos="360"/>
        </w:tabs>
        <w:spacing w:line="360" w:lineRule="exact"/>
        <w:ind w:firstLine="567"/>
        <w:jc w:val="both"/>
        <w:rPr>
          <w:spacing w:val="-2"/>
          <w:lang w:val="vi-VN"/>
        </w:rPr>
      </w:pPr>
      <w:r w:rsidRPr="00777380">
        <w:rPr>
          <w:spacing w:val="-2"/>
          <w:lang w:val="pt-BR"/>
        </w:rPr>
        <w:t>T</w:t>
      </w:r>
      <w:r w:rsidRPr="00777380">
        <w:rPr>
          <w:spacing w:val="-2"/>
          <w:lang w:val="sv-SE"/>
        </w:rPr>
        <w:t>ập trung chỉ đạo các địa phương thực hiện công tác xây dựng Nông thôn mới năm 2023 theo kế hoạch đề ra.</w:t>
      </w:r>
      <w:r w:rsidRPr="00777380">
        <w:rPr>
          <w:spacing w:val="-2"/>
          <w:lang w:val="vi-VN"/>
        </w:rPr>
        <w:t xml:space="preserve"> </w:t>
      </w:r>
      <w:r w:rsidR="008871FB" w:rsidRPr="00777380">
        <w:rPr>
          <w:spacing w:val="-2"/>
        </w:rPr>
        <w:t>Đ</w:t>
      </w:r>
      <w:r w:rsidRPr="00777380">
        <w:rPr>
          <w:spacing w:val="-2"/>
        </w:rPr>
        <w:t xml:space="preserve">ến cuối năm 2023 </w:t>
      </w:r>
      <w:r w:rsidRPr="00777380">
        <w:rPr>
          <w:lang w:val="vi-VN"/>
        </w:rPr>
        <w:t>toàn huyện có 1</w:t>
      </w:r>
      <w:r w:rsidRPr="00777380">
        <w:t>3</w:t>
      </w:r>
      <w:r w:rsidRPr="00777380">
        <w:rPr>
          <w:lang w:val="vi-VN"/>
        </w:rPr>
        <w:t xml:space="preserve"> xã đạt chuẩn nông thôn mới</w:t>
      </w:r>
      <w:r w:rsidRPr="00777380">
        <w:t xml:space="preserve">, </w:t>
      </w:r>
      <w:r w:rsidRPr="00777380">
        <w:rPr>
          <w:lang w:val="vi-VN"/>
        </w:rPr>
        <w:t>tăng 0</w:t>
      </w:r>
      <w:r w:rsidRPr="00777380">
        <w:t>2</w:t>
      </w:r>
      <w:r w:rsidRPr="00777380">
        <w:rPr>
          <w:lang w:val="vi-VN"/>
        </w:rPr>
        <w:t xml:space="preserve"> xã so với năm 2022</w:t>
      </w:r>
      <w:r w:rsidRPr="00777380">
        <w:t>, đạt thêm 7 tiêu chí và phục hồi 11 tiêu chí, nâng tổng số tiêu chí toàn huyện đạt 296 tiêu chí, trung bình đạt 17,41 tiêu chí/xã. C</w:t>
      </w:r>
      <w:r w:rsidRPr="00777380">
        <w:rPr>
          <w:lang w:val="vi-VN"/>
        </w:rPr>
        <w:t xml:space="preserve">ó </w:t>
      </w:r>
      <w:r w:rsidRPr="00777380">
        <w:t>5</w:t>
      </w:r>
      <w:r w:rsidRPr="00777380">
        <w:rPr>
          <w:lang w:val="vi-VN"/>
        </w:rPr>
        <w:t xml:space="preserve"> khu dân cư đạt tiêu chuẩn </w:t>
      </w:r>
      <w:r w:rsidRPr="00777380">
        <w:t>khu dân cư nông thôn mới</w:t>
      </w:r>
      <w:r w:rsidRPr="00777380">
        <w:rPr>
          <w:lang w:val="vi-VN"/>
        </w:rPr>
        <w:t xml:space="preserve"> kiểu mẫu</w:t>
      </w:r>
      <w:r w:rsidRPr="00777380">
        <w:t xml:space="preserve"> và</w:t>
      </w:r>
      <w:r w:rsidRPr="00777380">
        <w:rPr>
          <w:lang w:val="vi-VN"/>
        </w:rPr>
        <w:t xml:space="preserve"> </w:t>
      </w:r>
      <w:r w:rsidRPr="00777380">
        <w:t>09</w:t>
      </w:r>
      <w:r w:rsidRPr="00777380">
        <w:rPr>
          <w:lang w:val="vi-VN"/>
        </w:rPr>
        <w:t xml:space="preserve"> vườn mẫu </w:t>
      </w:r>
      <w:r w:rsidRPr="00777380">
        <w:t>nông thôn mới</w:t>
      </w:r>
      <w:r w:rsidRPr="00777380">
        <w:rPr>
          <w:lang w:val="vi-VN"/>
        </w:rPr>
        <w:t xml:space="preserve"> được công nhận.</w:t>
      </w:r>
      <w:r w:rsidRPr="00777380">
        <w:rPr>
          <w:spacing w:val="-2"/>
          <w:lang w:val="vi-VN"/>
        </w:rPr>
        <w:t xml:space="preserve"> </w:t>
      </w:r>
    </w:p>
    <w:p w:rsidR="002430B8" w:rsidRPr="00777380" w:rsidRDefault="002430B8" w:rsidP="00777380">
      <w:pPr>
        <w:spacing w:line="360" w:lineRule="exact"/>
        <w:ind w:firstLine="709"/>
        <w:jc w:val="both"/>
        <w:rPr>
          <w:b/>
          <w:bCs/>
          <w:lang w:val="de-DE"/>
        </w:rPr>
      </w:pPr>
      <w:r w:rsidRPr="00777380">
        <w:rPr>
          <w:b/>
          <w:bCs/>
          <w:lang w:val="vi-VN"/>
        </w:rPr>
        <w:t xml:space="preserve">1.3. </w:t>
      </w:r>
      <w:r w:rsidRPr="00777380">
        <w:rPr>
          <w:b/>
          <w:lang w:val="sv-SE"/>
        </w:rPr>
        <w:t>Công tác phòng chống thiên tai - tìm kiếm cứu nạn.</w:t>
      </w:r>
    </w:p>
    <w:p w:rsidR="002430B8" w:rsidRPr="00777380" w:rsidRDefault="002430B8" w:rsidP="00777380">
      <w:pPr>
        <w:widowControl w:val="0"/>
        <w:spacing w:line="360" w:lineRule="exact"/>
        <w:ind w:firstLine="709"/>
        <w:jc w:val="both"/>
        <w:rPr>
          <w:lang w:val="pt-BR"/>
        </w:rPr>
      </w:pPr>
      <w:r w:rsidRPr="00777380">
        <w:rPr>
          <w:bCs/>
          <w:lang w:val="sv-SE"/>
        </w:rPr>
        <w:t>Thực hiện k</w:t>
      </w:r>
      <w:r w:rsidRPr="00777380">
        <w:rPr>
          <w:bCs/>
          <w:lang w:val="pt-BR"/>
        </w:rPr>
        <w:t>iện</w:t>
      </w:r>
      <w:r w:rsidRPr="00777380">
        <w:rPr>
          <w:lang w:val="pt-BR"/>
        </w:rPr>
        <w:t xml:space="preserve"> toàn, bổ sung thành viên Ban Chỉ huy phòng chống thiên tai - tìm kiếm cứu nạn kiêm Ban chỉ huy phòng thủ dân sự huyện.</w:t>
      </w:r>
      <w:r w:rsidRPr="00777380">
        <w:rPr>
          <w:b/>
          <w:lang w:val="sv-SE"/>
        </w:rPr>
        <w:t xml:space="preserve"> </w:t>
      </w:r>
      <w:r w:rsidRPr="00777380">
        <w:rPr>
          <w:lang w:val="sv-SE"/>
        </w:rPr>
        <w:t>Chỉ đạo các đơn vị, địa phương</w:t>
      </w:r>
      <w:r w:rsidRPr="00777380">
        <w:rPr>
          <w:b/>
          <w:lang w:val="sv-SE"/>
        </w:rPr>
        <w:t xml:space="preserve"> </w:t>
      </w:r>
      <w:r w:rsidRPr="00777380">
        <w:rPr>
          <w:lang w:val="sv-SE"/>
        </w:rPr>
        <w:t>tập trung theo dõi diễn biến tình hình thời tiết mưa bão để chủ động trong công tác phòng chống</w:t>
      </w:r>
      <w:r w:rsidRPr="00777380">
        <w:rPr>
          <w:lang w:val="pt-BR"/>
        </w:rPr>
        <w:t>. Kiểm tra các công trình hồ đập, đê kè và các công trình phòng chống thiên tai bị hư hỏng, xuống cấp để kịp thời có phương án gia cố đảm bảo an toàn các công trình trong mùa mưa bão.</w:t>
      </w:r>
    </w:p>
    <w:p w:rsidR="002430B8" w:rsidRPr="00777380" w:rsidRDefault="002430B8" w:rsidP="00777380">
      <w:pPr>
        <w:widowControl w:val="0"/>
        <w:spacing w:line="360" w:lineRule="exact"/>
        <w:ind w:firstLine="709"/>
        <w:jc w:val="both"/>
        <w:rPr>
          <w:b/>
          <w:w w:val="105"/>
          <w:lang w:val="pt-BR"/>
        </w:rPr>
      </w:pPr>
      <w:r w:rsidRPr="00777380">
        <w:rPr>
          <w:b/>
          <w:w w:val="105"/>
          <w:lang w:val="pt-BR"/>
        </w:rPr>
        <w:t>1.4. Chương trình OCOP</w:t>
      </w:r>
    </w:p>
    <w:p w:rsidR="002430B8" w:rsidRPr="00777380" w:rsidRDefault="002430B8" w:rsidP="00777380">
      <w:pPr>
        <w:spacing w:line="360" w:lineRule="exact"/>
        <w:ind w:firstLine="562"/>
        <w:jc w:val="both"/>
      </w:pPr>
      <w:r w:rsidRPr="00777380">
        <w:t xml:space="preserve">Trong năm UBND huyện đã tổ chức cho các xã đăng ký xây dựng sản phẩm và hướng dẫn thực hiện </w:t>
      </w:r>
      <w:proofErr w:type="gramStart"/>
      <w:r w:rsidRPr="00777380">
        <w:t>chu</w:t>
      </w:r>
      <w:proofErr w:type="gramEnd"/>
      <w:r w:rsidRPr="00777380">
        <w:t xml:space="preserve"> trình OCOP 6 bước theo quy định; hướng dẫn các chủ thể sản xuất xây dựng hồ sơ, tổ chức Hội đồng đánh giá, phân hạng sản phẩm OCOP cấp huyện. Đầu năm 2023 Hội đồng đánh giá của huyện đã đánh giá, phân hạng sản phẩm OCOP năm 2022 theo quy định mới, kết quả có 03 sản phẩm đạt 3 sao</w:t>
      </w:r>
      <w:r w:rsidRPr="00777380">
        <w:rPr>
          <w:vertAlign w:val="superscript"/>
          <w:lang w:val="vi-VN"/>
        </w:rPr>
        <w:t>(</w:t>
      </w:r>
      <w:r w:rsidRPr="00777380">
        <w:rPr>
          <w:vertAlign w:val="superscript"/>
          <w:lang w:val="vi-VN"/>
        </w:rPr>
        <w:footnoteReference w:id="6"/>
      </w:r>
      <w:r w:rsidRPr="00777380">
        <w:rPr>
          <w:vertAlign w:val="superscript"/>
          <w:lang w:val="vi-VN"/>
        </w:rPr>
        <w:t>)</w:t>
      </w:r>
      <w:r w:rsidRPr="00777380">
        <w:t xml:space="preserve"> và 03 sản phẩm chuyển Hội đồng đánh giá, phân hạng sản phẩm OCOP cấp tỉnh đạt 4 sao</w:t>
      </w:r>
      <w:r w:rsidRPr="00777380">
        <w:rPr>
          <w:vertAlign w:val="superscript"/>
          <w:lang w:val="vi-VN"/>
        </w:rPr>
        <w:t>(</w:t>
      </w:r>
      <w:r w:rsidRPr="00777380">
        <w:rPr>
          <w:vertAlign w:val="superscript"/>
          <w:lang w:val="vi-VN"/>
        </w:rPr>
        <w:footnoteReference w:id="7"/>
      </w:r>
      <w:r w:rsidRPr="00777380">
        <w:rPr>
          <w:vertAlign w:val="superscript"/>
          <w:lang w:val="vi-VN"/>
        </w:rPr>
        <w:t>)</w:t>
      </w:r>
      <w:r w:rsidRPr="00777380">
        <w:t>.</w:t>
      </w:r>
      <w:r w:rsidR="008871FB" w:rsidRPr="00777380">
        <w:t xml:space="preserve"> Đ</w:t>
      </w:r>
      <w:r w:rsidRPr="00777380">
        <w:t xml:space="preserve">ến hết năm 2023, huyện tổ chức Hội đồng đánh, phân hạng cho 04 sản phẩm trình cấp có thẩm quyền công nhận sản phẩm OCOP năm 2023, bao </w:t>
      </w:r>
      <w:r w:rsidRPr="00777380">
        <w:lastRenderedPageBreak/>
        <w:t>gồm: Mực một nắng, nước mắm truyền thống Thủy Nhị, Trà lá sen túi lọc, Gà ri nguyên con ủ muối thảo dược Ngọc Quý.</w:t>
      </w:r>
    </w:p>
    <w:p w:rsidR="002430B8" w:rsidRPr="00777380" w:rsidRDefault="002430B8" w:rsidP="00777380">
      <w:pPr>
        <w:spacing w:line="360" w:lineRule="exact"/>
        <w:ind w:firstLine="709"/>
        <w:jc w:val="both"/>
        <w:rPr>
          <w:b/>
          <w:bCs/>
          <w:lang w:val="pt-BR"/>
        </w:rPr>
      </w:pPr>
      <w:r w:rsidRPr="00777380">
        <w:rPr>
          <w:b/>
          <w:bCs/>
          <w:lang w:val="vi-VN"/>
        </w:rPr>
        <w:t>1.</w:t>
      </w:r>
      <w:r w:rsidRPr="00777380">
        <w:rPr>
          <w:b/>
          <w:bCs/>
          <w:lang w:val="pt-BR"/>
        </w:rPr>
        <w:t>5</w:t>
      </w:r>
      <w:r w:rsidRPr="00777380">
        <w:rPr>
          <w:b/>
          <w:bCs/>
          <w:lang w:val="vi-VN"/>
        </w:rPr>
        <w:t>. Công tác quản lý Tài nguyên - Môi trường</w:t>
      </w:r>
    </w:p>
    <w:p w:rsidR="002430B8" w:rsidRPr="00777380" w:rsidRDefault="002430B8" w:rsidP="00777380">
      <w:pPr>
        <w:widowControl w:val="0"/>
        <w:spacing w:line="360" w:lineRule="exact"/>
        <w:ind w:firstLine="709"/>
        <w:jc w:val="both"/>
        <w:rPr>
          <w:lang w:val="nl-NL"/>
        </w:rPr>
      </w:pPr>
      <w:r w:rsidRPr="00777380">
        <w:rPr>
          <w:lang w:val="nl-NL"/>
        </w:rPr>
        <w:t>Chỉ đạo các địa phương, đơn vị tăng cường công tác quản lý nhà nước về đất đai, tài nguyên, khoáng sản, công tác bảo vệ môi trường; thu gom và xử lý rác thải theo quy định. Hoàn thiện lập điều chỉnh, bổ sung quy hoạch sử dụng đất cấp huyện đến năm 2030 đã được UBND tỉnh phê duyệt tại Quyết định 407/QĐ-UBND ngày 01/3/2023. Hoàn thiện thống kê đất đai cấp xã và huyện. Tổ chức rà soát, kiểm tra, hướng dẫn các cơ sở sản xuất, kinh doanh, dịch vụ lập hồ sơ đề án bảo vệ môi trường trình cấp có thẩm quyền thẩm tra, xác nhận, phê duyệt.</w:t>
      </w:r>
    </w:p>
    <w:p w:rsidR="002430B8" w:rsidRPr="00777380" w:rsidRDefault="002430B8" w:rsidP="00777380">
      <w:pPr>
        <w:spacing w:line="360" w:lineRule="exact"/>
        <w:ind w:right="27" w:firstLine="709"/>
        <w:jc w:val="both"/>
        <w:rPr>
          <w:lang w:val="nl-NL"/>
        </w:rPr>
      </w:pPr>
      <w:r w:rsidRPr="00777380">
        <w:rPr>
          <w:lang w:val="nl-NL"/>
        </w:rPr>
        <w:t xml:space="preserve">Trong </w:t>
      </w:r>
      <w:r w:rsidRPr="00777380">
        <w:t xml:space="preserve">năm </w:t>
      </w:r>
      <w:r w:rsidRPr="00777380">
        <w:rPr>
          <w:lang w:val="nl-NL"/>
        </w:rPr>
        <w:t>2023, UBND huyện đã giao đất thông qua hình thức đấu giá quyền sử dụng đất cho 110 hộ gia đình, cá nhân với diện tích 21.031m</w:t>
      </w:r>
      <w:r w:rsidRPr="00777380">
        <w:rPr>
          <w:vertAlign w:val="superscript"/>
          <w:lang w:val="nl-NL"/>
        </w:rPr>
        <w:t>2</w:t>
      </w:r>
      <w:r w:rsidRPr="00777380">
        <w:rPr>
          <w:lang w:val="nl-NL"/>
        </w:rPr>
        <w:t>, tổng số tiền hơn 86,7 tỷ đồng; giao đất cho 75 hộ đình, cá nhân thuộc trường hợp chỉ có 01 người đăng ký tham gia đấu giá theo giá đã trả với diện tích 12.210,0 m</w:t>
      </w:r>
      <w:r w:rsidRPr="00777380">
        <w:rPr>
          <w:vertAlign w:val="superscript"/>
          <w:lang w:val="nl-NL"/>
        </w:rPr>
        <w:t>2</w:t>
      </w:r>
      <w:r w:rsidRPr="00777380">
        <w:rPr>
          <w:lang w:val="nl-NL"/>
        </w:rPr>
        <w:t>, tổng số tiền hơn 57 tỷ đồng và giao đất tái định cư, giao đất không thông qua hình thức đấu giá quyền sử dụng đất cho 149 hộ gia đình, cá nhân với diện tích: 65.855,3 m</w:t>
      </w:r>
      <w:r w:rsidRPr="00777380">
        <w:rPr>
          <w:vertAlign w:val="superscript"/>
          <w:lang w:val="nl-NL"/>
        </w:rPr>
        <w:t>2</w:t>
      </w:r>
      <w:r w:rsidRPr="00777380">
        <w:rPr>
          <w:lang w:val="nl-NL"/>
        </w:rPr>
        <w:t>, tổng số tiền sử dụng đất thu được hơn 13,1 tỷ đồng.</w:t>
      </w:r>
    </w:p>
    <w:p w:rsidR="002430B8" w:rsidRPr="00777380" w:rsidRDefault="002430B8" w:rsidP="00777380">
      <w:pPr>
        <w:spacing w:line="360" w:lineRule="exact"/>
        <w:ind w:firstLine="567"/>
        <w:jc w:val="both"/>
        <w:rPr>
          <w:rFonts w:eastAsia="Arial"/>
          <w:lang w:val="sv-SE"/>
        </w:rPr>
      </w:pPr>
      <w:r w:rsidRPr="00777380">
        <w:rPr>
          <w:lang w:val="pt-BR"/>
        </w:rPr>
        <w:t xml:space="preserve">Đã thực hiện chuyển mục đích sử dụng đất cho 89 hộ gia đình, cá nhân với tổng diện tích là </w:t>
      </w:r>
      <w:r w:rsidRPr="00777380">
        <w:t>21.232 m</w:t>
      </w:r>
      <w:r w:rsidRPr="00777380">
        <w:rPr>
          <w:vertAlign w:val="superscript"/>
        </w:rPr>
        <w:t>2</w:t>
      </w:r>
      <w:r w:rsidRPr="00777380">
        <w:rPr>
          <w:vertAlign w:val="superscript"/>
          <w:lang w:val="pt-BR"/>
        </w:rPr>
        <w:t xml:space="preserve"> </w:t>
      </w:r>
      <w:r w:rsidRPr="00777380">
        <w:rPr>
          <w:lang w:val="pt-BR"/>
        </w:rPr>
        <w:t>từ đất vườn trong cùng thửa đất có nhà ở, đất trồng cây hàng năm khác sang đất ở tại nông thôn</w:t>
      </w:r>
      <w:r w:rsidRPr="00777380">
        <w:rPr>
          <w:lang w:val="vi-VN"/>
        </w:rPr>
        <w:t xml:space="preserve">. Ban hành Quyết định thu hồi đất và Quyết định phê duyệt phương án bồi thường, hỗ trợ GPMB </w:t>
      </w:r>
      <w:r w:rsidRPr="00777380">
        <w:t>22 công trình, dự án: với tổng diện tích thu hồi đất 788.164 m</w:t>
      </w:r>
      <w:r w:rsidRPr="00777380">
        <w:rPr>
          <w:vertAlign w:val="superscript"/>
        </w:rPr>
        <w:t>2</w:t>
      </w:r>
      <w:r w:rsidRPr="00777380">
        <w:t>, số tiền phê duyệt hơn 170 tỷ đồng</w:t>
      </w:r>
      <w:r w:rsidRPr="00777380">
        <w:rPr>
          <w:lang w:val="vi-VN"/>
        </w:rPr>
        <w:t xml:space="preserve">. </w:t>
      </w:r>
      <w:r w:rsidRPr="00777380">
        <w:rPr>
          <w:lang w:val="pt-BR"/>
        </w:rPr>
        <w:t xml:space="preserve">Đã thực hiện </w:t>
      </w:r>
      <w:r w:rsidRPr="00777380">
        <w:rPr>
          <w:lang w:val="vi-VN"/>
        </w:rPr>
        <w:t>c</w:t>
      </w:r>
      <w:r w:rsidRPr="00777380">
        <w:rPr>
          <w:lang w:val="pt-BR" w:eastAsia="en-GB"/>
        </w:rPr>
        <w:t>ấp</w:t>
      </w:r>
      <w:r w:rsidRPr="00777380">
        <w:rPr>
          <w:bCs/>
          <w:lang w:val="pt-BR" w:eastAsia="en-GB"/>
        </w:rPr>
        <w:t xml:space="preserve"> giấy chứng nhận quyền sử dụng đất, điều chỉnh biến động đất đai, tách thửa và hồ sơ giao dịch đảm bảo được </w:t>
      </w:r>
      <w:r w:rsidRPr="00777380">
        <w:rPr>
          <w:lang w:val="pt-BR"/>
        </w:rPr>
        <w:t>8.206 hồ sơ, với tổng diện tích 3.428.427 m</w:t>
      </w:r>
      <w:r w:rsidRPr="00777380">
        <w:rPr>
          <w:vertAlign w:val="superscript"/>
          <w:lang w:val="pt-BR"/>
        </w:rPr>
        <w:t>2</w:t>
      </w:r>
      <w:r w:rsidRPr="00777380">
        <w:rPr>
          <w:bCs/>
          <w:vertAlign w:val="superscript"/>
          <w:lang w:val="pt-BR" w:eastAsia="en-GB"/>
        </w:rPr>
        <w:t xml:space="preserve"> (</w:t>
      </w:r>
      <w:r w:rsidRPr="00777380">
        <w:rPr>
          <w:rStyle w:val="FootnoteReference"/>
          <w:lang w:val="pt-BR" w:eastAsia="en-GB"/>
        </w:rPr>
        <w:footnoteReference w:id="8"/>
      </w:r>
      <w:r w:rsidRPr="00777380">
        <w:rPr>
          <w:bCs/>
          <w:vertAlign w:val="superscript"/>
          <w:lang w:val="pt-BR" w:eastAsia="en-GB"/>
        </w:rPr>
        <w:t>)</w:t>
      </w:r>
      <w:r w:rsidRPr="00777380">
        <w:rPr>
          <w:bCs/>
          <w:lang w:val="pt-BR" w:eastAsia="en-GB"/>
        </w:rPr>
        <w:t>.</w:t>
      </w:r>
    </w:p>
    <w:p w:rsidR="002430B8" w:rsidRPr="00777380" w:rsidRDefault="002430B8" w:rsidP="00777380">
      <w:pPr>
        <w:spacing w:line="360" w:lineRule="exact"/>
        <w:ind w:firstLine="709"/>
        <w:jc w:val="both"/>
        <w:rPr>
          <w:b/>
          <w:bCs/>
          <w:lang w:val="vi-VN"/>
        </w:rPr>
      </w:pPr>
      <w:r w:rsidRPr="00777380">
        <w:rPr>
          <w:b/>
          <w:bCs/>
          <w:lang w:val="vi-VN"/>
        </w:rPr>
        <w:t>1.</w:t>
      </w:r>
      <w:r w:rsidRPr="00777380">
        <w:rPr>
          <w:b/>
          <w:bCs/>
          <w:lang w:val="sv-SE"/>
        </w:rPr>
        <w:t>6</w:t>
      </w:r>
      <w:r w:rsidRPr="00777380">
        <w:rPr>
          <w:b/>
          <w:bCs/>
          <w:lang w:val="vi-VN"/>
        </w:rPr>
        <w:t>. Công nghiệp</w:t>
      </w:r>
      <w:r w:rsidRPr="00777380">
        <w:rPr>
          <w:b/>
          <w:bCs/>
        </w:rPr>
        <w:t>,</w:t>
      </w:r>
      <w:r w:rsidRPr="00777380">
        <w:rPr>
          <w:b/>
          <w:bCs/>
          <w:lang w:val="vi-VN"/>
        </w:rPr>
        <w:t xml:space="preserve"> </w:t>
      </w:r>
      <w:r w:rsidRPr="00777380">
        <w:rPr>
          <w:b/>
          <w:bCs/>
        </w:rPr>
        <w:t>tiểu thủ công nghiệp</w:t>
      </w:r>
      <w:r w:rsidRPr="00777380">
        <w:rPr>
          <w:bCs/>
          <w:lang w:val="vi-VN"/>
        </w:rPr>
        <w:t xml:space="preserve"> </w:t>
      </w:r>
      <w:r w:rsidRPr="00777380">
        <w:rPr>
          <w:b/>
        </w:rPr>
        <w:t>và Thương mại và Dịch vụ</w:t>
      </w:r>
    </w:p>
    <w:p w:rsidR="002430B8" w:rsidRPr="00777380" w:rsidRDefault="002430B8" w:rsidP="00777380">
      <w:pPr>
        <w:spacing w:line="360" w:lineRule="exact"/>
        <w:ind w:firstLine="709"/>
        <w:jc w:val="both"/>
        <w:rPr>
          <w:lang w:val="vi-VN"/>
        </w:rPr>
      </w:pPr>
      <w:r w:rsidRPr="00777380">
        <w:t>Hoạt động sản xuất công nghiệp dự ước năm 2023 đã đạt được chỉ số tăng trưởng khá, góp phần vào thực hiện hoàn thành nhiệm vụ kinh tế - xã hội năm 2023 đề ra</w:t>
      </w:r>
      <w:r w:rsidRPr="00777380">
        <w:rPr>
          <w:lang w:val="vi-VN"/>
        </w:rPr>
        <w:t>. Giá trị sản xuất công nghiệp trên địa bàn huyện năm 202</w:t>
      </w:r>
      <w:r w:rsidRPr="00777380">
        <w:t>3</w:t>
      </w:r>
      <w:r w:rsidRPr="00777380">
        <w:rPr>
          <w:lang w:val="vi-VN"/>
        </w:rPr>
        <w:t xml:space="preserve"> thực hiện được </w:t>
      </w:r>
      <w:r w:rsidRPr="00777380">
        <w:t>2.662.963 triệu đồng, tăng 10,94% so với cùng kỳ năm 2022</w:t>
      </w:r>
      <w:r w:rsidRPr="00777380">
        <w:rPr>
          <w:vertAlign w:val="superscript"/>
          <w:lang w:val="vi-VN"/>
        </w:rPr>
        <w:t xml:space="preserve"> (</w:t>
      </w:r>
      <w:r w:rsidRPr="00777380">
        <w:rPr>
          <w:rStyle w:val="FootnoteReference"/>
        </w:rPr>
        <w:footnoteReference w:id="9"/>
      </w:r>
      <w:r w:rsidRPr="00777380">
        <w:rPr>
          <w:vertAlign w:val="superscript"/>
          <w:lang w:val="vi-VN"/>
        </w:rPr>
        <w:t>)</w:t>
      </w:r>
      <w:r w:rsidRPr="00777380">
        <w:rPr>
          <w:lang w:val="vi-VN"/>
        </w:rPr>
        <w:t>.</w:t>
      </w:r>
    </w:p>
    <w:p w:rsidR="002430B8" w:rsidRPr="00777380" w:rsidRDefault="002430B8" w:rsidP="00777380">
      <w:pPr>
        <w:spacing w:line="360" w:lineRule="exact"/>
        <w:ind w:firstLine="709"/>
        <w:jc w:val="both"/>
        <w:rPr>
          <w:lang w:val="vi-VN"/>
        </w:rPr>
      </w:pPr>
      <w:r w:rsidRPr="00777380">
        <w:t xml:space="preserve">Hoạt động thương mại và dịch vụ, vận tải vẫn duy trì ổn định và ngày càng phát triển một số nhóm ngành có doanh thu tăng cao như lương thực, thực phẩm </w:t>
      </w:r>
      <w:r w:rsidRPr="00777380">
        <w:rPr>
          <w:shd w:val="clear" w:color="auto" w:fill="FFFFFF"/>
        </w:rPr>
        <w:t>tăng 8,02%,</w:t>
      </w:r>
      <w:r w:rsidRPr="00777380">
        <w:t xml:space="preserve"> đồ dùng, dụng cụ, </w:t>
      </w:r>
      <w:r w:rsidRPr="00777380">
        <w:rPr>
          <w:shd w:val="clear" w:color="auto" w:fill="FFFFFF"/>
        </w:rPr>
        <w:t>gỗ và vật liệu xây dựng tăng 9,86%,</w:t>
      </w:r>
      <w:r w:rsidRPr="00777380">
        <w:t xml:space="preserve"> dịch vụ lưu trú, ăn uống tăng 17,5%; vận tải tăng 18,35%. </w:t>
      </w:r>
      <w:r w:rsidRPr="00777380">
        <w:rPr>
          <w:spacing w:val="-2"/>
          <w:lang w:val="vi-VN"/>
        </w:rPr>
        <w:t xml:space="preserve">Dự ước </w:t>
      </w:r>
      <w:r w:rsidRPr="00777380">
        <w:rPr>
          <w:lang w:val="vi-VN"/>
        </w:rPr>
        <w:t>Tổng mức bán lẻ hàng hóa trong năm 202</w:t>
      </w:r>
      <w:r w:rsidRPr="00777380">
        <w:t>2</w:t>
      </w:r>
      <w:r w:rsidRPr="00777380">
        <w:rPr>
          <w:lang w:val="vi-VN"/>
        </w:rPr>
        <w:t xml:space="preserve"> thực hiện được </w:t>
      </w:r>
      <w:r w:rsidRPr="00777380">
        <w:rPr>
          <w:lang w:val="nl-NL"/>
        </w:rPr>
        <w:t>3.899.195 triệu đồng, tăng 13,77% so với cùng kỳ</w:t>
      </w:r>
      <w:r w:rsidRPr="00777380">
        <w:rPr>
          <w:spacing w:val="-2"/>
          <w:lang w:val="vi-VN"/>
        </w:rPr>
        <w:t>.</w:t>
      </w:r>
      <w:r w:rsidRPr="00777380">
        <w:t xml:space="preserve">Tiếp tục thực hiện Đề án phát triển kinh tế, thương mại, dịch vụ trên địa bàn huyện giai </w:t>
      </w:r>
      <w:r w:rsidRPr="00777380">
        <w:lastRenderedPageBreak/>
        <w:t>đoạn 2021-2025. Tích cực tham gia các Hội chợ, Hội nghị xúc tiến thương mại do UBND tỉnh và các địa phương tổ chức.</w:t>
      </w:r>
    </w:p>
    <w:p w:rsidR="002430B8" w:rsidRPr="00777380" w:rsidRDefault="002430B8" w:rsidP="00777380">
      <w:pPr>
        <w:spacing w:line="360" w:lineRule="exact"/>
        <w:ind w:firstLine="709"/>
        <w:jc w:val="both"/>
        <w:rPr>
          <w:b/>
          <w:bCs/>
          <w:lang w:val="vi-VN"/>
        </w:rPr>
      </w:pPr>
      <w:r w:rsidRPr="00777380">
        <w:rPr>
          <w:b/>
          <w:bCs/>
          <w:lang w:val="vi-VN"/>
        </w:rPr>
        <w:t>1.</w:t>
      </w:r>
      <w:r w:rsidRPr="00777380">
        <w:rPr>
          <w:b/>
          <w:bCs/>
        </w:rPr>
        <w:t>7</w:t>
      </w:r>
      <w:r w:rsidRPr="00777380">
        <w:rPr>
          <w:b/>
          <w:bCs/>
          <w:lang w:val="vi-VN"/>
        </w:rPr>
        <w:t>. Công tác Quy hoạch và Giải phóng mặt bằng</w:t>
      </w:r>
    </w:p>
    <w:p w:rsidR="002430B8" w:rsidRPr="00777380" w:rsidRDefault="002430B8" w:rsidP="00777380">
      <w:pPr>
        <w:spacing w:line="360" w:lineRule="exact"/>
        <w:ind w:firstLine="709"/>
        <w:jc w:val="both"/>
        <w:rPr>
          <w:lang w:val="vi-VN"/>
        </w:rPr>
      </w:pPr>
      <w:r w:rsidRPr="00777380">
        <w:rPr>
          <w:lang w:val="vi-VN"/>
        </w:rPr>
        <w:t>Trong năm đã thẩm định, phê duyệt 23 quy hoạch chi tiết với tổng diện tích 630.848,85m2 và 01 quy hoạch chung xây dựng xã Cảnh Hóa với diện tích 773,9ha. Công tác thẩm định, trình phê duyệt quy hoạch được thực hiện theo phân cấp cơ bản đảm bảo yêu cầu về tiến độ và chất lượng thực hiện. Chỉ đạo UBND các xã nâng cao vai trò trách nhiệm trong công tác quản lý quy hoạch xây dựng, quản lý quy hoạch sử dụng đất. Tăng cường tuần tra kiểm soát và xử lý các trường hợp vi phạm quy hoạch và trật tự xây dựng.</w:t>
      </w:r>
    </w:p>
    <w:p w:rsidR="002430B8" w:rsidRPr="00777380" w:rsidRDefault="002430B8" w:rsidP="00777380">
      <w:pPr>
        <w:spacing w:line="360" w:lineRule="exact"/>
        <w:ind w:firstLine="709"/>
        <w:jc w:val="both"/>
        <w:rPr>
          <w:lang w:val="vi-VN"/>
        </w:rPr>
      </w:pPr>
      <w:r w:rsidRPr="00777380">
        <w:t xml:space="preserve">Tiếp tục chỉ đạo, đôn đốc UBND các xã triển khai thực hiện lập quy hoạch </w:t>
      </w:r>
      <w:proofErr w:type="gramStart"/>
      <w:r w:rsidRPr="00777380">
        <w:t>chung</w:t>
      </w:r>
      <w:proofErr w:type="gramEnd"/>
      <w:r w:rsidRPr="00777380">
        <w:t xml:space="preserve"> xây dựng nông thôn giai đoạn 2021-2030</w:t>
      </w:r>
      <w:r w:rsidRPr="00777380">
        <w:rPr>
          <w:vertAlign w:val="superscript"/>
        </w:rPr>
        <w:t>(</w:t>
      </w:r>
      <w:r w:rsidRPr="00777380">
        <w:rPr>
          <w:vertAlign w:val="superscript"/>
        </w:rPr>
        <w:footnoteReference w:id="10"/>
      </w:r>
      <w:r w:rsidRPr="00777380">
        <w:rPr>
          <w:vertAlign w:val="superscript"/>
        </w:rPr>
        <w:t>)</w:t>
      </w:r>
      <w:r w:rsidRPr="00777380">
        <w:t xml:space="preserve">. </w:t>
      </w:r>
      <w:r w:rsidRPr="00777380">
        <w:rPr>
          <w:lang w:val="vi-VN"/>
        </w:rPr>
        <w:t xml:space="preserve">Tập trung giải quyết những vướng mắc trong công tác GPMB các công trình, dự án, nhất là các dự án trọng điểm. </w:t>
      </w:r>
      <w:r w:rsidRPr="00777380">
        <w:rPr>
          <w:lang w:val="de-DE"/>
        </w:rPr>
        <w:t>Trong năm 2023, đã hoàn thành công tác GPMB và bàn giao mặt bằng 06 công trình, dự án cho các Chủ đầu tư</w:t>
      </w:r>
      <w:r w:rsidRPr="00777380">
        <w:rPr>
          <w:vertAlign w:val="superscript"/>
          <w:lang w:val="vi-VN"/>
        </w:rPr>
        <w:t>(</w:t>
      </w:r>
      <w:r w:rsidRPr="00777380">
        <w:rPr>
          <w:rStyle w:val="FootnoteReference"/>
        </w:rPr>
        <w:footnoteReference w:id="11"/>
      </w:r>
      <w:r w:rsidRPr="00777380">
        <w:rPr>
          <w:vertAlign w:val="superscript"/>
          <w:lang w:val="vi-VN"/>
        </w:rPr>
        <w:t>)</w:t>
      </w:r>
      <w:r w:rsidRPr="00777380">
        <w:rPr>
          <w:lang w:val="vi-VN"/>
        </w:rPr>
        <w:t>. Hiện đang tiến hành GPMB 1</w:t>
      </w:r>
      <w:r w:rsidRPr="00777380">
        <w:t>6</w:t>
      </w:r>
      <w:r w:rsidRPr="00777380">
        <w:rPr>
          <w:lang w:val="vi-VN"/>
        </w:rPr>
        <w:t xml:space="preserve"> công trình, dự án trên địa bàn huyện, tiến độ thực hiện cơ bản đạt kế hoạch đề ra </w:t>
      </w:r>
      <w:r w:rsidRPr="00777380">
        <w:rPr>
          <w:vertAlign w:val="superscript"/>
          <w:lang w:val="vi-VN"/>
        </w:rPr>
        <w:t>(</w:t>
      </w:r>
      <w:r w:rsidRPr="00777380">
        <w:rPr>
          <w:vertAlign w:val="superscript"/>
        </w:rPr>
        <w:footnoteReference w:id="12"/>
      </w:r>
      <w:r w:rsidRPr="00777380">
        <w:rPr>
          <w:vertAlign w:val="superscript"/>
          <w:lang w:val="vi-VN"/>
        </w:rPr>
        <w:t>)</w:t>
      </w:r>
      <w:r w:rsidRPr="00777380">
        <w:rPr>
          <w:lang w:val="da-DK"/>
        </w:rPr>
        <w:t>.</w:t>
      </w:r>
    </w:p>
    <w:p w:rsidR="002430B8" w:rsidRPr="00777380" w:rsidRDefault="002430B8" w:rsidP="00777380">
      <w:pPr>
        <w:spacing w:line="360" w:lineRule="exact"/>
        <w:ind w:firstLine="709"/>
        <w:jc w:val="both"/>
        <w:rPr>
          <w:b/>
          <w:bCs/>
          <w:lang w:val="vi-VN"/>
        </w:rPr>
      </w:pPr>
      <w:r w:rsidRPr="00777380">
        <w:rPr>
          <w:b/>
          <w:bCs/>
          <w:lang w:val="vi-VN"/>
        </w:rPr>
        <w:t>1.</w:t>
      </w:r>
      <w:r w:rsidRPr="00777380">
        <w:rPr>
          <w:b/>
          <w:bCs/>
        </w:rPr>
        <w:t>8</w:t>
      </w:r>
      <w:r w:rsidRPr="00777380">
        <w:rPr>
          <w:b/>
          <w:bCs/>
          <w:lang w:val="vi-VN"/>
        </w:rPr>
        <w:t>. Xây dựng cơ bản</w:t>
      </w:r>
    </w:p>
    <w:p w:rsidR="002430B8" w:rsidRPr="00777380" w:rsidRDefault="002430B8" w:rsidP="00777380">
      <w:pPr>
        <w:tabs>
          <w:tab w:val="left" w:pos="567"/>
        </w:tabs>
        <w:spacing w:line="360" w:lineRule="exact"/>
        <w:ind w:firstLine="709"/>
        <w:jc w:val="both"/>
        <w:rPr>
          <w:lang w:val="da-DK"/>
        </w:rPr>
      </w:pPr>
      <w:r w:rsidRPr="00777380">
        <w:t>Trong năm 2023, điều kiện thời tiết tương đối thuận lợi, ít mưa bão; Các dự án được triển khai cơ bản đúng tiến độ theo đề ra, đặc biệt là các dự án hạ tầng có tổng vốn đầu tư lớn tại trung tâm huyện l</w:t>
      </w:r>
      <w:r w:rsidR="000055B6">
        <w:t>ỵ</w:t>
      </w:r>
      <w:r w:rsidRPr="00777380">
        <w:t xml:space="preserve"> mới, các dự án đầu tư tại khu công nghiệp cảng Hòn La, công trình nhà ở hộ dân cư được xây dựng nhiều, với giá trị nhà ở ngày càng cao, việc đầu tư xây dựng các công trình phục vụ sản xuất, kinh doanh của các doanh nghiệp, HTX, đơn vị cá thể trên địa bàn cũng được triển khai nhiều hơn so với cùng kỳ</w:t>
      </w:r>
      <w:r w:rsidRPr="00777380">
        <w:rPr>
          <w:lang w:val="da-DK"/>
        </w:rPr>
        <w:t xml:space="preserve">. </w:t>
      </w:r>
      <w:r w:rsidRPr="00777380">
        <w:t>G</w:t>
      </w:r>
      <w:r w:rsidRPr="00777380">
        <w:rPr>
          <w:lang w:val="vi-VN"/>
        </w:rPr>
        <w:t xml:space="preserve">iá trị sản xuất của hoạt động xây dựng theo giá thực tế trên địa bàn huyện đạt </w:t>
      </w:r>
      <w:r w:rsidRPr="00777380">
        <w:t>1.288.482</w:t>
      </w:r>
      <w:r w:rsidRPr="00777380">
        <w:rPr>
          <w:lang w:val="vi-VN"/>
        </w:rPr>
        <w:t xml:space="preserve"> triệu đồng</w:t>
      </w:r>
      <w:r w:rsidRPr="00777380">
        <w:t>, tương ứng tăng 2</w:t>
      </w:r>
      <w:proofErr w:type="gramStart"/>
      <w:r w:rsidRPr="00777380">
        <w:t>,46</w:t>
      </w:r>
      <w:proofErr w:type="gramEnd"/>
      <w:r w:rsidRPr="00777380">
        <w:rPr>
          <w:lang w:val="vi-VN"/>
        </w:rPr>
        <w:t>% so với cùng kỳ năm trước.</w:t>
      </w:r>
      <w:r w:rsidRPr="00777380">
        <w:t xml:space="preserve"> </w:t>
      </w:r>
      <w:r w:rsidRPr="00777380">
        <w:rPr>
          <w:lang w:val="da-DK"/>
        </w:rPr>
        <w:t xml:space="preserve">Trong năm, đã thẩm định, phê duyệt báo cáo kinh tế kỹ thuật </w:t>
      </w:r>
      <w:r w:rsidRPr="00777380">
        <w:rPr>
          <w:bCs/>
          <w:lang w:val="da-DK"/>
        </w:rPr>
        <w:t xml:space="preserve">55 công </w:t>
      </w:r>
      <w:r w:rsidRPr="00777380">
        <w:rPr>
          <w:bCs/>
          <w:lang w:val="da-DK"/>
        </w:rPr>
        <w:lastRenderedPageBreak/>
        <w:t>trình với tổng mức đầu tư được phê duyệt: 240,068 tỷ đồng</w:t>
      </w:r>
      <w:r w:rsidRPr="00777380">
        <w:rPr>
          <w:vertAlign w:val="superscript"/>
          <w:lang w:val="da-DK"/>
        </w:rPr>
        <w:t xml:space="preserve"> (</w:t>
      </w:r>
      <w:r w:rsidRPr="00777380">
        <w:rPr>
          <w:vertAlign w:val="superscript"/>
          <w:lang w:val="da-DK"/>
        </w:rPr>
        <w:footnoteReference w:id="13"/>
      </w:r>
      <w:r w:rsidRPr="00777380">
        <w:rPr>
          <w:vertAlign w:val="superscript"/>
          <w:lang w:val="da-DK"/>
        </w:rPr>
        <w:t>)</w:t>
      </w:r>
      <w:r w:rsidRPr="00777380">
        <w:rPr>
          <w:lang w:val="da-DK"/>
        </w:rPr>
        <w:t xml:space="preserve">. </w:t>
      </w:r>
      <w:r w:rsidRPr="00777380">
        <w:rPr>
          <w:bCs/>
          <w:lang w:val="da-DK"/>
        </w:rPr>
        <w:t xml:space="preserve">Các công trình </w:t>
      </w:r>
      <w:r w:rsidRPr="00777380">
        <w:rPr>
          <w:lang w:val="vi-VN"/>
        </w:rPr>
        <w:t>cơ bản</w:t>
      </w:r>
      <w:r w:rsidRPr="00777380">
        <w:rPr>
          <w:lang w:val="da-DK"/>
        </w:rPr>
        <w:t xml:space="preserve"> đảm bảo chất lượng và hoàn thành theo đúng tiến độ thi công. </w:t>
      </w:r>
    </w:p>
    <w:p w:rsidR="002430B8" w:rsidRPr="00777380" w:rsidRDefault="002430B8" w:rsidP="00777380">
      <w:pPr>
        <w:tabs>
          <w:tab w:val="left" w:pos="567"/>
        </w:tabs>
        <w:spacing w:line="360" w:lineRule="exact"/>
        <w:ind w:firstLine="709"/>
        <w:jc w:val="both"/>
        <w:rPr>
          <w:b/>
          <w:bCs/>
          <w:lang w:val="da-DK"/>
        </w:rPr>
      </w:pPr>
      <w:r w:rsidRPr="00777380">
        <w:rPr>
          <w:b/>
          <w:bCs/>
          <w:lang w:val="da-DK"/>
        </w:rPr>
        <w:t>1.9. Ứng dụng khoa học - Công nghệ</w:t>
      </w:r>
    </w:p>
    <w:p w:rsidR="002430B8" w:rsidRPr="00777380" w:rsidRDefault="002430B8" w:rsidP="00777380">
      <w:pPr>
        <w:widowControl w:val="0"/>
        <w:spacing w:line="360" w:lineRule="exact"/>
        <w:ind w:firstLine="709"/>
        <w:jc w:val="both"/>
      </w:pPr>
      <w:r w:rsidRPr="00777380">
        <w:rPr>
          <w:lang w:val="da-DK"/>
        </w:rPr>
        <w:t>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p>
    <w:p w:rsidR="002430B8" w:rsidRPr="00777380" w:rsidRDefault="002430B8" w:rsidP="00777380">
      <w:pPr>
        <w:widowControl w:val="0"/>
        <w:spacing w:line="360" w:lineRule="exact"/>
        <w:ind w:firstLine="709"/>
        <w:jc w:val="both"/>
        <w:rPr>
          <w:lang w:val="vi-VN"/>
        </w:rPr>
      </w:pPr>
      <w:r w:rsidRPr="00777380">
        <w:t>T</w:t>
      </w:r>
      <w:r w:rsidRPr="00777380">
        <w:rPr>
          <w:lang w:val="vi-VN"/>
        </w:rPr>
        <w:t xml:space="preserve">riển khai mô hình </w:t>
      </w:r>
      <w:r w:rsidRPr="00777380">
        <w:rPr>
          <w:lang w:val="vi-VN" w:eastAsia="vi-VN" w:bidi="vi-VN"/>
        </w:rPr>
        <w:t>“Khảo nghiệm trồng cây chanh Tứ quý trên đất thịt pha cát huyện Quảng Trạch</w:t>
      </w:r>
      <w:r w:rsidRPr="00777380">
        <w:rPr>
          <w:lang w:val="vi-VN"/>
        </w:rPr>
        <w:t>” triển khai tại xã Quảng Xuân đang ở giai đoạn sinh trưởng tốt</w:t>
      </w:r>
      <w:proofErr w:type="gramStart"/>
      <w:r w:rsidRPr="00777380">
        <w:rPr>
          <w:lang w:val="vi-VN"/>
        </w:rPr>
        <w:t>;.</w:t>
      </w:r>
      <w:proofErr w:type="gramEnd"/>
      <w:r w:rsidRPr="00777380">
        <w:rPr>
          <w:lang w:val="vi-VN"/>
        </w:rPr>
        <w:t xml:space="preserve"> Mô hình “Trồng cỏ ngọt, gắn liền với công nghệ chế biến và định hướng sản phẩm OCOP” tại xã Quảng Xuân.</w:t>
      </w:r>
    </w:p>
    <w:p w:rsidR="002430B8" w:rsidRPr="00777380" w:rsidRDefault="002430B8" w:rsidP="00777380">
      <w:pPr>
        <w:widowControl w:val="0"/>
        <w:spacing w:line="360" w:lineRule="exact"/>
        <w:ind w:firstLine="709"/>
        <w:jc w:val="both"/>
        <w:rPr>
          <w:lang w:val="vi-VN"/>
        </w:rPr>
      </w:pPr>
      <w:r w:rsidRPr="00777380">
        <w:rPr>
          <w:lang w:val="vi-VN"/>
        </w:rPr>
        <w:t>Xây dựng các nhiệm vụ KHCN với Sở Khoa học và Công nghệ: mô hình “Đánh giá khả năng thích nghi và tính hiệu quả mang lại của Tôm hùm xanh nuôi trên ao lót bạt tại xã Quảng Đông” và “Mô hình nuôi Ngỗng sư tử theo bán thâm canh trên địa bàn huyện Quảng Trạch”.</w:t>
      </w:r>
    </w:p>
    <w:p w:rsidR="002430B8" w:rsidRPr="00777380" w:rsidRDefault="002430B8" w:rsidP="00777380">
      <w:pPr>
        <w:widowControl w:val="0"/>
        <w:spacing w:line="360" w:lineRule="exact"/>
        <w:ind w:firstLine="709"/>
        <w:jc w:val="both"/>
        <w:rPr>
          <w:lang w:val="vi-VN"/>
        </w:rPr>
      </w:pPr>
      <w:r w:rsidRPr="00777380">
        <w:rPr>
          <w:lang w:val="vi-VN"/>
        </w:rPr>
        <w:t>Các mô hình đưa giống cây trồng, vật nuôi mới vào sản xuất trên địa bàn huyện tiếp tục được thực hiện và mở rộng như trồng dưa lưới, dưa chuột nhà lưới, trồng sâm Bố chính, trồng hoa phụcvụ du lịch, nuôi gà rừng, vịt biển…</w:t>
      </w:r>
    </w:p>
    <w:p w:rsidR="002430B8" w:rsidRPr="00777380" w:rsidRDefault="002430B8" w:rsidP="00777380">
      <w:pPr>
        <w:spacing w:line="360" w:lineRule="exact"/>
        <w:ind w:firstLine="709"/>
        <w:jc w:val="both"/>
        <w:rPr>
          <w:b/>
          <w:bCs/>
          <w:lang w:val="vi-VN"/>
        </w:rPr>
      </w:pPr>
      <w:r w:rsidRPr="00777380">
        <w:rPr>
          <w:b/>
          <w:bCs/>
          <w:lang w:val="vi-VN"/>
        </w:rPr>
        <w:t>1</w:t>
      </w:r>
      <w:r w:rsidRPr="00777380">
        <w:rPr>
          <w:lang w:val="vi-VN"/>
        </w:rPr>
        <w:t>.</w:t>
      </w:r>
      <w:r w:rsidRPr="00777380">
        <w:rPr>
          <w:b/>
          <w:bCs/>
          <w:lang w:val="vi-VN"/>
        </w:rPr>
        <w:t>1</w:t>
      </w:r>
      <w:r w:rsidRPr="00777380">
        <w:rPr>
          <w:b/>
          <w:bCs/>
        </w:rPr>
        <w:t>0</w:t>
      </w:r>
      <w:r w:rsidRPr="00777380">
        <w:rPr>
          <w:b/>
          <w:bCs/>
          <w:lang w:val="vi-VN"/>
        </w:rPr>
        <w:t>. Hoạt động Tài chính - Tín dụng</w:t>
      </w:r>
    </w:p>
    <w:p w:rsidR="002430B8" w:rsidRPr="00777380" w:rsidRDefault="002430B8" w:rsidP="00777380">
      <w:pPr>
        <w:spacing w:line="360" w:lineRule="exact"/>
        <w:ind w:firstLine="709"/>
        <w:jc w:val="both"/>
        <w:rPr>
          <w:i/>
          <w:lang w:val="da-DK"/>
        </w:rPr>
      </w:pPr>
      <w:r w:rsidRPr="00777380">
        <w:rPr>
          <w:i/>
          <w:lang w:val="da-DK"/>
        </w:rPr>
        <w:t xml:space="preserve">- Về Tài chính: </w:t>
      </w:r>
    </w:p>
    <w:p w:rsidR="002430B8" w:rsidRPr="00777380" w:rsidRDefault="002430B8" w:rsidP="00777380">
      <w:pPr>
        <w:spacing w:line="360" w:lineRule="exact"/>
        <w:ind w:firstLine="709"/>
        <w:jc w:val="both"/>
        <w:rPr>
          <w:lang w:val="da-DK"/>
        </w:rPr>
      </w:pPr>
      <w:r w:rsidRPr="00777380">
        <w:rPr>
          <w:lang w:val="da-DK"/>
        </w:rPr>
        <w:t xml:space="preserve">Tập trung thực hiện đồng bộ, có hiệu quả các giải pháp về thu ngân sách; chỉ đạo các ngành, các địa phương thực hiện thu ngân sách theo chỉ tiêu kế hoạch đã đề ra. </w:t>
      </w:r>
      <w:r w:rsidR="00741A2F" w:rsidRPr="004C31CE">
        <w:rPr>
          <w:color w:val="FF0000"/>
          <w:lang w:val="da-DK"/>
        </w:rPr>
        <w:t>Tổng thu ngân sách trên địa bàn đạt: 311</w:t>
      </w:r>
      <w:r w:rsidR="00741A2F" w:rsidRPr="004C31CE">
        <w:rPr>
          <w:color w:val="FF0000"/>
          <w:lang w:val="vi-VN"/>
        </w:rPr>
        <w:t>,3</w:t>
      </w:r>
      <w:r w:rsidR="00741A2F" w:rsidRPr="004C31CE">
        <w:rPr>
          <w:color w:val="FF0000"/>
          <w:lang w:val="da-DK"/>
        </w:rPr>
        <w:t xml:space="preserve"> tỷ đồng</w:t>
      </w:r>
      <w:r w:rsidR="00741A2F" w:rsidRPr="004C31CE">
        <w:rPr>
          <w:color w:val="FF0000"/>
          <w:spacing w:val="4"/>
          <w:lang w:val="pt-BR"/>
        </w:rPr>
        <w:t xml:space="preserve">, </w:t>
      </w:r>
      <w:r w:rsidR="00741A2F" w:rsidRPr="004C31CE">
        <w:rPr>
          <w:color w:val="FF0000"/>
          <w:lang w:val="da-DK"/>
        </w:rPr>
        <w:t>đạt 88</w:t>
      </w:r>
      <w:r w:rsidR="00741A2F" w:rsidRPr="004C31CE">
        <w:rPr>
          <w:color w:val="FF0000"/>
          <w:lang w:val="vi-VN"/>
        </w:rPr>
        <w:t xml:space="preserve">,8 </w:t>
      </w:r>
      <w:r w:rsidR="00741A2F" w:rsidRPr="004C31CE">
        <w:rPr>
          <w:color w:val="FF0000"/>
          <w:lang w:val="da-DK"/>
        </w:rPr>
        <w:t>% dự toán tỉnh giao và 80</w:t>
      </w:r>
      <w:r w:rsidR="00741A2F" w:rsidRPr="004C31CE">
        <w:rPr>
          <w:color w:val="FF0000"/>
          <w:lang w:val="vi-VN"/>
        </w:rPr>
        <w:t>,7</w:t>
      </w:r>
      <w:r w:rsidR="00741A2F" w:rsidRPr="004C31CE">
        <w:rPr>
          <w:color w:val="FF0000"/>
          <w:lang w:val="da-DK"/>
        </w:rPr>
        <w:t>%  dự toán HĐND huyện đề ra</w:t>
      </w:r>
      <w:r w:rsidR="00741A2F" w:rsidRPr="004C31CE">
        <w:rPr>
          <w:i/>
          <w:color w:val="FF0000"/>
          <w:lang w:val="da-DK"/>
        </w:rPr>
        <w:t>,</w:t>
      </w:r>
      <w:r w:rsidR="00741A2F" w:rsidRPr="004C31CE">
        <w:rPr>
          <w:color w:val="FF0000"/>
          <w:lang w:val="vi-VN"/>
        </w:rPr>
        <w:t>giảm 28,7</w:t>
      </w:r>
      <w:r w:rsidR="00741A2F">
        <w:rPr>
          <w:color w:val="FF0000"/>
          <w:lang w:val="da-DK"/>
        </w:rPr>
        <w:t>% so với năm 2022</w:t>
      </w:r>
      <w:r w:rsidRPr="00777380">
        <w:rPr>
          <w:lang w:val="da-DK"/>
        </w:rPr>
        <w:t>. Chỉ đạo quản lý, khai thác tốt các nguồn thu, tăng cường kiểm tra chống thất thu ngân sách.</w:t>
      </w:r>
    </w:p>
    <w:p w:rsidR="002430B8" w:rsidRPr="00777380" w:rsidRDefault="002430B8" w:rsidP="00777380">
      <w:pPr>
        <w:spacing w:line="360" w:lineRule="exact"/>
        <w:ind w:firstLine="562"/>
        <w:jc w:val="both"/>
        <w:rPr>
          <w:lang w:val="da-DK"/>
        </w:rPr>
      </w:pPr>
      <w:r w:rsidRPr="00777380">
        <w:rPr>
          <w:lang w:val="da-DK"/>
        </w:rPr>
        <w:t>Việc quản lý, điều hành chi ngân sách đảm bảo chặt chẽ, tiết kiệm theo đúng quy định của Luật Ngân sách nhà nước, tập trung phân bổ nguồn ngân sách cấp trên kịp thời, đúng nội dung. Đồng thời, chủ động rà soát các nhiệm vụ chi trong dự toán đầu năm, đôn đốc tiến độ thanh toán vốn đầu tư XDCB, đảm bảo đáp ứng yêu cầu nhiệm vụ chi của các ngành, đơn vị, góp phần hoàn thành nhiệm vụ phát triển kinh tế xã hội toàn huyện năm 2023. Ước tính đến hết năm 2023, tổng chi ngân sách trên địa bàn ước đạt: 1.153,3 tỷ đồng, đạt 147,7% kế hoạch đề ra, giảm 23,2% so với thực hiện năm 2022.</w:t>
      </w:r>
    </w:p>
    <w:p w:rsidR="002430B8" w:rsidRPr="00777380" w:rsidRDefault="002430B8" w:rsidP="00777380">
      <w:pPr>
        <w:spacing w:line="360" w:lineRule="exact"/>
        <w:ind w:firstLine="709"/>
        <w:jc w:val="both"/>
        <w:rPr>
          <w:lang w:val="da-DK"/>
        </w:rPr>
      </w:pPr>
      <w:r w:rsidRPr="00777380">
        <w:rPr>
          <w:lang w:val="da-DK"/>
        </w:rPr>
        <w:t xml:space="preserve">Công tác thẩm tra, quyết toán dự án hoàn thành luôn được chú trọng, góp phần tiết kiệm nguồn vốn đầu tư công, nâng cao chất lượng quản lý đầu tư xây dựng, đặc biệt là quản lý nguồn vốn đầu tư xây dựng. Năm 2023, công tác thẩm </w:t>
      </w:r>
      <w:r w:rsidRPr="00777380">
        <w:rPr>
          <w:lang w:val="da-DK"/>
        </w:rPr>
        <w:lastRenderedPageBreak/>
        <w:t xml:space="preserve">định, quyết toán dự án hoàn thành đối với khoảng </w:t>
      </w:r>
      <w:r w:rsidRPr="00777380">
        <w:t>50 dự án, góp phần tiết kiệm cho ngân sách nhà nước được gần 750 triệu đồng</w:t>
      </w:r>
      <w:r w:rsidRPr="00777380">
        <w:rPr>
          <w:lang w:val="da-DK"/>
        </w:rPr>
        <w:t>.</w:t>
      </w:r>
    </w:p>
    <w:p w:rsidR="002430B8" w:rsidRPr="00777380" w:rsidRDefault="002430B8" w:rsidP="00777380">
      <w:pPr>
        <w:spacing w:line="360" w:lineRule="exact"/>
        <w:ind w:firstLine="709"/>
        <w:jc w:val="both"/>
        <w:rPr>
          <w:lang w:val="da-DK"/>
        </w:rPr>
      </w:pPr>
      <w:r w:rsidRPr="00777380">
        <w:rPr>
          <w:lang w:val="da-DK"/>
        </w:rPr>
        <w:t xml:space="preserve">Năm 2023, tổng vốn đầu tư công đã bố trí là: 427,687 tỷ đồng. </w:t>
      </w:r>
      <w:r w:rsidR="006E6A41" w:rsidRPr="00777380">
        <w:rPr>
          <w:lang w:val="da-DK"/>
        </w:rPr>
        <w:t>Đ</w:t>
      </w:r>
      <w:r w:rsidRPr="00777380">
        <w:rPr>
          <w:lang w:val="da-DK"/>
        </w:rPr>
        <w:t>ến hết năm 2023, nguồn vốn ngân sách Trung ương, ngân sách tỉnh giải ngân đạt 100%, nguồn ngân sách huyện đạt 96%, nguồn Chương trình MTQG giảm nghèo bền vững đạt 96%, nguồn chương trình MTQG xây dựngnông thôn mới đạt 97%.</w:t>
      </w:r>
    </w:p>
    <w:p w:rsidR="002430B8" w:rsidRPr="00777380" w:rsidRDefault="002430B8" w:rsidP="00777380">
      <w:pPr>
        <w:spacing w:line="360" w:lineRule="exact"/>
        <w:ind w:firstLine="709"/>
        <w:jc w:val="both"/>
        <w:rPr>
          <w:i/>
          <w:lang w:val="da-DK"/>
        </w:rPr>
      </w:pPr>
      <w:r w:rsidRPr="00777380">
        <w:rPr>
          <w:i/>
          <w:lang w:val="da-DK"/>
        </w:rPr>
        <w:t xml:space="preserve">- Về tín dụng: </w:t>
      </w:r>
    </w:p>
    <w:p w:rsidR="002430B8" w:rsidRPr="00777380" w:rsidRDefault="002430B8" w:rsidP="00777380">
      <w:pPr>
        <w:spacing w:line="360" w:lineRule="exact"/>
        <w:ind w:firstLine="562"/>
        <w:jc w:val="both"/>
        <w:rPr>
          <w:lang w:val="nb-NO"/>
        </w:rPr>
      </w:pPr>
      <w:r w:rsidRPr="00777380">
        <w:rPr>
          <w:lang w:val="nb-NO"/>
        </w:rPr>
        <w:t xml:space="preserve">Các tổ chức tín dụng trên địa bàn huyện tiếp tục đẩy mạnh các chính sách cho vay phát triển sản xuất kinh doanh với lãi vay ưu đãi. Phát triển đa dạng các loại hình dịch vụ tín dụng, phát huy hiệu quả hình thức tiết kiệm và vay vốn nhỏ trong dân cư như tiết kiệm theo tổ, nhóm của các đoàn thể. Sử dụng có hiệu quả nguồn vốn cho vay từ Ngân hàng Chính sách xã hội. Nâng cao vai trò của các đoàn thể để phát huy các mô hình tiết kiệm và vay vốn trong dân cư. </w:t>
      </w:r>
    </w:p>
    <w:p w:rsidR="002430B8" w:rsidRPr="00777380" w:rsidRDefault="002430B8" w:rsidP="00777380">
      <w:pPr>
        <w:widowControl w:val="0"/>
        <w:spacing w:line="360" w:lineRule="exact"/>
        <w:ind w:firstLine="709"/>
        <w:jc w:val="both"/>
        <w:rPr>
          <w:b/>
          <w:bCs/>
          <w:lang w:val="sv-SE"/>
        </w:rPr>
      </w:pPr>
      <w:r w:rsidRPr="00777380">
        <w:rPr>
          <w:b/>
          <w:bCs/>
          <w:lang w:val="vi-VN"/>
        </w:rPr>
        <w:t>1.</w:t>
      </w:r>
      <w:r w:rsidRPr="00777380">
        <w:rPr>
          <w:b/>
          <w:bCs/>
          <w:lang w:val="nb-NO"/>
        </w:rPr>
        <w:t>11</w:t>
      </w:r>
      <w:r w:rsidRPr="00777380">
        <w:rPr>
          <w:b/>
          <w:bCs/>
          <w:lang w:val="vi-VN"/>
        </w:rPr>
        <w:t>. Kinh tế tập thể</w:t>
      </w:r>
    </w:p>
    <w:p w:rsidR="002430B8" w:rsidRPr="00777380" w:rsidRDefault="002430B8" w:rsidP="00777380">
      <w:pPr>
        <w:spacing w:line="360" w:lineRule="exact"/>
        <w:ind w:firstLine="709"/>
        <w:jc w:val="both"/>
        <w:rPr>
          <w:lang w:val="sv-SE"/>
        </w:rPr>
      </w:pPr>
      <w:r w:rsidRPr="00777380">
        <w:t xml:space="preserve">Kinh tế tập thể, đặc biệt là kinh tế hợp tác xã trong năm 2023 vẫn duy trì các hoạt động sản xuất kinh doanh. Các hợp tác xã trên địa bàn chủ yếu hoạt động sản xuất kinh doanh trong lĩnh vực nông nghiệp có ứng dụng khoa học sản xuất mới, tạo thêm việc làm cho người </w:t>
      </w:r>
      <w:proofErr w:type="gramStart"/>
      <w:r w:rsidRPr="00777380">
        <w:t>lao</w:t>
      </w:r>
      <w:proofErr w:type="gramEnd"/>
      <w:r w:rsidRPr="00777380">
        <w:t xml:space="preserve"> động, góp phần phát triển kinh tế xã hội của địa phương. Trong năm 2023, đăng ký thành lập hộ kinh doanh mới với: 510 hộ, với tổng số vốn kinh doanh: 323,565 tỷ đồng, đưa tổng số Hộ kinh doanh trên địa bàn huyện đạt: 39256 hộ; đăng ký thành lập mới 6 hợp tác xã đưa tổng số Hợp tác xã địa bàn huyện lên 47 HTX, với tổng số vốn kinh doanh: 162,440 tỷ đồng.</w:t>
      </w:r>
      <w:r w:rsidRPr="00777380">
        <w:rPr>
          <w:lang w:val="sv-SE"/>
        </w:rPr>
        <w:t xml:space="preserve"> </w:t>
      </w:r>
    </w:p>
    <w:p w:rsidR="002430B8" w:rsidRPr="00777380" w:rsidRDefault="002430B8" w:rsidP="00777380">
      <w:pPr>
        <w:spacing w:line="360" w:lineRule="exact"/>
        <w:ind w:firstLine="709"/>
        <w:jc w:val="both"/>
        <w:rPr>
          <w:b/>
          <w:bCs/>
        </w:rPr>
      </w:pPr>
      <w:r w:rsidRPr="00777380">
        <w:rPr>
          <w:b/>
          <w:bCs/>
          <w:lang w:val="vi-VN"/>
        </w:rPr>
        <w:t>2. Lĩnh vực Văn hoá - Xã hội</w:t>
      </w:r>
    </w:p>
    <w:p w:rsidR="002430B8" w:rsidRPr="00777380" w:rsidRDefault="002430B8" w:rsidP="00777380">
      <w:pPr>
        <w:spacing w:line="360" w:lineRule="exact"/>
        <w:ind w:firstLine="709"/>
        <w:jc w:val="both"/>
        <w:rPr>
          <w:b/>
          <w:bCs/>
          <w:lang w:val="vi-VN"/>
        </w:rPr>
      </w:pPr>
      <w:r w:rsidRPr="00777380">
        <w:rPr>
          <w:b/>
          <w:bCs/>
          <w:lang w:val="vi-VN"/>
        </w:rPr>
        <w:t>2.1. Giáo dục và Đào tạo</w:t>
      </w:r>
    </w:p>
    <w:p w:rsidR="002430B8" w:rsidRPr="00777380" w:rsidRDefault="002430B8" w:rsidP="00777380">
      <w:pPr>
        <w:pBdr>
          <w:top w:val="nil"/>
          <w:left w:val="nil"/>
          <w:bottom w:val="nil"/>
          <w:right w:val="nil"/>
          <w:between w:val="nil"/>
        </w:pBdr>
        <w:spacing w:line="360" w:lineRule="exact"/>
        <w:ind w:firstLine="720"/>
        <w:jc w:val="both"/>
        <w:rPr>
          <w:lang w:val="pt-BR"/>
        </w:rPr>
      </w:pPr>
      <w:r w:rsidRPr="00777380">
        <w:rPr>
          <w:lang w:val="pt-BR"/>
        </w:rPr>
        <w:t>Quy mô mạng lưới trường, lớp các cấp học được duy trì, ổn định, đáp ứng nhu cầu học tập của học sinh</w:t>
      </w:r>
      <w:r w:rsidRPr="00777380">
        <w:rPr>
          <w:vertAlign w:val="superscript"/>
        </w:rPr>
        <w:t>(</w:t>
      </w:r>
      <w:r w:rsidRPr="00777380">
        <w:rPr>
          <w:vertAlign w:val="superscript"/>
        </w:rPr>
        <w:footnoteReference w:id="14"/>
      </w:r>
      <w:r w:rsidRPr="00777380">
        <w:rPr>
          <w:vertAlign w:val="superscript"/>
        </w:rPr>
        <w:t>)</w:t>
      </w:r>
      <w:r w:rsidRPr="00777380">
        <w:rPr>
          <w:lang w:val="pt-BR"/>
        </w:rPr>
        <w:t>. Rà soát, đánh giá đội ngũ giáo viên trường học các cấp, bố trí sắp xếp, luân chuyển, điều động phù hợp với tình hình thực tế của địa phương, đơn vị</w:t>
      </w:r>
      <w:r w:rsidRPr="00777380">
        <w:rPr>
          <w:vertAlign w:val="superscript"/>
        </w:rPr>
        <w:t>(</w:t>
      </w:r>
      <w:r w:rsidRPr="00777380">
        <w:rPr>
          <w:vertAlign w:val="superscript"/>
        </w:rPr>
        <w:footnoteReference w:id="15"/>
      </w:r>
      <w:r w:rsidRPr="00777380">
        <w:rPr>
          <w:vertAlign w:val="superscript"/>
        </w:rPr>
        <w:t>)</w:t>
      </w:r>
      <w:r w:rsidRPr="00777380">
        <w:rPr>
          <w:lang w:val="pt-BR"/>
        </w:rPr>
        <w:t xml:space="preserve">. Chỉ đạo tăng cường thực hiện các biện pháp nhằm duy trì và nâng cao chất lượng phổ cập giáo dục, chất lượng giáo dục toàn diện. Tổ chức cho học sinh, giáo viên tham gia các hội thi, cuộc thi cấp huyện và tỉnh đạt nhiều kết quả cao. </w:t>
      </w:r>
    </w:p>
    <w:p w:rsidR="002430B8" w:rsidRPr="00777380" w:rsidRDefault="002430B8" w:rsidP="00777380">
      <w:pPr>
        <w:pBdr>
          <w:top w:val="nil"/>
          <w:left w:val="nil"/>
          <w:bottom w:val="nil"/>
          <w:right w:val="nil"/>
          <w:between w:val="nil"/>
        </w:pBdr>
        <w:spacing w:line="360" w:lineRule="exact"/>
        <w:ind w:firstLine="720"/>
        <w:jc w:val="both"/>
        <w:rPr>
          <w:lang w:val="pt-BR"/>
        </w:rPr>
      </w:pPr>
      <w:r w:rsidRPr="00777380">
        <w:rPr>
          <w:lang w:val="pt-BR"/>
        </w:rPr>
        <w:t xml:space="preserve">Tổ chức tổng kết năm học 2022-2023 và triển khai nhiệm vụ năm học mới 2023-2024. Hoàn thành công tác tuyển sinh các lớp đầu cấp, quan tâm những học sinh có hoàn cảnh khó khăn có nguy cơ bỏ học để huy động hỗ trợ, giúp đỡ, tạo điều kiện cho các em đến trường học tập. Chỉ đạo phòng Giáo dục và Đào tạo hoàn </w:t>
      </w:r>
      <w:r w:rsidRPr="00777380">
        <w:rPr>
          <w:lang w:val="pt-BR"/>
        </w:rPr>
        <w:lastRenderedPageBreak/>
        <w:t>thành công tác duyệt kế hoạch năm học 2023-2024. Kiểm tra việc thực hiện nhiệm vụ năm học 2023-2024 đảm bảo theo kế hoạch đề ra.</w:t>
      </w:r>
    </w:p>
    <w:p w:rsidR="002430B8" w:rsidRPr="00777380" w:rsidRDefault="002430B8" w:rsidP="00777380">
      <w:pPr>
        <w:spacing w:line="360" w:lineRule="exact"/>
        <w:ind w:firstLine="567"/>
        <w:jc w:val="both"/>
        <w:rPr>
          <w:lang w:val="pt-BR"/>
        </w:rPr>
      </w:pPr>
      <w:r w:rsidRPr="00777380">
        <w:rPr>
          <w:lang w:val="pt-BR"/>
        </w:rPr>
        <w:t>Tập trung chỉ đạo xây dựng các trường đạt chuẩn Quốc gia theo Kế hoạch năm 2023 và giai đoạn 2021-2025 trên địa bàn huyện</w:t>
      </w:r>
      <w:r w:rsidRPr="00777380">
        <w:rPr>
          <w:vertAlign w:val="superscript"/>
        </w:rPr>
        <w:t>(</w:t>
      </w:r>
      <w:r w:rsidRPr="00777380">
        <w:rPr>
          <w:vertAlign w:val="superscript"/>
        </w:rPr>
        <w:footnoteReference w:id="16"/>
      </w:r>
      <w:r w:rsidRPr="00777380">
        <w:rPr>
          <w:vertAlign w:val="superscript"/>
        </w:rPr>
        <w:t>)</w:t>
      </w:r>
      <w:r w:rsidRPr="00777380">
        <w:rPr>
          <w:lang w:val="pt-BR"/>
        </w:rPr>
        <w:t>. Công tác phổ cập giáo dục:Toàn huyện có 17/17 xã đạt phổ cập giáo dục mầm non cho trẻ em 5 tuổi; 17/17 xã đạt phổ cập giáo dục Tiểu học mức độ 3, 17/17 xã đạt chuẩn phổ cập giáo dục THCS mức độ 3, 17/17 xã đạt chuẩn xóa mù chữ mức độ 2.</w:t>
      </w:r>
    </w:p>
    <w:p w:rsidR="002430B8" w:rsidRPr="00777380" w:rsidRDefault="002430B8" w:rsidP="00777380">
      <w:pPr>
        <w:spacing w:line="360" w:lineRule="exact"/>
        <w:ind w:firstLine="709"/>
        <w:jc w:val="both"/>
        <w:rPr>
          <w:b/>
          <w:bCs/>
          <w:lang w:val="es-ES_tradnl"/>
        </w:rPr>
      </w:pPr>
      <w:r w:rsidRPr="00777380">
        <w:rPr>
          <w:b/>
          <w:bCs/>
          <w:lang w:val="es-ES_tradnl"/>
        </w:rPr>
        <w:t>2.2. Y tế và chăm sóc sức khoẻ nhân dân</w:t>
      </w:r>
    </w:p>
    <w:p w:rsidR="002430B8" w:rsidRPr="00777380" w:rsidRDefault="002430B8" w:rsidP="00777380">
      <w:pPr>
        <w:spacing w:line="360" w:lineRule="exact"/>
        <w:ind w:firstLine="720"/>
        <w:jc w:val="both"/>
        <w:rPr>
          <w:lang w:val="pt-BR"/>
        </w:rPr>
      </w:pPr>
      <w:r w:rsidRPr="00777380">
        <w:rPr>
          <w:lang w:val="pt-BR"/>
        </w:rPr>
        <w:t xml:space="preserve">Công tác bảo vệ và chăm sóc sức khỏe nhân dân được thực hiện tốt, đáp ứng đầy đủ nhu cầu khám, điều trị cho người dân tại các tuyến trên địa bàn huyện. Trong năm đã thực hiện khám chữa bệnh được 45.435 lượt, đạt 93,7% so với kế hoạch. Chỉ đạo các đơn vị y tế trên địa bàn phối hợp chặt chẽ với các các phòng, ban, ngành, đoàn thể và địa phương đã chủ động triển khai có hiệu quả hoạt động phòng, chống dịch bệnh truyền nhiễm trên địa bàn huyện, chú trọng phòng, chống dịch cúm, tay chân miệng, sởi, sốt xuất huyết và các dịch bệnh truyền nhiễm khác. Chương trình tiêm chủng mở rộng được triển khai hàng tháng, thường xuyên rà soát đối tượng để triển khai tiêm thường xuyên, tiêm vét, tiêm nhắc lại, tiêm đủ liều cho trẻ trong trong độ tuổi. </w:t>
      </w:r>
    </w:p>
    <w:p w:rsidR="002430B8" w:rsidRPr="00777380" w:rsidRDefault="002430B8" w:rsidP="00777380">
      <w:pPr>
        <w:spacing w:line="360" w:lineRule="exact"/>
        <w:ind w:firstLine="709"/>
        <w:jc w:val="both"/>
        <w:rPr>
          <w:lang w:val="pt-BR"/>
        </w:rPr>
      </w:pPr>
      <w:r w:rsidRPr="00777380">
        <w:rPr>
          <w:lang w:val="pt-BR"/>
        </w:rPr>
        <w:t>Về công tác an toàn thực phẩm: Đã chỉ đạo các đơn vị y tế trên địa bàn phối hợp với các phòng, ban, đơn vị có liên quan kiểm tra liên ngành công tác đảm bảo an toàn thực phẩm trong các dịp lễ, tết năm 2023; kiểm tra liên ngành tháng hành động vì an toàn thực phẩm năm 2023. Kết quả đã thực hiện thanh tra, kiểm tra: 61 cơ sở (cơ sở sản xuất kinh doanh dịch vụ ăn uống, nem chả...) đa số các cơ sở kinh doanh dịch vụ ăn uống đã chấp hành tốt các quy định của pháp luật, thực hiện tốt đảm bảo vệ sinh an toàn thực phẩm.</w:t>
      </w:r>
    </w:p>
    <w:p w:rsidR="002430B8" w:rsidRPr="00777380" w:rsidRDefault="002430B8" w:rsidP="00777380">
      <w:pPr>
        <w:tabs>
          <w:tab w:val="num" w:pos="0"/>
          <w:tab w:val="left" w:pos="720"/>
        </w:tabs>
        <w:spacing w:line="360" w:lineRule="exact"/>
        <w:ind w:firstLine="709"/>
        <w:jc w:val="both"/>
        <w:rPr>
          <w:b/>
          <w:bCs/>
          <w:spacing w:val="-4"/>
          <w:lang w:val="de-DE"/>
        </w:rPr>
      </w:pPr>
      <w:r w:rsidRPr="00777380">
        <w:rPr>
          <w:b/>
          <w:bCs/>
          <w:lang w:val="es-ES_tradnl"/>
        </w:rPr>
        <w:tab/>
        <w:t>2</w:t>
      </w:r>
      <w:r w:rsidRPr="00777380">
        <w:rPr>
          <w:lang w:val="es-ES_tradnl"/>
        </w:rPr>
        <w:t>.</w:t>
      </w:r>
      <w:r w:rsidRPr="00777380">
        <w:rPr>
          <w:b/>
          <w:bCs/>
          <w:lang w:val="es-ES_tradnl"/>
        </w:rPr>
        <w:t xml:space="preserve">3. </w:t>
      </w:r>
      <w:r w:rsidR="005068CA">
        <w:rPr>
          <w:b/>
          <w:bCs/>
          <w:spacing w:val="-4"/>
          <w:lang w:val="de-DE"/>
        </w:rPr>
        <w:t>Văn hoá,</w:t>
      </w:r>
      <w:r w:rsidRPr="00777380">
        <w:rPr>
          <w:b/>
          <w:bCs/>
          <w:spacing w:val="-4"/>
          <w:lang w:val="de-DE"/>
        </w:rPr>
        <w:t xml:space="preserve"> Thông tin </w:t>
      </w:r>
      <w:r w:rsidR="005068CA">
        <w:rPr>
          <w:b/>
          <w:bCs/>
          <w:spacing w:val="-4"/>
          <w:lang w:val="de-DE"/>
        </w:rPr>
        <w:t>và thể thao</w:t>
      </w:r>
      <w:r w:rsidRPr="00777380">
        <w:rPr>
          <w:b/>
          <w:bCs/>
          <w:spacing w:val="-4"/>
          <w:lang w:val="de-DE"/>
        </w:rPr>
        <w:tab/>
      </w:r>
    </w:p>
    <w:p w:rsidR="002430B8" w:rsidRPr="00777380" w:rsidRDefault="002430B8" w:rsidP="00777380">
      <w:pPr>
        <w:tabs>
          <w:tab w:val="num" w:pos="0"/>
          <w:tab w:val="left" w:pos="720"/>
        </w:tabs>
        <w:spacing w:line="360" w:lineRule="exact"/>
        <w:ind w:firstLine="709"/>
        <w:jc w:val="both"/>
      </w:pPr>
      <w:r w:rsidRPr="00777380">
        <w:rPr>
          <w:lang w:val="es-ES_tradnl"/>
        </w:rPr>
        <w:t xml:space="preserve">Các hoạt động </w:t>
      </w:r>
      <w:r w:rsidRPr="00777380">
        <w:rPr>
          <w:bCs/>
          <w:spacing w:val="-4"/>
          <w:lang w:val="de-DE"/>
        </w:rPr>
        <w:t>Văn</w:t>
      </w:r>
      <w:r w:rsidRPr="00777380">
        <w:rPr>
          <w:b/>
          <w:bCs/>
          <w:spacing w:val="-4"/>
          <w:lang w:val="de-DE"/>
        </w:rPr>
        <w:t xml:space="preserve"> </w:t>
      </w:r>
      <w:r w:rsidR="005068CA">
        <w:t>hoá,</w:t>
      </w:r>
      <w:r w:rsidRPr="00777380">
        <w:t xml:space="preserve"> Thông tin </w:t>
      </w:r>
      <w:r w:rsidR="005068CA">
        <w:t xml:space="preserve">và thể thao </w:t>
      </w:r>
      <w:r w:rsidRPr="00777380">
        <w:rPr>
          <w:lang w:val="es-ES_tradnl"/>
        </w:rPr>
        <w:t xml:space="preserve">đã bám sát nhiệm vụ chính trị của địa phương. </w:t>
      </w:r>
      <w:r w:rsidRPr="00777380">
        <w:rPr>
          <w:lang w:val="vi-VN"/>
        </w:rPr>
        <w:t xml:space="preserve">Chỉ đạo, hướng dẫn các cơ quan, đơn vị, UBND các xã </w:t>
      </w:r>
      <w:r w:rsidRPr="00777380">
        <w:t>tuyên truyền với các chủ đề chào mừng kỷ niệm nhân các ngày Lễ lớn của đất nước địa phương và các nhiệm vụ phục vụ chính trị, đường lối chính sách của huyện</w:t>
      </w:r>
      <w:r w:rsidRPr="00777380">
        <w:rPr>
          <w:vertAlign w:val="superscript"/>
        </w:rPr>
        <w:t>(</w:t>
      </w:r>
      <w:r w:rsidRPr="00777380">
        <w:rPr>
          <w:vertAlign w:val="superscript"/>
        </w:rPr>
        <w:footnoteReference w:id="17"/>
      </w:r>
      <w:r w:rsidRPr="00777380">
        <w:rPr>
          <w:vertAlign w:val="superscript"/>
        </w:rPr>
        <w:t>)</w:t>
      </w:r>
      <w:r w:rsidRPr="00777380">
        <w:t>; c</w:t>
      </w:r>
      <w:r w:rsidRPr="00777380">
        <w:rPr>
          <w:lang w:val="vi-VN"/>
        </w:rPr>
        <w:t xml:space="preserve">hỉ </w:t>
      </w:r>
      <w:r w:rsidRPr="00777380">
        <w:rPr>
          <w:lang w:val="vi-VN"/>
        </w:rPr>
        <w:lastRenderedPageBreak/>
        <w:t>đạo tổ chức tuyên truyền phòng, chống dịch bệnh trên địa bàn toàn huyện trên hệ thống truyền thanh huyện, xã.</w:t>
      </w:r>
    </w:p>
    <w:p w:rsidR="002430B8" w:rsidRPr="00777380" w:rsidRDefault="002430B8" w:rsidP="00777380">
      <w:pPr>
        <w:spacing w:line="360" w:lineRule="exact"/>
        <w:ind w:firstLine="720"/>
        <w:jc w:val="both"/>
        <w:rPr>
          <w:lang w:val="vi-VN"/>
        </w:rPr>
      </w:pPr>
      <w:r w:rsidRPr="00777380">
        <w:rPr>
          <w:lang w:val="vi-VN"/>
        </w:rPr>
        <w:t xml:space="preserve">Phong trào văn nghệ quần chúng </w:t>
      </w:r>
      <w:r w:rsidRPr="00777380">
        <w:t>được duy trì</w:t>
      </w:r>
      <w:r w:rsidRPr="00777380">
        <w:rPr>
          <w:lang w:val="vi-VN"/>
        </w:rPr>
        <w:t xml:space="preserve"> và tổ chức đều khắp từ huyện đến cơ sở; tính đến nay trên địa bàn huyện có hơn 17</w:t>
      </w:r>
      <w:r w:rsidRPr="00777380">
        <w:t>4</w:t>
      </w:r>
      <w:r w:rsidRPr="00777380">
        <w:rPr>
          <w:lang w:val="vi-VN"/>
        </w:rPr>
        <w:t xml:space="preserve"> đội văn nghệ quần chúng trong đó có 01 Đội văn nghệ cấp huyện và 1</w:t>
      </w:r>
      <w:r w:rsidRPr="00777380">
        <w:t>73</w:t>
      </w:r>
      <w:r w:rsidRPr="00777380">
        <w:rPr>
          <w:lang w:val="vi-VN"/>
        </w:rPr>
        <w:t xml:space="preserve"> Đội văn nghệ cấp cơ sở.</w:t>
      </w:r>
      <w:r w:rsidRPr="00777380">
        <w:t xml:space="preserve"> </w:t>
      </w:r>
      <w:r w:rsidRPr="00777380">
        <w:rPr>
          <w:lang w:val="vi-VN"/>
        </w:rPr>
        <w:t>Hoạt động các Câu lạc bộ ca trù, hát kiều, hát ru, hò chèo cạn… được các cấp ủy đảng, chính quyền quan tâm và duy trì hoạt động thường xuyên, bảo tồn và phát huy giá trị văn hóa. Sự nghiệp thể dục thể thao luôn đ</w:t>
      </w:r>
      <w:r w:rsidRPr="00777380">
        <w:rPr>
          <w:lang w:val="vi-VN"/>
        </w:rPr>
        <w:softHyphen/>
        <w:t>ược giữ vững và không ngừng phát triển, phong trào ngày càng hoạt động sôi nổi phát triển cả về số lư</w:t>
      </w:r>
      <w:r w:rsidRPr="00777380">
        <w:rPr>
          <w:lang w:val="vi-VN"/>
        </w:rPr>
        <w:softHyphen/>
        <w:t>ợng và chất l</w:t>
      </w:r>
      <w:r w:rsidRPr="00777380">
        <w:rPr>
          <w:lang w:val="vi-VN"/>
        </w:rPr>
        <w:softHyphen/>
        <w:t xml:space="preserve">ượng. </w:t>
      </w:r>
    </w:p>
    <w:p w:rsidR="002430B8" w:rsidRPr="00777380" w:rsidRDefault="002430B8" w:rsidP="00777380">
      <w:pPr>
        <w:spacing w:line="360" w:lineRule="exact"/>
        <w:ind w:firstLine="720"/>
        <w:jc w:val="both"/>
        <w:rPr>
          <w:lang w:val="pt-BR"/>
        </w:rPr>
      </w:pPr>
      <w:r w:rsidRPr="00777380">
        <w:rPr>
          <w:lang w:val="pt-BR"/>
        </w:rPr>
        <w:t xml:space="preserve">Hướng dẫn các Thôn dựa trên tình hình thực tế, các kết quả đạt được để hoàn thiện hồ sơ đăng ký đạt chuẩn văn hóa năm 2023. </w:t>
      </w:r>
      <w:r w:rsidR="00AF663D">
        <w:t xml:space="preserve">Trong năm, toàn huyện đăng ký xây dựng thôn văn hóa lần đầu là 11 thôn, giữ vững 88 thôn và tặng giấy khen cho 28 thôn đạt Thôn văn hóa 5 năm liên tục. Kết quả số Thôn được công nhận văn hóa năm 2023 đạt 92/100 thôn, </w:t>
      </w:r>
      <w:r w:rsidR="00AF663D">
        <w:t xml:space="preserve">đạt </w:t>
      </w:r>
      <w:r w:rsidR="00AF663D">
        <w:t>tỷ lệ 92%</w:t>
      </w:r>
      <w:r w:rsidRPr="00777380">
        <w:t>.</w:t>
      </w:r>
      <w:r w:rsidRPr="00777380">
        <w:rPr>
          <w:lang w:val="pt-BR"/>
        </w:rPr>
        <w:t xml:space="preserve"> Chỉ đạo UBND các xã, các cơ quan, đơn vị, Thôn tổ chức Lễ đón nhận danh hiệu văn hóa năm 2022 vui tươi, lành mạnh. Hướng dẫn hoạt động của các Ban Chỉ đạo phong trào “TDĐKXDĐSVH” các xã triển khai thực hiện các nhiệm vụ, đẩy mạnh hoạt động các phong trào, phát huy vai trò, hiệu quả trong công tác thực hiện phong trào tại cơ sở. Tạo không khí thi đua sôi nổi, xây dựng cơ quan, đơn vị, Thôn ngày càng phát triển, văn minh.</w:t>
      </w:r>
    </w:p>
    <w:p w:rsidR="002430B8" w:rsidRPr="00777380" w:rsidRDefault="002430B8" w:rsidP="00777380">
      <w:pPr>
        <w:tabs>
          <w:tab w:val="left" w:pos="560"/>
        </w:tabs>
        <w:spacing w:line="360" w:lineRule="exact"/>
        <w:ind w:firstLine="709"/>
        <w:jc w:val="both"/>
        <w:rPr>
          <w:b/>
          <w:bCs/>
          <w:lang w:val="es-ES_tradnl"/>
        </w:rPr>
      </w:pPr>
      <w:r w:rsidRPr="00777380">
        <w:rPr>
          <w:b/>
          <w:bCs/>
          <w:lang w:val="es-ES_tradnl"/>
        </w:rPr>
        <w:t>2.4. Lao động - Thương binh và Xã hội</w:t>
      </w:r>
    </w:p>
    <w:p w:rsidR="002430B8" w:rsidRPr="00777380" w:rsidRDefault="002430B8" w:rsidP="00777380">
      <w:pPr>
        <w:spacing w:line="360" w:lineRule="exact"/>
        <w:ind w:firstLine="720"/>
        <w:jc w:val="both"/>
      </w:pPr>
      <w:r w:rsidRPr="00777380">
        <w:rPr>
          <w:spacing w:val="4"/>
          <w:lang w:val="es-ES"/>
        </w:rPr>
        <w:t xml:space="preserve">Chỉ đạo giải quyết kịp thời, đầy đủ các chế độ chính sách đối với người có công và đối tượng bảo trợ xã hội đảm bảo theo quy định hiện hành của Nhà </w:t>
      </w:r>
      <w:proofErr w:type="gramStart"/>
      <w:r w:rsidRPr="00777380">
        <w:rPr>
          <w:spacing w:val="4"/>
          <w:lang w:val="es-ES"/>
        </w:rPr>
        <w:t>nước</w:t>
      </w:r>
      <w:r w:rsidRPr="00777380">
        <w:rPr>
          <w:spacing w:val="4"/>
          <w:vertAlign w:val="superscript"/>
          <w:lang w:val="es-ES"/>
        </w:rPr>
        <w:t>(</w:t>
      </w:r>
      <w:proofErr w:type="gramEnd"/>
      <w:r w:rsidRPr="00777380">
        <w:rPr>
          <w:spacing w:val="4"/>
          <w:vertAlign w:val="superscript"/>
          <w:lang w:val="es-ES"/>
        </w:rPr>
        <w:footnoteReference w:id="18"/>
      </w:r>
      <w:r w:rsidRPr="00777380">
        <w:rPr>
          <w:spacing w:val="4"/>
          <w:vertAlign w:val="superscript"/>
          <w:lang w:val="es-ES"/>
        </w:rPr>
        <w:t>)</w:t>
      </w:r>
      <w:r w:rsidRPr="00777380">
        <w:rPr>
          <w:spacing w:val="4"/>
          <w:lang w:val="es-ES"/>
        </w:rPr>
        <w:t xml:space="preserve">; tổ chức thăm, tặng quà các đối tượng người có công với cách mạng và thân nhân người có công trong các dịp Lễ, </w:t>
      </w:r>
      <w:r w:rsidRPr="00777380">
        <w:rPr>
          <w:spacing w:val="4"/>
        </w:rPr>
        <w:t>Tế</w:t>
      </w:r>
      <w:r w:rsidRPr="00777380">
        <w:rPr>
          <w:spacing w:val="4"/>
          <w:lang w:val="vi-VN"/>
        </w:rPr>
        <w:t>t</w:t>
      </w:r>
      <w:r w:rsidRPr="00777380">
        <w:rPr>
          <w:spacing w:val="4"/>
          <w:vertAlign w:val="superscript"/>
          <w:lang w:val="es-ES"/>
        </w:rPr>
        <w:t>(</w:t>
      </w:r>
      <w:r w:rsidRPr="00777380">
        <w:rPr>
          <w:spacing w:val="4"/>
          <w:vertAlign w:val="superscript"/>
          <w:lang w:val="es-ES"/>
        </w:rPr>
        <w:footnoteReference w:id="19"/>
      </w:r>
      <w:r w:rsidRPr="00777380">
        <w:rPr>
          <w:spacing w:val="4"/>
          <w:vertAlign w:val="superscript"/>
          <w:lang w:val="es-ES"/>
        </w:rPr>
        <w:t>)</w:t>
      </w:r>
      <w:r w:rsidRPr="00777380">
        <w:rPr>
          <w:spacing w:val="4"/>
        </w:rPr>
        <w:t>.</w:t>
      </w:r>
      <w:r w:rsidRPr="00777380">
        <w:t xml:space="preserve"> Thực hiện nhiệm vụ trong lĩnh vực Lao động - việc làm, đào tạo nghề, UBND huyện đã tổ chức Hội nghị triển khai nhiệm vụ giao chỉ tiêu, giải quyết việc làm và đào tạo nghề trong năm 2023. Ban hành Kế hoạch về việc giám sát việc triển khai thực hiện chính sách hỗ trợ tạo </w:t>
      </w:r>
      <w:r w:rsidRPr="00777380">
        <w:lastRenderedPageBreak/>
        <w:t>việc làm thuộc các Chương trình mục tiêu quốc gia năm 2023. Đã thực hiện dạy nghề cho lao động nông thôn theo Chương trình hành động số 04-CTr/TU ngày 09/12/2020 của BCH Đảng bộ tỉnh về nội dung phát triển nguồn nhân lực giai đoạn 2020-2025, kết quả đã tổ chức được 02 lớp nghề, mỗi lớp 70 học viên</w:t>
      </w:r>
      <w:r w:rsidRPr="00777380">
        <w:rPr>
          <w:lang w:val="pt-BR"/>
        </w:rPr>
        <w:t>.</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PR"/>
        </w:rPr>
      </w:pPr>
      <w:r w:rsidRPr="00777380">
        <w:rPr>
          <w:lang w:val="pt-BR"/>
        </w:rPr>
        <w:t>Thực hiện các hoạt động tuyên truyền, phổ biến, quan điểm, chủ trương, chính sách của Đảng và pháp luật của Nhà nước về công tác giảm nghèo-giải quyết việc làm. UBND huyện đã chỉ đạo phòng Lao động –TBXH phối hợp với phòng chuyên môn và UBND các xã tuyên truyền nâng cao nhận thức, ý thức của người dân về công tác giảm nghèo, vận động người dân tham gia sản xuất, tổ chức cuộc sống, khơi dậy ý chí tự lực vươn lên thoát nghèo bền vững của chính người nghèo, hộ nghèo; các chính sách tín dụng ưu đãi đối với hộ nghèo, cận nghèo luôn được qua tâm và chú trọng. Kết quả thực hiện các chính sách, cơ chế giảm nghèo:</w:t>
      </w:r>
      <w:r w:rsidRPr="00777380">
        <w:t xml:space="preserve"> </w:t>
      </w:r>
      <w:r w:rsidR="00AF2D11" w:rsidRPr="00AF2D11">
        <w:rPr>
          <w:lang w:val="pt-BR"/>
        </w:rPr>
        <w:t>Đến cuối năm 2023 số hộ nghèo còn lại là 1.456 hộ với tỷ lệ 4,31% (giảm 295 hộ, tỷ lệ giảm 0,88%) đạt 102,08% so với kế hoạch UBND huyện giao; số hộ cận nghèo còn lại là: 1.371 hộ với tỷ lệ 4,06% (giảm 238 hộ, tỷ lệ giảm 0,71%) đạt 117,24% so với kế hoạch UBND huyện giao</w:t>
      </w:r>
      <w:r w:rsidRPr="00777380">
        <w:rPr>
          <w:i/>
          <w:lang w:val="vi-VN"/>
        </w:rPr>
        <w:t>.</w:t>
      </w:r>
      <w:r w:rsidRPr="00777380">
        <w:rPr>
          <w:lang w:val="es-PR"/>
        </w:rPr>
        <w:t>Trong năm 2023, tập trung chỉ đạo các hoạt động chủ yếu về Bảo vệ chăm sóc trẻ em như tăng cường công tác kiểm tra, giám sát, kịp thời hỗ trợ cơ sở giải quyết vướng mắc nhằm đạt kết quả tốt trong công tác bảo vệ, chăm sóc và giáo dục trẻ em.</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pt-BR"/>
        </w:rPr>
      </w:pPr>
      <w:r w:rsidRPr="00777380">
        <w:rPr>
          <w:b/>
          <w:bCs/>
          <w:lang w:val="pt-BR"/>
        </w:rPr>
        <w:t>2.5. Công tác chuyển đổi số</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 xml:space="preserve">Trong năm 2023 đã rà soát tình hình số hóa hồ sơ trên Cổng dịch vụ của các Phòng chuyên môn thuộc UBND huyện và các xã; tổ chức tập huấn số hóa hồ sơ cho các xã đảm bảo thực hiện số hóa hồ sơ đúng quy trình xử lý và trả kết quả giải quyết về kho công dân. Phối hợp với Sở Thông tin và Truyền thông mở các lớp tập huấn về chuyển đổi số, ứng dụng các phần mềm hệ thống. </w:t>
      </w:r>
      <w:r w:rsidR="00C2535F">
        <w:t>Đến hết</w:t>
      </w:r>
      <w:r w:rsidR="00C2535F">
        <w:t xml:space="preserve"> năm 2023, tỷ lệ số hóa hồ sơ trên Cổng dịch vụ công của huyện là 92</w:t>
      </w:r>
      <w:proofErr w:type="gramStart"/>
      <w:r w:rsidR="00C2535F">
        <w:t>,5</w:t>
      </w:r>
      <w:proofErr w:type="gramEnd"/>
      <w:r w:rsidR="00C2535F">
        <w:t>%, UBND các xã trung bình là 74%.</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nl-NL"/>
        </w:rPr>
      </w:pPr>
      <w:r w:rsidRPr="00777380">
        <w:t xml:space="preserve">Các Trang thông tin điện tử của huyện và 17/17 xã đã được cập nhật, bổ sung </w:t>
      </w:r>
      <w:proofErr w:type="gramStart"/>
      <w:r w:rsidRPr="00777380">
        <w:t>theo</w:t>
      </w:r>
      <w:proofErr w:type="gramEnd"/>
      <w:r w:rsidRPr="00777380">
        <w:t xml:space="preserve"> Nghị định 42/2022/NĐ-CP về việc cung cấp thông tin và dịch vụ công trực tuyến của cơ quan nhà nước trên môi trường mạng. Ứng dụng hệ thống quản lý văn bản và điều hành từ huyện đến cấp xã được thực hiện thường xuyên; việc ký số, số hóa văn bản trên môi trường mạng đạt 100% (trừ các văn bản mật). Toàn huyện đã đăng ký và cấp chứng thư số tổ chức cho 60 cơ quan, đơn vị và chứng thư số cá nhân cho 265 cán bộ, công chức, viên chức. </w:t>
      </w:r>
      <w:r w:rsidRPr="00777380">
        <w:rPr>
          <w:lang w:val="nl-NL"/>
        </w:rPr>
        <w:t>Phòng họp trực tuyến được kết nối từ huyện đến xã sử dụng có hiệu quả; hạ tầng mạng kết nối các cuộc họp trực tuyến 3 cấp được nâng cấp, đảm bảo chất lượng đường truyền.</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Công tác triển khai Đề án 06 được khẩn trương thực hiện, bước đầu đạt và vượt các chỉ tiêu tỉnh giao như cấp căn cước công dân gắn chíp, mã định danh, tài khoản Vnied mức 1, mức 2; sử dụng căn cước công dân gắn chíp đê khám chữa bênh thay thế bảo hiểm y tế; triển khai hóa đơn thanh toán điện tử...</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PR"/>
        </w:rPr>
      </w:pPr>
      <w:r w:rsidRPr="00777380">
        <w:rPr>
          <w:lang w:val="pt-BR"/>
        </w:rPr>
        <w:lastRenderedPageBreak/>
        <w:t xml:space="preserve">Việc tiếp nhận, giải quyết các hồ sơ thủ tục hành chính cho doanh nghiệp và người dân được cập nhật trên Cổng dịch vụ công đã cơ bản đảm bảo. </w:t>
      </w:r>
      <w:r w:rsidR="00C2535F">
        <w:t>Tỷ lệ hồ sơ trực tuyến của dịch vụ công trực tuyến toàn trình và một phần đạt 91</w:t>
      </w:r>
      <w:proofErr w:type="gramStart"/>
      <w:r w:rsidR="00C2535F">
        <w:t>,2</w:t>
      </w:r>
      <w:proofErr w:type="gramEnd"/>
      <w:r w:rsidR="00C2535F">
        <w:t>% (của h</w:t>
      </w:r>
      <w:r w:rsidR="00C2535F">
        <w:t>uyện là 98,4%, cấp xã là 90,7%)</w:t>
      </w:r>
      <w:r w:rsidRPr="00777380">
        <w:t xml:space="preserve">. Tính đến nay, đã hoàn thành chỉ tiêu cấp căn cước công dân cho công dân trên địa bàn huyện. Đã </w:t>
      </w:r>
      <w:proofErr w:type="gramStart"/>
      <w:r w:rsidRPr="00777380">
        <w:t>thu</w:t>
      </w:r>
      <w:proofErr w:type="gramEnd"/>
      <w:r w:rsidRPr="00777380">
        <w:t xml:space="preserve"> nhận 12.522 hồ sơ định danh điện tử mức 1 và 40.041 hồ sơ định danh điện tử mức 2; kích hoạt 46.492/39.521 hồ sơ định danh điện tử mức 1 và mức 2 (đạt 117%).</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rPr>
      </w:pPr>
      <w:r w:rsidRPr="00777380">
        <w:rPr>
          <w:b/>
          <w:lang w:val="es-ES"/>
        </w:rPr>
        <w:t>2</w:t>
      </w:r>
      <w:r w:rsidRPr="00777380">
        <w:rPr>
          <w:b/>
          <w:lang w:val="vi-VN"/>
        </w:rPr>
        <w:t>.</w:t>
      </w:r>
      <w:r w:rsidRPr="00777380">
        <w:rPr>
          <w:b/>
          <w:lang w:val="es-ES"/>
        </w:rPr>
        <w:t>6</w:t>
      </w:r>
      <w:r w:rsidRPr="00777380">
        <w:rPr>
          <w:b/>
          <w:lang w:val="vi-VN"/>
        </w:rPr>
        <w:t xml:space="preserve">. Công tác </w:t>
      </w:r>
      <w:r w:rsidRPr="00777380">
        <w:rPr>
          <w:b/>
          <w:lang w:val="es-ES"/>
        </w:rPr>
        <w:t xml:space="preserve">quản lý nhà nước về </w:t>
      </w:r>
      <w:r w:rsidRPr="00777380">
        <w:rPr>
          <w:b/>
          <w:lang w:val="vi-VN"/>
        </w:rPr>
        <w:t>Tôn giáo</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nl-NL"/>
        </w:rPr>
      </w:pPr>
      <w:r w:rsidRPr="00777380">
        <w:rPr>
          <w:lang w:val="nl-NL"/>
        </w:rPr>
        <w:t>Tình hình tôn giáo trên địa bàn cơ bản ổn định, hoạt động và sinh hoạt tôn giáo của các giáo xứ, giáo họ, các chức sắc, hội đồng mục vụ và bà con giáo dân diễn ra bình thường, đảm bảo đúng quy định của pháp luật.</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nl-NL"/>
        </w:rPr>
      </w:pPr>
      <w:r w:rsidRPr="00777380">
        <w:rPr>
          <w:lang w:val="nl-NL"/>
        </w:rPr>
        <w:t>Tuyên truyền, vận động các chức sắc tôn giáo và bà con giáo dân thực hiện tốt đường lối, chủ trương của Đảng, chính sách, pháp luật của Nhà nước; phổ biến và hướng dẫn bà con thực hiện tốt Luật Tín ngưỡng, tôn giáo. Chủ động nắm chắc tình hình và kiểm tra hoạt động, công tác quản lý nhà nước đối với các hoạt động tôn giáo, tín ngưỡng trên địa bàn. Chỉ đạo giải quyết kịp thời các vấn đề phát sinh liên quan đến đất đai, xây dựng công trình tôn giáo.</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rPr>
      </w:pPr>
      <w:r w:rsidRPr="00777380">
        <w:rPr>
          <w:b/>
          <w:lang w:val="nl-NL"/>
        </w:rPr>
        <w:t>2</w:t>
      </w:r>
      <w:r w:rsidRPr="00777380">
        <w:rPr>
          <w:b/>
          <w:lang w:val="vi-VN"/>
        </w:rPr>
        <w:t>.</w:t>
      </w:r>
      <w:r w:rsidRPr="00777380">
        <w:rPr>
          <w:b/>
          <w:lang w:val="nl-NL"/>
        </w:rPr>
        <w:t>7</w:t>
      </w:r>
      <w:r w:rsidRPr="00777380">
        <w:rPr>
          <w:b/>
          <w:lang w:val="vi-VN"/>
        </w:rPr>
        <w:t>. Công tác thi đua khen thưởng</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Thực hiện tốt công tác thi đua khen thưởng trên tất cả các lĩnh vực, kịp thời động viên, khích lệ các cá nhân, tổ chức đạt thành tích xuất sắc trong tất cả các lĩnh vực. Thực hiện tốt việc cấp giấy chứng nhận đối với các đối tượng được tặng thưởng huân chương trong kháng chiến nhằm giải quyết chế độ người có công.</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es-ES_tradnl"/>
        </w:rPr>
      </w:pPr>
      <w:r w:rsidRPr="00777380">
        <w:rPr>
          <w:b/>
          <w:bCs/>
          <w:lang w:val="es-ES_tradnl"/>
        </w:rPr>
        <w:t>3. Lĩnh vực Nội chính</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spacing w:val="4"/>
          <w:lang w:val="es-ES"/>
        </w:rPr>
      </w:pPr>
      <w:r w:rsidRPr="00777380">
        <w:rPr>
          <w:b/>
          <w:bCs/>
          <w:lang w:val="es-ES_tradnl"/>
        </w:rPr>
        <w:t>3.</w:t>
      </w:r>
      <w:r w:rsidRPr="00777380">
        <w:rPr>
          <w:b/>
          <w:spacing w:val="4"/>
          <w:lang w:val="es-ES"/>
        </w:rPr>
        <w:t>1. Công tác quân sự, quốc phòng</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i/>
          <w:spacing w:val="4"/>
          <w:lang w:val="es-ES"/>
        </w:rPr>
      </w:pPr>
      <w:r w:rsidRPr="00777380">
        <w:rPr>
          <w:lang w:val="es-ES"/>
        </w:rPr>
        <w:t xml:space="preserve">Triển khai đồng bộ nhiệm vụ quân sự, quốc phòng từ huyện đến cơ sở. Tổ chức các hội nghị tổng kết chặt chẽ, nghiêm túc trong nhiệm vụ quân sự, quốc phòng. Thực hiện tốt công tác tuyển chọn và gọi công dân nhập ngũ năm 2023, </w:t>
      </w:r>
      <w:r w:rsidRPr="00777380">
        <w:rPr>
          <w:spacing w:val="4"/>
          <w:lang w:val="es-ES"/>
        </w:rPr>
        <w:t xml:space="preserve">trong đó toàn huyện có 132 công dân tham gia nghĩa vụ </w:t>
      </w:r>
      <w:r w:rsidRPr="00777380">
        <w:rPr>
          <w:i/>
          <w:spacing w:val="4"/>
          <w:lang w:val="es-ES"/>
        </w:rPr>
        <w:t>(115 công dân tham gia nghĩa vụ quân sự, 17 công dân tham gia nghĩa vụ công an).</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4"/>
          <w:lang w:val="es-ES"/>
        </w:rPr>
      </w:pPr>
      <w:r w:rsidRPr="00777380">
        <w:rPr>
          <w:lang w:val="es-ES"/>
        </w:rPr>
        <w:t>Duy trì nghiêm các chế độ sẵn sàng chiến đấu, kiểm soát quân sự, tuần tra bảo đảm an toàn các mục tiêu đảm nhiệm; phối hợp các lực lượng nắm bắt tình hình, giữ vững an ninh chính trị, trật tự an toàn xã hội trên địa bàn. Tổ</w:t>
      </w:r>
      <w:r w:rsidRPr="00777380">
        <w:rPr>
          <w:spacing w:val="4"/>
          <w:lang w:val="es-ES"/>
        </w:rPr>
        <w:t xml:space="preserve"> chức diễn tập chiến đấu </w:t>
      </w:r>
      <w:proofErr w:type="gramStart"/>
      <w:r w:rsidRPr="00777380">
        <w:rPr>
          <w:spacing w:val="4"/>
          <w:lang w:val="es-ES"/>
        </w:rPr>
        <w:t>xã</w:t>
      </w:r>
      <w:r w:rsidRPr="00777380">
        <w:rPr>
          <w:spacing w:val="4"/>
          <w:vertAlign w:val="superscript"/>
          <w:lang w:val="es-ES"/>
        </w:rPr>
        <w:t>(</w:t>
      </w:r>
      <w:proofErr w:type="gramEnd"/>
      <w:r w:rsidRPr="00777380">
        <w:rPr>
          <w:rStyle w:val="FootnoteReference"/>
          <w:spacing w:val="4"/>
          <w:lang w:val="es-ES"/>
        </w:rPr>
        <w:footnoteReference w:id="20"/>
      </w:r>
      <w:r w:rsidRPr="00777380">
        <w:rPr>
          <w:spacing w:val="4"/>
          <w:vertAlign w:val="superscript"/>
          <w:lang w:val="es-ES"/>
        </w:rPr>
        <w:t>)</w:t>
      </w:r>
      <w:r w:rsidRPr="00777380">
        <w:rPr>
          <w:spacing w:val="4"/>
          <w:lang w:val="es-ES"/>
        </w:rPr>
        <w:t xml:space="preserve"> trong khu vực phòng thủ năm 2023 đảm bảo an toàn, đúng yêu cầu, ý định đề ra. Triển khai đồng bộ, hiệu quả các biện pháp công tác biên phòng, tổ chức quản lý bảo vệ khu vực biên giới biển theo quy định. Lực lượng Đồn Biên phòng Roòn thường xuyên tổ chức tuần tra trên biển, bờ biển và địa bàn.</w:t>
      </w:r>
      <w:r w:rsidRPr="00777380">
        <w:rPr>
          <w:spacing w:val="4"/>
          <w:lang w:val="vi-VN"/>
        </w:rPr>
        <w:t xml:space="preserve"> </w:t>
      </w:r>
      <w:r w:rsidRPr="00777380">
        <w:rPr>
          <w:spacing w:val="4"/>
          <w:lang w:val="es-ES"/>
        </w:rPr>
        <w:t xml:space="preserve">Quản lý, kiểm soát chặt chẽ hoạt động của người, phương tiện trong khu vực biên giới biển, kịp thời giải quyết các vấn đề xảy ra trên địa bàn. </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rPr>
          <w:lang w:val="vi-VN"/>
        </w:rPr>
        <w:lastRenderedPageBreak/>
        <w:t>Quản lý chặt chẽ nhân lực, tàu thuyền, phương tiện dân sự tham gia bảo vệ chủ quyền biển đảo theo Nghị định 30/2010/NĐ-CP của Chính phủ. Thực hiện tốt chế độ giao ban liên ngành theo Nghị định 03/2019/NĐ-CP.</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spacing w:val="4"/>
        </w:rPr>
      </w:pPr>
      <w:r w:rsidRPr="00777380">
        <w:rPr>
          <w:b/>
        </w:rPr>
        <w:t>3.</w:t>
      </w:r>
      <w:r w:rsidRPr="00777380">
        <w:rPr>
          <w:b/>
          <w:spacing w:val="4"/>
        </w:rPr>
        <w:t xml:space="preserve">2. Công tác </w:t>
      </w:r>
      <w:proofErr w:type="gramStart"/>
      <w:r w:rsidRPr="00777380">
        <w:rPr>
          <w:b/>
          <w:spacing w:val="4"/>
        </w:rPr>
        <w:t>an</w:t>
      </w:r>
      <w:proofErr w:type="gramEnd"/>
      <w:r w:rsidRPr="00777380">
        <w:rPr>
          <w:b/>
          <w:spacing w:val="4"/>
        </w:rPr>
        <w:t xml:space="preserve"> ninh trật tự</w:t>
      </w:r>
    </w:p>
    <w:p w:rsidR="00C47A26" w:rsidRDefault="002430B8" w:rsidP="00C47A26">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2"/>
        </w:rPr>
      </w:pPr>
      <w:r w:rsidRPr="00777380">
        <w:rPr>
          <w:spacing w:val="-2"/>
        </w:rPr>
        <w:t xml:space="preserve">Tình hình </w:t>
      </w:r>
      <w:proofErr w:type="gramStart"/>
      <w:r w:rsidRPr="00777380">
        <w:rPr>
          <w:spacing w:val="-2"/>
        </w:rPr>
        <w:t>an</w:t>
      </w:r>
      <w:proofErr w:type="gramEnd"/>
      <w:r w:rsidRPr="00777380">
        <w:rPr>
          <w:spacing w:val="-2"/>
        </w:rPr>
        <w:t xml:space="preserve"> ninh chính trị và trật tự an toàn xã hội cơ bản được giữ vững. Chỉ đạo lực lượng Công an huyện phối hợp với các ngành liên quan đẩy mạnh công tác nắm tình hình tại cơ sở, đặc biệt là các xã vùng giáo, các xã đang thực hiện công tác giải phóng mặt bằng các công trình, dự án trọng điểm. Tập trung điều tra, truy xét các loại tội phạm xảy ra trên địa bàn. Tăng cường công tác kiểm tra, xử lý việc khai thác khoáng sản trái phép. Đẩy mạnh tuần tra, kiểm soát về trật tự an toàn giao thông đường bộ, đường thủy nội địa nhằm kiềm chế </w:t>
      </w:r>
      <w:proofErr w:type="gramStart"/>
      <w:r w:rsidRPr="00777380">
        <w:rPr>
          <w:spacing w:val="-2"/>
        </w:rPr>
        <w:t>tai</w:t>
      </w:r>
      <w:proofErr w:type="gramEnd"/>
      <w:r w:rsidRPr="00777380">
        <w:rPr>
          <w:spacing w:val="-2"/>
        </w:rPr>
        <w:t xml:space="preserve"> nạn giao thông.</w:t>
      </w:r>
    </w:p>
    <w:p w:rsidR="00C47A26" w:rsidRPr="00B66B4A" w:rsidRDefault="00C47A26" w:rsidP="00C47A26">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color w:val="000000" w:themeColor="text1"/>
          <w:spacing w:val="-2"/>
        </w:rPr>
      </w:pPr>
      <w:r w:rsidRPr="00B66B4A">
        <w:rPr>
          <w:color w:val="000000" w:themeColor="text1"/>
          <w:spacing w:val="-2"/>
        </w:rPr>
        <w:t xml:space="preserve">Tình hình </w:t>
      </w:r>
      <w:proofErr w:type="gramStart"/>
      <w:r w:rsidRPr="00B66B4A">
        <w:rPr>
          <w:color w:val="000000" w:themeColor="text1"/>
          <w:spacing w:val="-2"/>
        </w:rPr>
        <w:t>an</w:t>
      </w:r>
      <w:proofErr w:type="gramEnd"/>
      <w:r w:rsidRPr="00B66B4A">
        <w:rPr>
          <w:color w:val="000000" w:themeColor="text1"/>
          <w:spacing w:val="-2"/>
        </w:rPr>
        <w:t xml:space="preserve"> ninh chính trị và trật tự an toàn xã hội cơ bản được giữ vững. </w:t>
      </w:r>
      <w:proofErr w:type="gramStart"/>
      <w:r w:rsidRPr="00B66B4A">
        <w:rPr>
          <w:color w:val="000000" w:themeColor="text1"/>
          <w:spacing w:val="-2"/>
        </w:rPr>
        <w:t>Chỉ đạo lực lượng Công an huyện phối hợp với các ngành liên quan đẩy mạnh công tác nắm tình hình tại cơ sở, đặc biệt là tại các xã đang thực hiện công tác giải phóng mặt bằng các công trình, dự án trọng điểm.</w:t>
      </w:r>
      <w:proofErr w:type="gramEnd"/>
      <w:r w:rsidRPr="00B66B4A">
        <w:rPr>
          <w:color w:val="000000" w:themeColor="text1"/>
          <w:spacing w:val="-2"/>
        </w:rPr>
        <w:t xml:space="preserve"> Tập trung điều tra, truy xét các loại tội phạm xảy ra trên địa bàn; điều tra làm rõ 47/48 vụ phạm pháp </w:t>
      </w:r>
      <w:proofErr w:type="gramStart"/>
      <w:r w:rsidRPr="00B66B4A">
        <w:rPr>
          <w:color w:val="000000" w:themeColor="text1"/>
          <w:spacing w:val="-2"/>
        </w:rPr>
        <w:t>chung</w:t>
      </w:r>
      <w:proofErr w:type="gramEnd"/>
      <w:r w:rsidRPr="00B66B4A">
        <w:rPr>
          <w:color w:val="000000" w:themeColor="text1"/>
          <w:spacing w:val="-2"/>
        </w:rPr>
        <w:t>,</w:t>
      </w:r>
      <w:r w:rsidR="00B66B4A">
        <w:rPr>
          <w:color w:val="000000" w:themeColor="text1"/>
          <w:spacing w:val="-2"/>
        </w:rPr>
        <w:t xml:space="preserve"> lập hồ sơ xử lý 178 đối tượng. </w:t>
      </w:r>
      <w:r w:rsidRPr="00B66B4A">
        <w:rPr>
          <w:color w:val="000000" w:themeColor="text1"/>
          <w:spacing w:val="-2"/>
        </w:rPr>
        <w:t>Phát hiện, xử lý 05 vụ, 05 đối tượng về hành vi gian lận thương mại; 26 vụ, 30 đối tượng vi phạm pháp luật về môi trường. Đẩy mạnh tuần tra, kiểm soát về trật tự an toàn giao thông đường bộ, đường thủy nội địa; ra quyết định xử phạt vi phạm hành chính 596 trường hợp, thu nộp Kho bạc Nhà nước 1,876 tỉ đồng. Tai nạn giao thông cơ bản được kiểm chế; xảy ra 17 vụ, làm 11 người chết, 13 người bị thương, thiệt hại tài sản 299,8 triệu đồng (so với cùng kỳ năm 2022, giảm 01 vụ, 02 người chết, tăng 04 người bị thương).</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spacing w:val="4"/>
        </w:rPr>
      </w:pPr>
      <w:r w:rsidRPr="00777380">
        <w:rPr>
          <w:b/>
          <w:spacing w:val="4"/>
        </w:rPr>
        <w:t>3.3. Công tác tư pháp</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 xml:space="preserve">Chỉ đạo thực hiện tốt công tác kiểm tra, thẩm định và xử lý các văn bản quy phạm pháp luật </w:t>
      </w:r>
      <w:proofErr w:type="gramStart"/>
      <w:r w:rsidRPr="00777380">
        <w:t>theo</w:t>
      </w:r>
      <w:proofErr w:type="gramEnd"/>
      <w:r w:rsidRPr="00777380">
        <w:t xml:space="preserve"> thẩm quyền. Rà soát, công bố danh mục văn bản quy phạm pháp luật do HĐND và UBND huyện ban hành hết hiệu lực toàn bộ năm 2022. </w:t>
      </w:r>
    </w:p>
    <w:p w:rsidR="00B66B4A" w:rsidRPr="00777380" w:rsidRDefault="00B66B4A" w:rsidP="00B66B4A">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B66B4A">
        <w:t xml:space="preserve">Kiểm tra, đôn đốc các phòng ban, đơn vị và UBND các xã công tác </w:t>
      </w:r>
      <w:proofErr w:type="gramStart"/>
      <w:r w:rsidRPr="00B66B4A">
        <w:t>theo</w:t>
      </w:r>
      <w:proofErr w:type="gramEnd"/>
      <w:r w:rsidRPr="00B66B4A">
        <w:t xml:space="preserve"> dõi thi hành pháp luật và xử lý vi phạm hành chính. Tăng cường công tác tuyên truyền, phổ biến giáo dục pháp luật. Đến thời điểm hiện nay, đã hoàn thành Kế hoạch số 47/KH-UBND ngày 24/4/2023 về triển khai nhập dữ liệu hộ tịch từ sổ hộ tịch vào hệ thống điện tử trên nền Cơ sở dữ liệu quốc gia về dân cư tại 17/17 và phòng tư pháp, với 113.578/113.578 dữ liệu, trong đó cấp xã đạt 113.552 dữ liệu, phòng Tư pháp 26 dữ liệu, đạt tỷ lệ trên 100%.</w:t>
      </w:r>
      <w:r w:rsidRPr="00B66B4A">
        <w:rPr>
          <w:spacing w:val="2"/>
          <w:kern w:val="20"/>
          <w:position w:val="6"/>
        </w:rPr>
        <w:t xml:space="preserve"> </w:t>
      </w:r>
      <w:r w:rsidRPr="00B66B4A">
        <w:t xml:space="preserve">Thực hiện tốt các nghiệp vụ hành chính tư pháp </w:t>
      </w:r>
      <w:proofErr w:type="gramStart"/>
      <w:r w:rsidRPr="00B66B4A">
        <w:t>theo</w:t>
      </w:r>
      <w:proofErr w:type="gramEnd"/>
      <w:r w:rsidRPr="00B66B4A">
        <w:t xml:space="preserve"> thẩm quyền </w:t>
      </w:r>
      <w:r w:rsidRPr="00B66B4A">
        <w:rPr>
          <w:vertAlign w:val="superscript"/>
        </w:rPr>
        <w:t>(</w:t>
      </w:r>
      <w:r w:rsidRPr="00B66B4A">
        <w:rPr>
          <w:rStyle w:val="FootnoteReference"/>
          <w:lang w:val="nl-NL"/>
        </w:rPr>
        <w:footnoteReference w:id="21"/>
      </w:r>
      <w:r w:rsidRPr="00B66B4A">
        <w:rPr>
          <w:vertAlign w:val="superscript"/>
        </w:rPr>
        <w:t>)</w:t>
      </w:r>
      <w:r w:rsidRPr="00B66B4A">
        <w:t>. Ban hành các văn bản chỉ đạo UBND các xã cũng cố, kiện toàn và nâng cao chất lượng hoạt động các tổ hòa giải ở cơ sở.</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spacing w:val="4"/>
        </w:rPr>
      </w:pPr>
      <w:r w:rsidRPr="00777380">
        <w:rPr>
          <w:b/>
          <w:spacing w:val="4"/>
        </w:rPr>
        <w:lastRenderedPageBreak/>
        <w:t xml:space="preserve">4. Công tác thanh tra, tiếp dân, giải quyết đơn </w:t>
      </w:r>
      <w:proofErr w:type="gramStart"/>
      <w:r w:rsidRPr="00777380">
        <w:rPr>
          <w:b/>
          <w:spacing w:val="4"/>
        </w:rPr>
        <w:t>thư</w:t>
      </w:r>
      <w:proofErr w:type="gramEnd"/>
      <w:r w:rsidRPr="00777380">
        <w:rPr>
          <w:b/>
          <w:spacing w:val="4"/>
        </w:rPr>
        <w:t xml:space="preserve"> khiếu nại, tố cáo</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rPr>
          <w:spacing w:val="4"/>
        </w:rPr>
        <w:t>Đã tiến hành 13 cuộc thanh tra, trong đó triển khai từ kỳ trước chuyển qua 03 cuộc, triển khai trong kỳ 10 cuộc.</w:t>
      </w:r>
      <w:r w:rsidRPr="00777380">
        <w:rPr>
          <w:lang w:val="nl-NL"/>
        </w:rPr>
        <w:t xml:space="preserve"> Ban hành và đôn đốc thực hiện nghiêm các kết luận sau thanh tra tại các đơn vị, địa phương. </w:t>
      </w:r>
      <w:r w:rsidRPr="00777380">
        <w:rPr>
          <w:lang w:val="vi-VN"/>
        </w:rPr>
        <w:t>Theo dõi và đôn đốc thực hiện nghiêm các kết luận sau thanh tra tại các đơn vị, địa phương.</w:t>
      </w:r>
      <w:r w:rsidRPr="00777380">
        <w:rPr>
          <w:spacing w:val="4"/>
          <w:lang w:val="vi-VN"/>
        </w:rPr>
        <w:t xml:space="preserve"> </w:t>
      </w:r>
      <w:r w:rsidRPr="00777380">
        <w:t>Thực hiện nghiêm túc công tác tiếp công dân định kỳ và đột xuất</w:t>
      </w:r>
      <w:r w:rsidRPr="00777380">
        <w:rPr>
          <w:rStyle w:val="FootnoteReference"/>
        </w:rPr>
        <w:footnoteReference w:id="22"/>
      </w:r>
      <w:r w:rsidRPr="00777380">
        <w:t xml:space="preserve">. </w:t>
      </w:r>
      <w:r w:rsidRPr="00777380">
        <w:rPr>
          <w:lang w:val="vi-VN"/>
        </w:rPr>
        <w:t>Sau khi tiếp nhận các ý kiến phản ánh của công dân lãnh đạo các cấp đã chỉ đạo các phòng chuyên môn, đơn vị liên quan tham mưu xử lý, giải quyết theo quy định.</w:t>
      </w:r>
    </w:p>
    <w:p w:rsidR="00E20078" w:rsidRPr="00E20078" w:rsidRDefault="00E20078" w:rsidP="00E20078">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color w:val="000000" w:themeColor="text1"/>
        </w:rPr>
      </w:pPr>
      <w:r w:rsidRPr="00E20078">
        <w:rPr>
          <w:color w:val="000000" w:themeColor="text1"/>
        </w:rPr>
        <w:t xml:space="preserve">Về tình hình tiếp nhận và giải quyết đơn, </w:t>
      </w:r>
      <w:proofErr w:type="gramStart"/>
      <w:r w:rsidRPr="00E20078">
        <w:rPr>
          <w:color w:val="000000" w:themeColor="text1"/>
        </w:rPr>
        <w:t>thư</w:t>
      </w:r>
      <w:proofErr w:type="gramEnd"/>
      <w:r w:rsidRPr="00E20078">
        <w:rPr>
          <w:color w:val="000000" w:themeColor="text1"/>
        </w:rPr>
        <w:t xml:space="preserve">: Tổng số đơn tiếp nhận (tính đến 22/11/2023) là 264 đơn, so với cùng kỳ năm 2022 giảm 07 đơn. Sau khi phân loại, xử lý có </w:t>
      </w:r>
      <w:r w:rsidRPr="00E20078">
        <w:rPr>
          <w:color w:val="000000" w:themeColor="text1"/>
          <w:spacing w:val="2"/>
          <w:lang w:val="vi-VN"/>
        </w:rPr>
        <w:t xml:space="preserve">có </w:t>
      </w:r>
      <w:r w:rsidRPr="00E20078">
        <w:rPr>
          <w:color w:val="000000" w:themeColor="text1"/>
          <w:spacing w:val="2"/>
        </w:rPr>
        <w:t xml:space="preserve">192/264 </w:t>
      </w:r>
      <w:r w:rsidRPr="00E20078">
        <w:rPr>
          <w:color w:val="000000" w:themeColor="text1"/>
          <w:spacing w:val="2"/>
          <w:lang w:val="vi-VN"/>
        </w:rPr>
        <w:t xml:space="preserve">đơn đủ điều kiện </w:t>
      </w:r>
      <w:r w:rsidRPr="00E20078">
        <w:rPr>
          <w:color w:val="000000" w:themeColor="text1"/>
          <w:spacing w:val="2"/>
        </w:rPr>
        <w:t xml:space="preserve">xử lý, </w:t>
      </w:r>
      <w:r w:rsidRPr="00E20078">
        <w:rPr>
          <w:color w:val="000000" w:themeColor="text1"/>
          <w:lang w:val="vi-VN"/>
        </w:rPr>
        <w:t>so với cùng kỳ năm 202</w:t>
      </w:r>
      <w:r w:rsidRPr="00E20078">
        <w:rPr>
          <w:color w:val="000000" w:themeColor="text1"/>
        </w:rPr>
        <w:t>2</w:t>
      </w:r>
      <w:r w:rsidRPr="00E20078">
        <w:rPr>
          <w:color w:val="000000" w:themeColor="text1"/>
          <w:lang w:val="vi-VN"/>
        </w:rPr>
        <w:t xml:space="preserve"> </w:t>
      </w:r>
      <w:r w:rsidRPr="00E20078">
        <w:rPr>
          <w:color w:val="000000" w:themeColor="text1"/>
        </w:rPr>
        <w:t>tăng 86 đơn (</w:t>
      </w:r>
      <w:r w:rsidRPr="00E20078">
        <w:rPr>
          <w:i/>
          <w:color w:val="000000" w:themeColor="text1"/>
        </w:rPr>
        <w:t>gồm 09 đơn khiếu nại, 08 đơn tố cáo, 175 đơn kiến nghị, phản ánh</w:t>
      </w:r>
      <w:r w:rsidRPr="00E20078">
        <w:rPr>
          <w:color w:val="000000" w:themeColor="text1"/>
        </w:rPr>
        <w:t xml:space="preserve">); </w:t>
      </w:r>
      <w:r w:rsidRPr="00E20078">
        <w:rPr>
          <w:color w:val="000000" w:themeColor="text1"/>
          <w:lang w:val="vi-VN"/>
        </w:rPr>
        <w:t xml:space="preserve">có </w:t>
      </w:r>
      <w:r w:rsidRPr="00E20078">
        <w:rPr>
          <w:color w:val="000000" w:themeColor="text1"/>
        </w:rPr>
        <w:t>72</w:t>
      </w:r>
      <w:r w:rsidRPr="00E20078">
        <w:rPr>
          <w:color w:val="000000" w:themeColor="text1"/>
          <w:spacing w:val="2"/>
          <w:lang w:val="vi-VN"/>
        </w:rPr>
        <w:t xml:space="preserve"> đơn </w:t>
      </w:r>
      <w:r w:rsidRPr="00E20078">
        <w:rPr>
          <w:color w:val="000000" w:themeColor="text1"/>
          <w:spacing w:val="2"/>
        </w:rPr>
        <w:t>không đủ điều kiện xử lý (</w:t>
      </w:r>
      <w:r w:rsidRPr="00E20078">
        <w:rPr>
          <w:i/>
          <w:color w:val="000000" w:themeColor="text1"/>
          <w:spacing w:val="2"/>
        </w:rPr>
        <w:t>gồm 05 đơn khiếu nại, 14 đơn tố cáo, 53 đơn kiến nghị, phản ánh</w:t>
      </w:r>
      <w:proofErr w:type="gramStart"/>
      <w:r w:rsidRPr="00E20078">
        <w:rPr>
          <w:color w:val="000000" w:themeColor="text1"/>
        </w:rPr>
        <w:t>)</w:t>
      </w:r>
      <w:r w:rsidRPr="00E20078">
        <w:rPr>
          <w:color w:val="000000" w:themeColor="text1"/>
          <w:vertAlign w:val="superscript"/>
          <w:lang w:val="vi-VN"/>
        </w:rPr>
        <w:t>(</w:t>
      </w:r>
      <w:proofErr w:type="gramEnd"/>
      <w:r w:rsidRPr="00E20078">
        <w:rPr>
          <w:rStyle w:val="FootnoteReference"/>
          <w:color w:val="000000" w:themeColor="text1"/>
        </w:rPr>
        <w:footnoteReference w:id="23"/>
      </w:r>
      <w:r w:rsidRPr="00E20078">
        <w:rPr>
          <w:color w:val="000000" w:themeColor="text1"/>
          <w:vertAlign w:val="superscript"/>
          <w:lang w:val="vi-VN"/>
        </w:rPr>
        <w:t>)</w:t>
      </w:r>
      <w:r w:rsidRPr="00E20078">
        <w:rPr>
          <w:color w:val="000000" w:themeColor="text1"/>
          <w:lang w:val="vi-VN"/>
        </w:rPr>
        <w:t>.</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spacing w:val="4"/>
          <w:lang w:val="nl-NL"/>
        </w:rPr>
      </w:pPr>
      <w:r w:rsidRPr="00777380">
        <w:rPr>
          <w:b/>
          <w:spacing w:val="4"/>
        </w:rPr>
        <w:t xml:space="preserve">5. </w:t>
      </w:r>
      <w:r w:rsidRPr="00777380">
        <w:rPr>
          <w:b/>
          <w:spacing w:val="4"/>
          <w:lang w:val="nl-NL"/>
        </w:rPr>
        <w:t>Về công tác tổ chức bộ máy, xây dựng chính quyền cơ sở và cải cách hành chính</w:t>
      </w:r>
    </w:p>
    <w:p w:rsidR="002430B8"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rPr>
          <w:lang w:val="vi-VN"/>
        </w:rPr>
        <w:t xml:space="preserve">Thực hiện tốt công tác tổ chức bộ máy và sử dụng biên chế. Củng cố, kiện toàn tổ chức bộ máy, điều chuyển, bố trí phù hợp với chức năng, nhiệm vụ, vị trí việc làm và giải quyết đầy đủ, đúng quy định các chế độ, chính sách đối với cán bộ, công chức, viên chức và những người hoạt động không chuyên trách. </w:t>
      </w:r>
      <w:r w:rsidRPr="00777380">
        <w:rPr>
          <w:lang w:val="es-NI"/>
        </w:rPr>
        <w:t>Ban hành các Quyết định bổ nhiệm, điều động, tiếp nhận, thuyên chuyển công chức, viên chức đơn vị sự nghiệp và sự nghiệp giáo dục và đào tạo huyện. Thực hiện tốt quy chế đánh giá, quy hoạch, bổ nhiệm, bổ nhiệm lại, luân chuyển cán bộ, công chức, chuyển đổi vị trí công tác đối với các chức danh theo Nghị định 59/2019/NĐ-CP ngày 01/7/2019 của Chính phủ</w:t>
      </w:r>
      <w:r w:rsidRPr="00777380">
        <w:rPr>
          <w:lang w:val="vi-VN"/>
        </w:rPr>
        <w:t>.</w:t>
      </w:r>
    </w:p>
    <w:p w:rsidR="00915950" w:rsidRPr="00777380" w:rsidRDefault="002430B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color w:val="000000" w:themeColor="text1"/>
          <w:spacing w:val="-2"/>
          <w:lang w:val="es-NI"/>
        </w:rPr>
      </w:pPr>
      <w:r w:rsidRPr="00777380">
        <w:rPr>
          <w:bCs/>
          <w:lang w:val="vi-VN"/>
        </w:rPr>
        <w:t xml:space="preserve">Đẩy mạnh công tác cải cách hành chính, tập trung cải thiện chỉ số cải cách hành chính; tăng cường kiểm tra việc thực hiện nhiệm vụ của các cơ quan, đơn vị, địa phương, kịp thời khắc phục những tồn tại, hạn chế; nâng cao hiệu lực, hiệu quả trong quản lý, điều hành của chính quyền các cấp, phát huy vai trò, trách nhiệm của người đứng đầu cơ quan, đơn vị. Chỉ đạo các phòng, ban, đơn vị cấp huyện, UBND các xã thực hiện việc tiếp nhận, giải quyết và trả kết quả TTHC cho người </w:t>
      </w:r>
      <w:r w:rsidRPr="00777380">
        <w:rPr>
          <w:bCs/>
          <w:lang w:val="vi-VN"/>
        </w:rPr>
        <w:lastRenderedPageBreak/>
        <w:t>dân đảm bảo nghiêm túc, đúng quy định</w:t>
      </w:r>
      <w:r w:rsidRPr="00777380">
        <w:rPr>
          <w:bCs/>
        </w:rPr>
        <w:t>.</w:t>
      </w:r>
      <w:r w:rsidRPr="00777380">
        <w:rPr>
          <w:bCs/>
          <w:lang w:val="es-NI"/>
        </w:rPr>
        <w:t xml:space="preserve"> Chỉ đạo tăng cường ứng dụng công nghệ thông tin trong hoạt động hành chính.</w:t>
      </w:r>
    </w:p>
    <w:p w:rsidR="00CF3AE4" w:rsidRPr="00777380" w:rsidRDefault="00C4093B"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color w:val="000000" w:themeColor="text1"/>
          <w:lang w:val="sv-SE"/>
        </w:rPr>
      </w:pPr>
      <w:r w:rsidRPr="00777380">
        <w:rPr>
          <w:b/>
          <w:bCs/>
          <w:color w:val="000000" w:themeColor="text1"/>
          <w:lang w:val="sv-SE"/>
        </w:rPr>
        <w:t>III</w:t>
      </w:r>
      <w:r w:rsidR="00EB32AE" w:rsidRPr="00777380">
        <w:rPr>
          <w:b/>
          <w:bCs/>
          <w:color w:val="000000" w:themeColor="text1"/>
          <w:lang w:val="sv-SE"/>
        </w:rPr>
        <w:t xml:space="preserve">. </w:t>
      </w:r>
      <w:r w:rsidR="00D34B5B" w:rsidRPr="00777380">
        <w:rPr>
          <w:b/>
          <w:bCs/>
          <w:color w:val="000000" w:themeColor="text1"/>
          <w:lang w:val="sv-SE"/>
        </w:rPr>
        <w:t>ĐÁNH GIÁ CHUNG</w:t>
      </w:r>
    </w:p>
    <w:p w:rsidR="00E945A7" w:rsidRPr="00777380" w:rsidRDefault="00D34B5B"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contextualSpacing/>
        <w:jc w:val="both"/>
        <w:rPr>
          <w:b/>
          <w:bCs/>
          <w:color w:val="000000" w:themeColor="text1"/>
          <w:lang w:val="sv-SE"/>
        </w:rPr>
      </w:pPr>
      <w:r w:rsidRPr="00777380">
        <w:rPr>
          <w:b/>
          <w:bCs/>
          <w:color w:val="000000" w:themeColor="text1"/>
          <w:lang w:val="sv-SE"/>
        </w:rPr>
        <w:t>1</w:t>
      </w:r>
      <w:r w:rsidR="00CF3AE4" w:rsidRPr="00777380">
        <w:rPr>
          <w:b/>
          <w:bCs/>
          <w:color w:val="000000" w:themeColor="text1"/>
          <w:lang w:val="sv-SE"/>
        </w:rPr>
        <w:t>. Đánh giá kết quả đạt được</w:t>
      </w:r>
    </w:p>
    <w:p w:rsidR="006E6A41" w:rsidRPr="00777380" w:rsidRDefault="00E945A7"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contextualSpacing/>
        <w:jc w:val="both"/>
        <w:rPr>
          <w:lang w:val="sv-SE"/>
        </w:rPr>
      </w:pPr>
      <w:r w:rsidRPr="00777380">
        <w:rPr>
          <w:lang w:val="sv-SE"/>
        </w:rPr>
        <w:t xml:space="preserve">Năm 2023, là năm thứ 3 thực hiện </w:t>
      </w:r>
      <w:r w:rsidRPr="00777380">
        <w:rPr>
          <w:lang w:val="vi-VN"/>
        </w:rPr>
        <w:t>kế hoạch phát triển kinh tế - xã hội 5 năm giai đoạn 20</w:t>
      </w:r>
      <w:r w:rsidRPr="00777380">
        <w:t>21</w:t>
      </w:r>
      <w:r w:rsidRPr="00777380">
        <w:rPr>
          <w:lang w:val="vi-VN"/>
        </w:rPr>
        <w:t xml:space="preserve"> - 202</w:t>
      </w:r>
      <w:r w:rsidRPr="00777380">
        <w:t>5</w:t>
      </w:r>
      <w:r w:rsidRPr="00777380">
        <w:rPr>
          <w:lang w:val="sv-SE"/>
        </w:rPr>
        <w:t>, trên cơ sở chương trình, kế hoạch đề ra từ đầu năm, chính quyền các cấp đã quan tâm chỉ đạo những lĩnh vực trọng tâm, các dự án trọng điểm; chỉ đạo triển khai chương trình xây dựng nông thôn mới. Tăng cường quản lý thị trường, giá cả, thực hiện kịp thời các chính sách hỗ trợ của Nhà nước đối với sản xuất và đời sống. Tập trung chỉ đạo giải quyết các đơn thư khiếu nại tố cáo, kiến nghị, phản ánh của nhân dân và thực hiện tốt lịch tiếp công dân. Tiếp tục đẩy mạnh cải cách hành chính, nhất là cải cách thủ tục hành chính; công tác phòng chống tham nhũng, lãng phí. Tăng cường quốc phòng, an ninh, giữ vững trật tự an toàn xã hội. Kinh tế của huyện tiếp tục tăng trưởng khá, có 1</w:t>
      </w:r>
      <w:r w:rsidR="001B7CE9">
        <w:rPr>
          <w:lang w:val="sv-SE"/>
        </w:rPr>
        <w:t>5</w:t>
      </w:r>
      <w:r w:rsidRPr="00777380">
        <w:rPr>
          <w:lang w:val="sv-SE"/>
        </w:rPr>
        <w:t xml:space="preserve">/16 chỉ tiêu cơ bản đạt và vượt kế hoạch đề ra; </w:t>
      </w:r>
      <w:r w:rsidRPr="00777380">
        <w:rPr>
          <w:lang w:val="de-DE"/>
        </w:rPr>
        <w:t xml:space="preserve">Giải quyết việc làm cho: </w:t>
      </w:r>
      <w:r w:rsidRPr="00777380">
        <w:t>4.420</w:t>
      </w:r>
      <w:r w:rsidRPr="00777380">
        <w:rPr>
          <w:lang w:val="de-DE"/>
        </w:rPr>
        <w:t>/</w:t>
      </w:r>
      <w:r w:rsidRPr="00777380">
        <w:t xml:space="preserve">4.400 </w:t>
      </w:r>
      <w:r w:rsidRPr="00777380">
        <w:rPr>
          <w:lang w:val="de-DE"/>
        </w:rPr>
        <w:t>lao động, đạt 100,45% kế hoạch</w:t>
      </w:r>
      <w:r w:rsidRPr="00777380">
        <w:rPr>
          <w:lang w:val="sv-SE"/>
        </w:rPr>
        <w:t>;</w:t>
      </w:r>
      <w:r w:rsidRPr="00777380">
        <w:t xml:space="preserve"> Sản lượng lương thực đạt 42.300 tấn, tăng 3,39% đạt 106,16% kế hoạch;</w:t>
      </w:r>
      <w:r w:rsidRPr="00777380">
        <w:rPr>
          <w:lang w:val="sv-SE"/>
        </w:rPr>
        <w:t xml:space="preserve"> </w:t>
      </w:r>
      <w:r w:rsidRPr="00777380">
        <w:t xml:space="preserve">Thu nhập bình quân đầu người ước đạt 45.06 triệu đồng/người/năm, đạt 103,59% kế hoạch; </w:t>
      </w:r>
      <w:r w:rsidRPr="00777380">
        <w:rPr>
          <w:lang w:val="de-DE"/>
        </w:rPr>
        <w:t xml:space="preserve">Tỷ lệ hộ nghèo giảm: </w:t>
      </w:r>
      <w:r w:rsidRPr="00777380">
        <w:t>0,8</w:t>
      </w:r>
      <w:r w:rsidR="001B7CE9">
        <w:t>8</w:t>
      </w:r>
      <w:r w:rsidRPr="00777380">
        <w:rPr>
          <w:lang w:val="de-DE"/>
        </w:rPr>
        <w:t>% đạt 1</w:t>
      </w:r>
      <w:r w:rsidR="001B7CE9">
        <w:rPr>
          <w:lang w:val="de-DE"/>
        </w:rPr>
        <w:t>10</w:t>
      </w:r>
      <w:r w:rsidRPr="00777380">
        <w:rPr>
          <w:lang w:val="de-DE"/>
        </w:rPr>
        <w:t>% kế hoạch..</w:t>
      </w:r>
      <w:r w:rsidRPr="00777380">
        <w:rPr>
          <w:lang w:val="nl-NL"/>
        </w:rPr>
        <w:t>.</w:t>
      </w:r>
    </w:p>
    <w:p w:rsidR="00FE0DF9" w:rsidRPr="003C63A7" w:rsidRDefault="00130B5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sv-SE"/>
        </w:rPr>
      </w:pPr>
      <w:r w:rsidRPr="003C63A7">
        <w:rPr>
          <w:b/>
          <w:bCs/>
          <w:lang w:val="sv-SE"/>
        </w:rPr>
        <w:t>2</w:t>
      </w:r>
      <w:r w:rsidR="00C4093B" w:rsidRPr="003C63A7">
        <w:rPr>
          <w:b/>
          <w:bCs/>
          <w:lang w:val="sv-SE"/>
        </w:rPr>
        <w:t xml:space="preserve">. </w:t>
      </w:r>
      <w:r w:rsidR="00D23F71" w:rsidRPr="003C63A7">
        <w:rPr>
          <w:b/>
          <w:bCs/>
          <w:lang w:val="sv-SE"/>
        </w:rPr>
        <w:t>Khuyết điểm</w:t>
      </w:r>
      <w:r w:rsidR="00C4093B" w:rsidRPr="003C63A7">
        <w:rPr>
          <w:b/>
          <w:bCs/>
          <w:lang w:val="sv-SE"/>
        </w:rPr>
        <w:t>, hạn chế</w:t>
      </w:r>
      <w:bookmarkStart w:id="1" w:name="_Hlk89125814"/>
    </w:p>
    <w:p w:rsidR="000C2ADB" w:rsidRPr="003C63A7" w:rsidRDefault="00960063"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vi-VN"/>
        </w:rPr>
      </w:pPr>
      <w:r w:rsidRPr="003C63A7">
        <w:rPr>
          <w:lang w:val="sv-SE"/>
        </w:rPr>
        <w:t xml:space="preserve">- </w:t>
      </w:r>
      <w:r w:rsidR="00FE0DF9" w:rsidRPr="003C63A7">
        <w:rPr>
          <w:rFonts w:eastAsia="Arial"/>
          <w:lang w:val="af-ZA"/>
        </w:rPr>
        <w:t>Công tác chuyển đổi cơ cấu cây trồng trên đất trồng lúa kém hiệu quả sang các loại cây trồng khác có hiệu quả cao hơn còn thấp</w:t>
      </w:r>
      <w:r w:rsidR="00DD3D4D" w:rsidRPr="003C63A7">
        <w:rPr>
          <w:lang w:val="vi-VN"/>
        </w:rPr>
        <w:t xml:space="preserve">. </w:t>
      </w:r>
      <w:r w:rsidR="00FE0DF9" w:rsidRPr="003C63A7">
        <w:rPr>
          <w:spacing w:val="-4"/>
          <w:lang w:val="pl-PL"/>
        </w:rPr>
        <w:t>Việc giải quyết đầu ra cho các sản phẩm nông nghiệp còn gặp nhiều khó khăn. Số lượng doanh nghiệp tham gia đầu tư vào lĩnh vực nông nghiệp còn quá thấp.</w:t>
      </w:r>
      <w:r w:rsidR="00FE0DF9" w:rsidRPr="003C63A7">
        <w:rPr>
          <w:noProof/>
          <w:lang w:val="af-ZA"/>
        </w:rPr>
        <w:t xml:space="preserve"> S</w:t>
      </w:r>
      <w:r w:rsidR="00FE0DF9" w:rsidRPr="003C63A7">
        <w:rPr>
          <w:noProof/>
          <w:lang w:val="vi-VN"/>
        </w:rPr>
        <w:t xml:space="preserve">ản xuất theo </w:t>
      </w:r>
      <w:r w:rsidR="00FE0DF9" w:rsidRPr="003C63A7">
        <w:rPr>
          <w:noProof/>
          <w:lang w:val="af-ZA"/>
        </w:rPr>
        <w:t xml:space="preserve">liên kết </w:t>
      </w:r>
      <w:r w:rsidR="00FE0DF9" w:rsidRPr="003C63A7">
        <w:rPr>
          <w:lang w:val="af-ZA"/>
        </w:rPr>
        <w:t xml:space="preserve">chưa tạo được chuỗi giá trị sản phẩm bền vững; quy mô và sản lượng liên kết, tiêu thụ sản phẩm còn hạn chế và nhỏ lẻ. </w:t>
      </w:r>
      <w:r w:rsidR="00FE0DF9" w:rsidRPr="003C63A7">
        <w:rPr>
          <w:lang w:val="vi-VN"/>
        </w:rPr>
        <w:t>Trong chăn nuôi tỷ lệ tiêm phòng còn thấp, dịch bệnh đang còn xảy ra ở nhiều địa phương</w:t>
      </w:r>
      <w:r w:rsidR="00FE0DF9" w:rsidRPr="003C63A7">
        <w:rPr>
          <w:vertAlign w:val="superscript"/>
          <w:lang w:val="vi-VN"/>
        </w:rPr>
        <w:t>(</w:t>
      </w:r>
      <w:r w:rsidR="00FE0DF9" w:rsidRPr="003C63A7">
        <w:rPr>
          <w:bCs/>
          <w:vertAlign w:val="superscript"/>
        </w:rPr>
        <w:footnoteReference w:id="24"/>
      </w:r>
      <w:r w:rsidR="00FE0DF9" w:rsidRPr="003C63A7">
        <w:rPr>
          <w:vertAlign w:val="superscript"/>
          <w:lang w:val="vi-VN"/>
        </w:rPr>
        <w:t>)</w:t>
      </w:r>
      <w:r w:rsidR="00FE0DF9" w:rsidRPr="003C63A7">
        <w:rPr>
          <w:lang w:val="vi-VN"/>
        </w:rPr>
        <w:t>.</w:t>
      </w:r>
      <w:bookmarkEnd w:id="1"/>
      <w:r w:rsidR="00927FCA" w:rsidRPr="003C63A7">
        <w:rPr>
          <w:lang w:val="vi-VN"/>
        </w:rPr>
        <w:t xml:space="preserve"> Việc giao đất, cho thuê đất để các tổ chức, cá nhân yên tâm sản xuất còn chậm</w:t>
      </w:r>
      <w:r w:rsidR="00927FCA" w:rsidRPr="003C63A7">
        <w:rPr>
          <w:vertAlign w:val="superscript"/>
          <w:lang w:val="vi-VN"/>
        </w:rPr>
        <w:t>(</w:t>
      </w:r>
      <w:r w:rsidR="00927FCA" w:rsidRPr="003C63A7">
        <w:rPr>
          <w:bCs/>
          <w:vertAlign w:val="superscript"/>
        </w:rPr>
        <w:footnoteReference w:id="25"/>
      </w:r>
      <w:r w:rsidR="00927FCA" w:rsidRPr="003C63A7">
        <w:rPr>
          <w:vertAlign w:val="superscript"/>
          <w:lang w:val="vi-VN"/>
        </w:rPr>
        <w:t>)</w:t>
      </w:r>
      <w:r w:rsidR="00927FCA" w:rsidRPr="003C63A7">
        <w:rPr>
          <w:lang w:val="vi-VN"/>
        </w:rPr>
        <w:t>.</w:t>
      </w:r>
    </w:p>
    <w:p w:rsidR="00D04ABA" w:rsidRPr="003C63A7" w:rsidRDefault="00D04ABA"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C63A7">
        <w:t xml:space="preserve">- </w:t>
      </w:r>
      <w:r w:rsidRPr="003C63A7">
        <w:rPr>
          <w:lang w:val="vi-VN"/>
        </w:rPr>
        <w:t xml:space="preserve">Công tác cấp đổi giấy chứng nhận quyền sử dụng đất tại </w:t>
      </w:r>
      <w:r w:rsidRPr="003C63A7">
        <w:t xml:space="preserve">các </w:t>
      </w:r>
      <w:r w:rsidRPr="003C63A7">
        <w:rPr>
          <w:lang w:val="vi-VN"/>
        </w:rPr>
        <w:t>xã</w:t>
      </w:r>
      <w:r w:rsidRPr="003C63A7">
        <w:t xml:space="preserve"> còn </w:t>
      </w:r>
      <w:proofErr w:type="gramStart"/>
      <w:r w:rsidRPr="003C63A7">
        <w:t>chậm</w:t>
      </w:r>
      <w:r w:rsidRPr="003C63A7">
        <w:rPr>
          <w:vertAlign w:val="superscript"/>
          <w:lang w:val="vi-VN"/>
        </w:rPr>
        <w:t>(</w:t>
      </w:r>
      <w:proofErr w:type="gramEnd"/>
      <w:r w:rsidRPr="003C63A7">
        <w:rPr>
          <w:bCs/>
          <w:vertAlign w:val="superscript"/>
        </w:rPr>
        <w:footnoteReference w:id="26"/>
      </w:r>
      <w:r w:rsidRPr="003C63A7">
        <w:rPr>
          <w:vertAlign w:val="superscript"/>
          <w:lang w:val="vi-VN"/>
        </w:rPr>
        <w:t>)</w:t>
      </w:r>
      <w:r w:rsidRPr="003C63A7">
        <w:rPr>
          <w:lang w:val="vi-VN"/>
        </w:rPr>
        <w:t>. Công tác quản lý đất đai một số địa phương chưa chặt chẽ, chưa quan tâm đúng mức, để xảy ra tình trạng người dân tự ý lấn, chiếm đất đai</w:t>
      </w:r>
      <w:r w:rsidRPr="003C63A7">
        <w:t xml:space="preserve"> và việc xử lý các </w:t>
      </w:r>
      <w:r w:rsidRPr="003C63A7">
        <w:rPr>
          <w:lang w:val="vi-VN"/>
        </w:rPr>
        <w:t>h</w:t>
      </w:r>
      <w:r w:rsidRPr="003C63A7">
        <w:t>à</w:t>
      </w:r>
      <w:r w:rsidRPr="003C63A7">
        <w:rPr>
          <w:lang w:val="vi-VN"/>
        </w:rPr>
        <w:t xml:space="preserve">nh vi vi phạm </w:t>
      </w:r>
      <w:r w:rsidRPr="003C63A7">
        <w:t>ở một số xã chưa kịp thời</w:t>
      </w:r>
      <w:r w:rsidRPr="003C63A7">
        <w:rPr>
          <w:vertAlign w:val="superscript"/>
        </w:rPr>
        <w:t>(</w:t>
      </w:r>
      <w:r w:rsidRPr="003C63A7">
        <w:rPr>
          <w:bCs/>
          <w:vertAlign w:val="superscript"/>
        </w:rPr>
        <w:footnoteReference w:id="27"/>
      </w:r>
      <w:r w:rsidRPr="003C63A7">
        <w:rPr>
          <w:vertAlign w:val="superscript"/>
          <w:lang w:val="vi-VN"/>
        </w:rPr>
        <w:t>)</w:t>
      </w:r>
      <w:r w:rsidRPr="003C63A7">
        <w:rPr>
          <w:lang w:val="nb-NO"/>
        </w:rPr>
        <w:t>. Việc giải quyết hồ sơ cho người dân mặc dù đã có nhiều cố gắng nhưng tỷ lệ hồ sơ chậm vẫn còn nhiều.</w:t>
      </w:r>
      <w:r w:rsidR="0093319F" w:rsidRPr="003C63A7">
        <w:rPr>
          <w:lang w:val="vi-VN"/>
        </w:rPr>
        <w:t xml:space="preserve"> </w:t>
      </w:r>
    </w:p>
    <w:p w:rsidR="00D04ABA" w:rsidRPr="003C63A7" w:rsidRDefault="00D04ABA"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nb-NO"/>
        </w:rPr>
      </w:pPr>
      <w:r w:rsidRPr="003C63A7">
        <w:rPr>
          <w:lang w:val="nl-NL"/>
        </w:rPr>
        <w:t xml:space="preserve">- </w:t>
      </w:r>
      <w:r w:rsidRPr="003C63A7">
        <w:rPr>
          <w:lang w:val="nb-NO"/>
        </w:rPr>
        <w:t xml:space="preserve">Công tác giải phóng mặt bằng các công trình, dự án còn gặp nhiều vướng mắc. Một số công trình, dự án trọng điểm thực hiện chậm so với kế hoạch đề ra. </w:t>
      </w:r>
    </w:p>
    <w:p w:rsidR="00E42376" w:rsidRPr="003C63A7" w:rsidRDefault="00B15F83"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3C63A7">
        <w:rPr>
          <w:lang w:val="pt-BR"/>
        </w:rPr>
        <w:lastRenderedPageBreak/>
        <w:t>- Kinh tế tập thể phát triển chưa mạnh mẽ, chưa có định hướng phát triển theo lĩnh vực, ngành nghề rõ nét, quy mô sản xuất còn nhỏ lẻ, sản xuất kinh doanh còn gặp nhiều khó khăn.</w:t>
      </w:r>
    </w:p>
    <w:p w:rsidR="00E42376" w:rsidRPr="00777380" w:rsidRDefault="00E4237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sv-SE"/>
        </w:rPr>
      </w:pPr>
      <w:r w:rsidRPr="00777380">
        <w:rPr>
          <w:lang w:val="sv-SE"/>
        </w:rPr>
        <w:t>- Nguồn thu ngân sách của huyện chưa bền vững, công tác tạo nguồn thu chưa hiệu quả, chưa có nguồn thu chủ đạo ổn định lâu dài, nguồn thu ngân sách nhà nước trên địa bàn huyện chủ yếu dựa vào tiền thu đấu giá quyền sử dụng đất.</w:t>
      </w:r>
    </w:p>
    <w:p w:rsidR="00453A90" w:rsidRPr="00777380" w:rsidRDefault="00453A90"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color w:val="FF0000"/>
          <w:lang w:val="pt-BR"/>
        </w:rPr>
      </w:pPr>
      <w:r w:rsidRPr="00777380">
        <w:t>- Số lượng trường chuẩn quốc gia bị sụt chuẩn nhiều do thiếu phòng học, cơ sở vật chất phục vụ dạy học theo Thông tư số 13/2020/TT-BGDĐT ngày 26/5/2020 và Thông tư số 14/2020/TT-BGDĐT ngày 26/5/2020 của Bộ Giáo dục và Đào tạo</w:t>
      </w:r>
      <w:r w:rsidRPr="00777380">
        <w:rPr>
          <w:vertAlign w:val="superscript"/>
        </w:rPr>
        <w:t>(</w:t>
      </w:r>
      <w:r w:rsidRPr="00777380">
        <w:rPr>
          <w:rStyle w:val="FootnoteReference"/>
        </w:rPr>
        <w:footnoteReference w:id="28"/>
      </w:r>
      <w:r w:rsidRPr="00777380">
        <w:rPr>
          <w:vertAlign w:val="superscript"/>
        </w:rPr>
        <w:t>)</w:t>
      </w:r>
      <w:r w:rsidRPr="00777380">
        <w:t>.</w:t>
      </w:r>
    </w:p>
    <w:p w:rsidR="00E42376" w:rsidRPr="00777380" w:rsidRDefault="00114B6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color w:val="000000" w:themeColor="text1"/>
        </w:rPr>
      </w:pPr>
      <w:r w:rsidRPr="00777380">
        <w:rPr>
          <w:color w:val="000000" w:themeColor="text1"/>
        </w:rPr>
        <w:t>- Công tác tuyên truyền cổ động trực quan còn nhiều hạn chế, hiện nay các cụm pano, áp phích, băng rôn tuyên truyền còn ít, chủ yếu được đặt, treo ở địa bàn trung tâm và các tuyến đường giao thông quốc lộ 1A và 12A.</w:t>
      </w:r>
    </w:p>
    <w:p w:rsidR="00114B66" w:rsidRPr="002A7785" w:rsidRDefault="00114B6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rPr>
          <w:color w:val="000000" w:themeColor="text1"/>
        </w:rPr>
        <w:t xml:space="preserve">- Việc lập dự án tu bổ, tôn tạo, phục hồi di tích ở một số xã chưa đảm bảo đầy đủ thủ tục, quy trình cũng như về nội dung, thời gian </w:t>
      </w:r>
      <w:r w:rsidRPr="002A7785">
        <w:t xml:space="preserve">kéo </w:t>
      </w:r>
      <w:proofErr w:type="gramStart"/>
      <w:r w:rsidRPr="002A7785">
        <w:t>dài</w:t>
      </w:r>
      <w:r w:rsidRPr="002A7785">
        <w:rPr>
          <w:vertAlign w:val="superscript"/>
        </w:rPr>
        <w:t>(</w:t>
      </w:r>
      <w:proofErr w:type="gramEnd"/>
      <w:r w:rsidRPr="002A7785">
        <w:rPr>
          <w:bCs/>
          <w:vertAlign w:val="superscript"/>
        </w:rPr>
        <w:footnoteReference w:id="29"/>
      </w:r>
      <w:r w:rsidRPr="002A7785">
        <w:rPr>
          <w:vertAlign w:val="superscript"/>
          <w:lang w:val="vi-VN"/>
        </w:rPr>
        <w:t>)</w:t>
      </w:r>
      <w:r w:rsidRPr="002A7785">
        <w:t>.</w:t>
      </w:r>
    </w:p>
    <w:p w:rsidR="00114B66" w:rsidRPr="002A7785" w:rsidRDefault="00114B6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2A7785">
        <w:rPr>
          <w:lang w:val="pt-BR"/>
        </w:rPr>
        <w:t>- Việc thu hút đầu tư các nguồn lực phát triển du lịch chưa phát huy hiệu quả, chưa khai thác được các lợi thế, tiềm năng du lịch trên địa bàn huyện</w:t>
      </w:r>
      <w:r w:rsidR="000F694F" w:rsidRPr="002A7785">
        <w:rPr>
          <w:vertAlign w:val="superscript"/>
        </w:rPr>
        <w:t>(</w:t>
      </w:r>
      <w:r w:rsidR="000F694F" w:rsidRPr="002A7785">
        <w:rPr>
          <w:bCs/>
          <w:vertAlign w:val="superscript"/>
        </w:rPr>
        <w:footnoteReference w:id="30"/>
      </w:r>
      <w:r w:rsidR="000F694F" w:rsidRPr="002A7785">
        <w:rPr>
          <w:vertAlign w:val="superscript"/>
          <w:lang w:val="vi-VN"/>
        </w:rPr>
        <w:t>)</w:t>
      </w:r>
      <w:r w:rsidRPr="002A7785">
        <w:rPr>
          <w:lang w:val="pt-BR"/>
        </w:rPr>
        <w:t>.</w:t>
      </w:r>
    </w:p>
    <w:p w:rsidR="00BA6DFB" w:rsidRPr="00777380" w:rsidRDefault="000C2ADB"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rFonts w:eastAsia="Calibri"/>
          <w:spacing w:val="-4"/>
          <w:shd w:val="clear" w:color="auto" w:fill="FFFFFF"/>
        </w:rPr>
      </w:pPr>
      <w:r w:rsidRPr="00777380">
        <w:rPr>
          <w:color w:val="000000" w:themeColor="text1"/>
          <w:lang w:val="pt-BR"/>
        </w:rPr>
        <w:t xml:space="preserve">- </w:t>
      </w:r>
      <w:r w:rsidR="00BA6DFB" w:rsidRPr="00777380">
        <w:rPr>
          <w:rFonts w:eastAsia="Calibri"/>
          <w:spacing w:val="-4"/>
          <w:shd w:val="clear" w:color="auto" w:fill="FFFFFF"/>
        </w:rPr>
        <w:t>Nhân lực y tế, nhất là nhân lực có chất lượng còn thiếu; việc thu hút nhân lực có chất lượng gặp nhiều khó khăn; chất lượng chuyên môn giữa các tuyến chưa đồng đều, c</w:t>
      </w:r>
      <w:r w:rsidR="00BA6DFB" w:rsidRPr="00777380">
        <w:rPr>
          <w:rFonts w:eastAsia="Calibri"/>
          <w:lang w:val="nl-NL"/>
        </w:rPr>
        <w:t xml:space="preserve">ơ sở vật chất và trang thiết bị của các cơ sở y tế còn thiếu </w:t>
      </w:r>
      <w:r w:rsidR="00BA6DFB" w:rsidRPr="00777380">
        <w:rPr>
          <w:rFonts w:eastAsia="Calibri"/>
          <w:spacing w:val="-4"/>
          <w:shd w:val="clear" w:color="auto" w:fill="FFFFFF"/>
        </w:rPr>
        <w:t xml:space="preserve">gây tâm lý người bệnh lựa chọn đi khám chữa bệnh tại tuyến trên. </w:t>
      </w:r>
      <w:r w:rsidR="00BA6DFB" w:rsidRPr="00777380">
        <w:rPr>
          <w:rFonts w:eastAsia="Calibri"/>
        </w:rPr>
        <w:t>Công tác tuyên truyền, vận động, giáo dục kiến thức để mọi người dân hiểu biết và tham gia vào các hoạt động chăm sóc sức khỏe cũng như trong phòng chống dịch bệnh chưa sâu rộng, phong phú, nên chưa nhận được sự quan tâm thỏa đáng của toàn xã hội.</w:t>
      </w:r>
    </w:p>
    <w:p w:rsidR="0023765A" w:rsidRPr="00777380" w:rsidRDefault="000C2ADB"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color w:val="000000" w:themeColor="text1"/>
          <w:lang w:val="pt-BR"/>
        </w:rPr>
      </w:pPr>
      <w:r w:rsidRPr="00777380">
        <w:rPr>
          <w:color w:val="000000" w:themeColor="text1"/>
          <w:lang w:val="pt-BR"/>
        </w:rPr>
        <w:t>- Cơ sở hạ tầng, trang thiết bị ứng dụng công nghệ thông tin từ huyện đến xã còn thiếu, chưa đảm bảo và nguồn nhân lực công nghệ thông tin tại các cơ quan, đơn vị và UBND các xã còn thiếu, nên khi triển khai thực hiện Chuyển đổi số còn chậm so với kế hoạch.</w:t>
      </w:r>
    </w:p>
    <w:p w:rsidR="0023765A" w:rsidRPr="00777380" w:rsidRDefault="0023765A"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2"/>
        </w:rPr>
      </w:pPr>
      <w:r w:rsidRPr="00777380">
        <w:rPr>
          <w:spacing w:val="-2"/>
        </w:rPr>
        <w:t>- Thời gian xác minh trong quá trình thanh tra, giải quyết khiếu nại, tố cáo tại một số vụ việc còn kéo dài so với quy định.</w:t>
      </w:r>
      <w:r w:rsidRPr="00777380">
        <w:rPr>
          <w:spacing w:val="-2"/>
          <w:lang w:val="vi-VN"/>
        </w:rPr>
        <w:t xml:space="preserve"> Việc </w:t>
      </w:r>
      <w:r w:rsidRPr="00777380">
        <w:rPr>
          <w:spacing w:val="-2"/>
        </w:rPr>
        <w:t>thực hiện một số nội dung kiến nghị còn chưa kịp thời.</w:t>
      </w:r>
    </w:p>
    <w:p w:rsidR="0023765A" w:rsidRPr="00777380" w:rsidRDefault="0023765A"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color w:val="000000" w:themeColor="text1"/>
        </w:rPr>
      </w:pPr>
      <w:r w:rsidRPr="00777380">
        <w:rPr>
          <w:color w:val="000000" w:themeColor="text1"/>
        </w:rPr>
        <w:t>- Tỷ lệ hồ sơ nộp trực tuyến trên Cổng dịch vụ công còn thấp, hồ sơ quá hạn còn nhiều.</w:t>
      </w:r>
    </w:p>
    <w:p w:rsidR="000C2ADB" w:rsidRPr="00777380" w:rsidRDefault="00130B5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color w:val="000000" w:themeColor="text1"/>
          <w:lang w:val="de-DE"/>
        </w:rPr>
      </w:pPr>
      <w:r w:rsidRPr="00777380">
        <w:rPr>
          <w:b/>
          <w:color w:val="000000" w:themeColor="text1"/>
          <w:lang w:val="de-DE"/>
        </w:rPr>
        <w:t>3</w:t>
      </w:r>
      <w:r w:rsidR="00EB32AE" w:rsidRPr="00777380">
        <w:rPr>
          <w:b/>
          <w:color w:val="000000" w:themeColor="text1"/>
          <w:lang w:val="de-DE"/>
        </w:rPr>
        <w:t>. Nguyên nhân</w:t>
      </w:r>
    </w:p>
    <w:p w:rsidR="000C2ADB" w:rsidRPr="00777380" w:rsidRDefault="00EB32A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color w:val="000000" w:themeColor="text1"/>
          <w:lang w:val="es-ES"/>
        </w:rPr>
      </w:pPr>
      <w:r w:rsidRPr="00777380">
        <w:rPr>
          <w:color w:val="000000" w:themeColor="text1"/>
          <w:lang w:val="es-ES"/>
        </w:rPr>
        <w:t>Bên cạnh những nguyên nhân khách quan như:</w:t>
      </w:r>
      <w:r w:rsidR="00714FAC" w:rsidRPr="00777380">
        <w:rPr>
          <w:lang w:val="es-ES"/>
        </w:rPr>
        <w:t xml:space="preserve"> Một số quy định, chính sách nhà nước chưa phù hợp với tình hình thực tiễn tại địa phương,</w:t>
      </w:r>
      <w:r w:rsidR="00746360" w:rsidRPr="00777380">
        <w:rPr>
          <w:color w:val="000000" w:themeColor="text1"/>
          <w:lang w:val="es-ES"/>
        </w:rPr>
        <w:t xml:space="preserve"> giá </w:t>
      </w:r>
      <w:r w:rsidR="000C2ADB" w:rsidRPr="00777380">
        <w:rPr>
          <w:color w:val="000000" w:themeColor="text1"/>
          <w:lang w:val="es-ES"/>
        </w:rPr>
        <w:t xml:space="preserve">cả </w:t>
      </w:r>
      <w:r w:rsidR="00746360" w:rsidRPr="00777380">
        <w:rPr>
          <w:color w:val="000000" w:themeColor="text1"/>
          <w:lang w:val="es-ES"/>
        </w:rPr>
        <w:t xml:space="preserve">các các mặt </w:t>
      </w:r>
      <w:r w:rsidR="00746360" w:rsidRPr="00777380">
        <w:rPr>
          <w:color w:val="000000" w:themeColor="text1"/>
          <w:lang w:val="es-ES"/>
        </w:rPr>
        <w:lastRenderedPageBreak/>
        <w:t>hàng tăng đã ảnh hưởng</w:t>
      </w:r>
      <w:r w:rsidRPr="00777380">
        <w:rPr>
          <w:color w:val="000000" w:themeColor="text1"/>
          <w:lang w:val="es-ES"/>
        </w:rPr>
        <w:t xml:space="preserve"> lên t</w:t>
      </w:r>
      <w:r w:rsidR="003B060D" w:rsidRPr="00777380">
        <w:rPr>
          <w:color w:val="000000" w:themeColor="text1"/>
          <w:lang w:val="es-ES"/>
        </w:rPr>
        <w:t xml:space="preserve">ình hình </w:t>
      </w:r>
      <w:r w:rsidRPr="00777380">
        <w:rPr>
          <w:color w:val="000000" w:themeColor="text1"/>
          <w:lang w:val="es-ES"/>
        </w:rPr>
        <w:t>kinh tế</w:t>
      </w:r>
      <w:r w:rsidR="003B060D" w:rsidRPr="00777380">
        <w:rPr>
          <w:color w:val="000000" w:themeColor="text1"/>
          <w:lang w:val="es-ES"/>
        </w:rPr>
        <w:t xml:space="preserve"> - xã hội huyện</w:t>
      </w:r>
      <w:r w:rsidRPr="00777380">
        <w:rPr>
          <w:color w:val="000000" w:themeColor="text1"/>
          <w:lang w:val="es-ES"/>
        </w:rPr>
        <w:t>; công tác</w:t>
      </w:r>
      <w:r w:rsidRPr="00777380">
        <w:rPr>
          <w:bCs/>
          <w:color w:val="000000" w:themeColor="text1"/>
          <w:lang w:val="es-ES"/>
        </w:rPr>
        <w:t xml:space="preserve"> giải phóng mặt bằng các công trình, dự án gặp nhiều khó khăn, phức tạp</w:t>
      </w:r>
      <w:r w:rsidR="00714FAC" w:rsidRPr="00777380">
        <w:rPr>
          <w:bCs/>
          <w:color w:val="000000" w:themeColor="text1"/>
          <w:lang w:val="es-ES"/>
        </w:rPr>
        <w:t>…</w:t>
      </w:r>
      <w:r w:rsidRPr="00777380">
        <w:rPr>
          <w:bCs/>
          <w:color w:val="000000" w:themeColor="text1"/>
          <w:lang w:val="es-ES"/>
        </w:rPr>
        <w:t xml:space="preserve">; </w:t>
      </w:r>
      <w:r w:rsidR="00714FAC" w:rsidRPr="00777380">
        <w:rPr>
          <w:lang w:val="es-ES"/>
        </w:rPr>
        <w:t>còn tồn tại một số nguyên nhân chủ quan như</w:t>
      </w:r>
      <w:r w:rsidRPr="00777380">
        <w:rPr>
          <w:color w:val="000000" w:themeColor="text1"/>
          <w:lang w:val="es-ES"/>
        </w:rPr>
        <w:t>:</w:t>
      </w:r>
    </w:p>
    <w:p w:rsidR="00714FAC" w:rsidRPr="00777380" w:rsidRDefault="00714FAC"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 xml:space="preserve">- Giá nông sản còn ở mức thấp trong khi giá thuê </w:t>
      </w:r>
      <w:proofErr w:type="gramStart"/>
      <w:r w:rsidRPr="00777380">
        <w:t>lao</w:t>
      </w:r>
      <w:proofErr w:type="gramEnd"/>
      <w:r w:rsidRPr="00777380">
        <w:t xml:space="preserve"> động, giá các loại vật tư: giống, thuốc bảo vệ thực vật ở mức cao làm ảnh hưởng đến mức độ đầu tư cho sản xuất nông nghiệp. </w:t>
      </w:r>
    </w:p>
    <w:p w:rsidR="00714FAC" w:rsidRPr="00777380" w:rsidRDefault="00714FAC"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rFonts w:eastAsia="Arial"/>
          <w:spacing w:val="-4"/>
          <w:lang w:val="af-ZA"/>
        </w:rPr>
      </w:pPr>
      <w:r w:rsidRPr="00777380">
        <w:rPr>
          <w:rFonts w:eastAsia="Arial"/>
          <w:lang w:val="af-ZA"/>
        </w:rPr>
        <w:t>- Chi phí đầu tư công, vật tư cho cây trồng chuyển đổi cao. So với cây lúa thì có hiệu quả cao hơn nhưng so với lao động phi nông nghiệp thì thu nhập người dân cao hơn nhiều nên người dân không mặn mà chuyển đổi cây trồng</w:t>
      </w:r>
      <w:r w:rsidRPr="00777380">
        <w:rPr>
          <w:rFonts w:eastAsia="Arial"/>
          <w:spacing w:val="-4"/>
          <w:lang w:val="af-ZA"/>
        </w:rPr>
        <w:t>.</w:t>
      </w:r>
    </w:p>
    <w:p w:rsidR="00714FAC" w:rsidRPr="00777380" w:rsidRDefault="00714FAC"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 Công tác tuyên truyền và xử lý vi phạm về Chỉ thị số 03/CT-UBND ngày 19/3/2019 của UBND tỉnh tại một số địa phương chưa thường xuyên</w:t>
      </w:r>
      <w:r w:rsidRPr="00777380">
        <w:rPr>
          <w:color w:val="FF0000"/>
          <w:vertAlign w:val="superscript"/>
        </w:rPr>
        <w:t>(</w:t>
      </w:r>
      <w:r w:rsidRPr="00777380">
        <w:rPr>
          <w:bCs/>
          <w:color w:val="FF0000"/>
          <w:vertAlign w:val="superscript"/>
        </w:rPr>
        <w:footnoteReference w:id="31"/>
      </w:r>
      <w:r w:rsidRPr="00777380">
        <w:rPr>
          <w:color w:val="FF0000"/>
          <w:vertAlign w:val="superscript"/>
          <w:lang w:val="vi-VN"/>
        </w:rPr>
        <w:t>)</w:t>
      </w:r>
      <w:r w:rsidRPr="00777380">
        <w:rPr>
          <w:lang w:val="pt-BR"/>
        </w:rPr>
        <w:t>.</w:t>
      </w:r>
    </w:p>
    <w:p w:rsidR="00714FAC" w:rsidRPr="00777380" w:rsidRDefault="00714FAC"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 xml:space="preserve">- Trên địa bàn huyện có nhiều dự </w:t>
      </w:r>
      <w:proofErr w:type="gramStart"/>
      <w:r w:rsidRPr="00777380">
        <w:t>án</w:t>
      </w:r>
      <w:proofErr w:type="gramEnd"/>
      <w:r w:rsidRPr="00777380">
        <w:t xml:space="preserve"> cùng triển khai nên công tác bồi thường GPMB gặp nhiều khó khăn, mặt khác do nhận thức của một bộ phận người dân còn hạn chế, một số không phối hợp. </w:t>
      </w:r>
    </w:p>
    <w:p w:rsidR="00714FAC" w:rsidRPr="00777380" w:rsidRDefault="00714FAC"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 xml:space="preserve">- Một số nhà thầu vẫn còn chưa tích cực phối hợp với chủ đầu tư để đẩy nhanh tiến độ thi công các dự án. </w:t>
      </w:r>
    </w:p>
    <w:p w:rsidR="00714FAC" w:rsidRPr="00777380" w:rsidRDefault="00714FAC"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nb-NO"/>
        </w:rPr>
      </w:pPr>
      <w:r w:rsidRPr="00777380">
        <w:rPr>
          <w:lang w:val="nb-NO"/>
        </w:rPr>
        <w:t>- Một số địa phương chưa thực sự quan tâm, kịp thời phát hiện và cương quyết xử lý vi phạm pháp luật về đất đai. Mặt khác, do quy định của pháp luật về xử lý vi phạm hành chính theo trình tự, thủ tục nên gây khó khăn trong việc phát hiện vi phạm và xử lý vi phạm.</w:t>
      </w:r>
    </w:p>
    <w:p w:rsidR="00714FAC" w:rsidRPr="00777380" w:rsidRDefault="00714FAC"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rPr>
          <w:lang w:val="nb-NO"/>
        </w:rPr>
        <w:t>-</w:t>
      </w:r>
      <w:r w:rsidRPr="00777380">
        <w:rPr>
          <w:lang w:val="vi-VN"/>
        </w:rPr>
        <w:t xml:space="preserve"> Việc đăng ký quyền sử dụng đất theo quy định của Luật Đất đai là bắt buộc, tuy nhiên người sử dụng đất vẫn chưa quan tâm thực hiện.</w:t>
      </w:r>
    </w:p>
    <w:p w:rsidR="00714FAC" w:rsidRPr="00777380" w:rsidRDefault="00714FAC"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 xml:space="preserve">- Một số xã chưa tích cực, chưa chủ động giải quyết đơn </w:t>
      </w:r>
      <w:proofErr w:type="gramStart"/>
      <w:r w:rsidRPr="00777380">
        <w:t>thư</w:t>
      </w:r>
      <w:proofErr w:type="gramEnd"/>
      <w:r w:rsidRPr="00777380">
        <w:t xml:space="preserve"> theo trách nhiệm, thẩm quyền; việc áp dụng các quy định để giải quyết vụ việc còn lúng túng chưa triệt để. </w:t>
      </w:r>
    </w:p>
    <w:p w:rsidR="00175270" w:rsidRPr="00777380" w:rsidRDefault="001C4F0B"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jc w:val="center"/>
        <w:rPr>
          <w:b/>
          <w:bCs/>
          <w:iCs/>
          <w:color w:val="000000" w:themeColor="text1"/>
          <w:lang w:val="de-DE"/>
        </w:rPr>
      </w:pPr>
      <w:r w:rsidRPr="00777380">
        <w:rPr>
          <w:b/>
          <w:bCs/>
          <w:iCs/>
          <w:color w:val="000000" w:themeColor="text1"/>
          <w:lang w:val="de-DE"/>
        </w:rPr>
        <w:t>Phần thứ hai</w:t>
      </w:r>
    </w:p>
    <w:p w:rsidR="00175270" w:rsidRPr="00777380" w:rsidRDefault="001C4F0B"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jc w:val="center"/>
        <w:rPr>
          <w:b/>
          <w:bCs/>
          <w:color w:val="000000" w:themeColor="text1"/>
          <w:lang w:val="de-DE"/>
        </w:rPr>
      </w:pPr>
      <w:r w:rsidRPr="00777380">
        <w:rPr>
          <w:b/>
          <w:bCs/>
          <w:color w:val="000000" w:themeColor="text1"/>
          <w:lang w:val="de-DE"/>
        </w:rPr>
        <w:t>MỤC TIÊU, NHIỆM VỤ VÀ GIẢI PHÁP CHỦ YẾU THỰC HIỆN</w:t>
      </w:r>
    </w:p>
    <w:p w:rsidR="00175270" w:rsidRPr="00777380" w:rsidRDefault="001C4F0B"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jc w:val="center"/>
        <w:rPr>
          <w:b/>
          <w:bCs/>
          <w:color w:val="000000" w:themeColor="text1"/>
          <w:lang w:val="de-DE"/>
        </w:rPr>
      </w:pPr>
      <w:r w:rsidRPr="00777380">
        <w:rPr>
          <w:b/>
          <w:bCs/>
          <w:color w:val="000000" w:themeColor="text1"/>
          <w:lang w:val="de-DE"/>
        </w:rPr>
        <w:t>KẾ HOẠCH PHÁT TRIỂN KINH TẾ - XÃ HỘI NĂM 202</w:t>
      </w:r>
      <w:r w:rsidR="00D73155" w:rsidRPr="00777380">
        <w:rPr>
          <w:b/>
          <w:bCs/>
          <w:color w:val="000000" w:themeColor="text1"/>
          <w:lang w:val="de-DE"/>
        </w:rPr>
        <w:t>4</w:t>
      </w:r>
    </w:p>
    <w:p w:rsidR="00175270" w:rsidRPr="00777380" w:rsidRDefault="00D7315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sv-SE"/>
        </w:rPr>
      </w:pPr>
      <w:r w:rsidRPr="00777380">
        <w:rPr>
          <w:lang w:val="de-DE"/>
        </w:rPr>
        <w:t xml:space="preserve">Năm 2024, tình hình KT-XH, QP-AN huyện nhà tiếp tục phải đối mặt với nhiều khó khăn thách thức. Chuyển dịch cơ cấu kinh tế chậm, quy mô sản xuất nhỏ lẻ, chi phí cao, việc triển khai công tác an sinh xã hội gặp những khó khăn nhất định; đời sống của một bộ phận nhân dân các xã vùng sâu, vùng xa, vùng cồn bãi còn nhiều khó khăn, tỷ lệ hộ nghèo, cận nghèo vẫn còn cao; tình hình an ninh trật tự còn diễn biến phức tạp; công tác vệ sinh an toàn thực phẩm, bảo vệ môi trường chưa được quan tâm đúng mức, một số vấn đề bức xúc của xã hội chưa được giải quyết triệt để. Cùng với đó là tình hình thiên tai, bão lũ và các tác động tiêu cực của biến đổi khí hậu. Trước tình hình đó, đòi hỏi triển khai thực hiện nhiệm vụ phát triển kinh tế - xã hội năm 2024 cần phải tập trung cao độ trong chỉ đạo, điều </w:t>
      </w:r>
      <w:r w:rsidRPr="00777380">
        <w:rPr>
          <w:lang w:val="de-DE"/>
        </w:rPr>
        <w:lastRenderedPageBreak/>
        <w:t>hành và quyết liệt, tích cực, chủ động trong triển khai thực hiện, trong đó cần phát huy những kết quả đạt được trong năm 2023, tiếp tục nỗ lực phấn đấu duy trì tốc độ tăng trưởng khá, đẩy mạnh phát triển sản xuất, nâng cao năng suất, chất lượng, hiệu quả lao động, bảo đảm an sinh xã hội, cải thiện đời sống nhân dân; giữ vững ổn định chính trị, bảo đảm quốc phòng - an ninh và trật tự an toàn xã hội, hướng tới hoàn thành những mục tiêu do Nghị quyết Đại hội Đảng bộ đã đề ra</w:t>
      </w:r>
      <w:r w:rsidR="008C662B" w:rsidRPr="00777380">
        <w:rPr>
          <w:color w:val="000000" w:themeColor="text1"/>
          <w:lang w:val="sv-SE"/>
        </w:rPr>
        <w:t>.</w:t>
      </w:r>
    </w:p>
    <w:p w:rsidR="00175270" w:rsidRPr="00777380" w:rsidRDefault="00A146E3"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color w:val="000000" w:themeColor="text1"/>
          <w:lang w:val="de-DE"/>
        </w:rPr>
      </w:pPr>
      <w:r w:rsidRPr="00777380">
        <w:rPr>
          <w:b/>
          <w:bCs/>
          <w:color w:val="000000" w:themeColor="text1"/>
          <w:lang w:val="de-DE"/>
        </w:rPr>
        <w:t>I. MỤC TIÊU CHUNG</w:t>
      </w:r>
      <w:bookmarkStart w:id="2" w:name="_Hlk57710206"/>
      <w:bookmarkStart w:id="3" w:name="_Hlk89125863"/>
    </w:p>
    <w:p w:rsidR="00175270" w:rsidRPr="00777380" w:rsidRDefault="00D7315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de-DE"/>
        </w:rPr>
      </w:pPr>
      <w:r w:rsidRPr="00777380">
        <w:rPr>
          <w:lang w:val="de-DE"/>
        </w:rPr>
        <w:t>Tăng cường kỷ luật, kỷ cương, nâng cao hiệu lực, hiệu quả quản lý, điều hành của chính quyền các cấp, phát huy vai trò, trách nhiệm của người đứng đầu. Đẩy mạnh cải cách hành chính, nâng cao tinh thần trách nhiệm, thái độ phục vụ nhân dân của đội ngũ cán bộ, công chức, viên chức; thực hành tiết kiệm; phòng chống tham nhũng, lãng phí.</w:t>
      </w:r>
    </w:p>
    <w:p w:rsidR="00114E03" w:rsidRDefault="00A146E3"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de-DE"/>
        </w:rPr>
      </w:pPr>
      <w:r w:rsidRPr="00777380">
        <w:rPr>
          <w:color w:val="000000" w:themeColor="text1"/>
          <w:lang w:val="de-DE"/>
        </w:rPr>
        <w:t xml:space="preserve">Huy động mọi nguồn lực, đẩy nhanh </w:t>
      </w:r>
      <w:r w:rsidR="00273EC6" w:rsidRPr="00777380">
        <w:rPr>
          <w:color w:val="000000" w:themeColor="text1"/>
          <w:lang w:val="de-DE"/>
        </w:rPr>
        <w:t>phát triển kinh tế.</w:t>
      </w:r>
      <w:r w:rsidRPr="00777380">
        <w:rPr>
          <w:color w:val="000000" w:themeColor="text1"/>
          <w:lang w:val="de-DE"/>
        </w:rPr>
        <w:t xml:space="preserve"> Tập trung đầu tư xây dựng kết cấu hạ tầng kỹ thuật - xã hội tại Trung tâm huyện lỵ theo hướng đáp ứng các tiêu chí để công nhận đô thị loại V. </w:t>
      </w:r>
      <w:bookmarkEnd w:id="2"/>
    </w:p>
    <w:p w:rsidR="00D73155" w:rsidRPr="00777380" w:rsidRDefault="00D7315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Triển khai có hiệu quả các chương trình kinh tế - xã hội trọng điểm và các chương trình mục tiêu quốc gia; các phương án hỗ trợ phát triển sản xuất nông nghiệp nhất là xây dựng các mô hình cây trồng mới; đẩy mạnh khai thác đánh bắt thủy, hải sản và các ngành nghề liên quan đến nghề biển. Tập trung chỉ đạo để chuyển đổi bộ giống lúa có năng suất, chất lượng cao, nhằm tăng sản lượng lương thực. Chỉ đạo xây dựng NTM, hoàn thành chỉ tiêu về đích trong năm 2024, củng cố các xã đã đạt, tăng tổng tiêu chí trên địa bàn huyện.</w:t>
      </w:r>
    </w:p>
    <w:p w:rsidR="00D73155" w:rsidRPr="00777380" w:rsidRDefault="00D7315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xml:space="preserve">Đẩy mạnh công tác GPMB các công trình, đặc biệt là </w:t>
      </w:r>
      <w:r w:rsidRPr="00777380">
        <w:rPr>
          <w:lang w:val="es-ES"/>
        </w:rPr>
        <w:t>Dự án Cơ sở hạ tầng Trung tâm Điện lực Quảng Trạch</w:t>
      </w:r>
      <w:r w:rsidRPr="00777380">
        <w:rPr>
          <w:lang w:val="de-DE"/>
        </w:rPr>
        <w:t xml:space="preserve">, </w:t>
      </w:r>
      <w:r w:rsidRPr="00777380">
        <w:rPr>
          <w:rStyle w:val="Strong"/>
          <w:b w:val="0"/>
          <w:color w:val="000000"/>
          <w:shd w:val="clear" w:color="auto" w:fill="FFFFFF"/>
          <w:lang w:val="de-DE"/>
        </w:rPr>
        <w:t>Dự án Cao tốc Bắc – Nam và Dự án Đường ven biển đi qua địa bàn huyện Quảng Trạch</w:t>
      </w:r>
      <w:r w:rsidRPr="00777380">
        <w:rPr>
          <w:lang w:val="de-DE"/>
        </w:rPr>
        <w:t>.</w:t>
      </w:r>
    </w:p>
    <w:p w:rsidR="00D73155" w:rsidRPr="00777380" w:rsidRDefault="00D7315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xml:space="preserve"> Tập trung quản lý và khai thác tốt các nguồn thu, tăng cường kiểm tra chống thất thu ngân sách, thực hiện tốt chủ trương tiết kiệm chi ngân sách. Tập trung chỉ đạo triển khai công tác đấu giá quyền sử dụng đất. Quản lý tốt nguồn chi theo kế hoạch và đảm bảo đúng luật; tiết kiệm chi ngân sách. </w:t>
      </w:r>
    </w:p>
    <w:p w:rsidR="00D73155" w:rsidRPr="00777380" w:rsidRDefault="00D7315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xml:space="preserve"> Phối hợp chỉ đạo đẩy nhanh tiến độ cấp giấy chứng nhận quyền sử dụng đất cho người dân, đảm bảo theo quy định của pháp luật. Tăng cường công tác thanh tra, kiểm tra chấn chỉnh việc sử dụng đất và các hoạt động khai thác khoáng sản; ngăn chặn xử lý nghiêm các hoạt động khai thác tập kết kinh doanh vận chuyển khoáng sản trái phép.</w:t>
      </w:r>
    </w:p>
    <w:p w:rsidR="00D73155" w:rsidRPr="00777380" w:rsidRDefault="00D7315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xml:space="preserve"> Thực hiện tốt các chính sách về an sinh xã hội, giảm nghèo bền vững, đào tạo nghề, giải quyết việc làm, nâng cao đời sống nhân dân. Nâng cao chất lượng giáo dục đào tạo toàn diện, tạo bước chuyển biến căn bản trong công tác cán bộ quản lý giáo dục. Triển khai phong trào “Toàn dân đoàn kết xây dựng đời sống văn hóa”.</w:t>
      </w:r>
    </w:p>
    <w:p w:rsidR="00175270" w:rsidRPr="00777380" w:rsidRDefault="00D7315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de-DE"/>
        </w:rPr>
      </w:pPr>
      <w:r w:rsidRPr="00777380">
        <w:rPr>
          <w:lang w:val="de-DE"/>
        </w:rPr>
        <w:lastRenderedPageBreak/>
        <w:t xml:space="preserve"> Tăng cường thực hiện các nhiệm vụ về quân sự, quốc phòng, đảm bảo an ninh chính trị và trật tự an toàn xã hội</w:t>
      </w:r>
      <w:r w:rsidRPr="00777380">
        <w:rPr>
          <w:lang w:val="es-ES"/>
        </w:rPr>
        <w:t>.</w:t>
      </w:r>
      <w:r w:rsidR="0009610E" w:rsidRPr="00777380">
        <w:rPr>
          <w:color w:val="000000" w:themeColor="text1"/>
          <w:lang w:val="de-DE"/>
        </w:rPr>
        <w:t xml:space="preserve"> </w:t>
      </w:r>
    </w:p>
    <w:bookmarkEnd w:id="3"/>
    <w:p w:rsidR="00175270" w:rsidRPr="00777380" w:rsidRDefault="00A146E3"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lang w:val="es-ES"/>
        </w:rPr>
      </w:pPr>
      <w:r w:rsidRPr="00777380">
        <w:rPr>
          <w:b/>
          <w:bCs/>
          <w:lang w:val="es-ES"/>
        </w:rPr>
        <w:t>II. CÁC CHỈ TIÊU CHỦ YẾU</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iCs/>
          <w:lang w:val="de-DE"/>
        </w:rPr>
      </w:pPr>
      <w:r w:rsidRPr="00777380">
        <w:rPr>
          <w:b/>
          <w:bCs/>
          <w:iCs/>
          <w:lang w:val="de-DE"/>
        </w:rPr>
        <w:t>1. Các chỉ tiêu kinh tế</w:t>
      </w:r>
      <w:bookmarkStart w:id="4" w:name="_Hlk89125888"/>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bCs/>
          <w:lang w:val="de-DE"/>
        </w:rPr>
        <w:t xml:space="preserve">- </w:t>
      </w:r>
      <w:r w:rsidRPr="00777380">
        <w:rPr>
          <w:lang w:val="de-DE"/>
        </w:rPr>
        <w:t>Giá trị sản xuất nông - lâm - thủy sản tăng 3,</w:t>
      </w:r>
      <w:r w:rsidR="000F4365" w:rsidRPr="00777380">
        <w:rPr>
          <w:lang w:val="de-DE"/>
        </w:rPr>
        <w:t>62</w:t>
      </w:r>
      <w:r w:rsidRPr="00777380">
        <w:rPr>
          <w:lang w:val="de-DE"/>
        </w:rPr>
        <w:t>%</w:t>
      </w:r>
      <w:r w:rsidR="00BC6936" w:rsidRPr="00777380">
        <w:rPr>
          <w:lang w:val="de-DE"/>
        </w:rPr>
        <w:t>;</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bCs/>
          <w:lang w:val="de-DE"/>
        </w:rPr>
        <w:t xml:space="preserve">- </w:t>
      </w:r>
      <w:r w:rsidRPr="00777380">
        <w:rPr>
          <w:lang w:val="de-DE"/>
        </w:rPr>
        <w:t>Giá tr</w:t>
      </w:r>
      <w:r w:rsidR="00BC7881" w:rsidRPr="00777380">
        <w:rPr>
          <w:lang w:val="de-DE"/>
        </w:rPr>
        <w:t xml:space="preserve">ị sản xuất công nghiệp tăng </w:t>
      </w:r>
      <w:r w:rsidR="000F4365" w:rsidRPr="00777380">
        <w:rPr>
          <w:lang w:val="de-DE"/>
        </w:rPr>
        <w:t>8,06</w:t>
      </w:r>
      <w:r w:rsidRPr="00777380">
        <w:rPr>
          <w:lang w:val="de-DE"/>
        </w:rPr>
        <w:t>%</w:t>
      </w:r>
      <w:r w:rsidR="00BC6936" w:rsidRPr="00777380">
        <w:rPr>
          <w:lang w:val="de-DE"/>
        </w:rPr>
        <w:t>;</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Cs/>
          <w:lang w:val="de-DE"/>
        </w:rPr>
      </w:pPr>
      <w:r w:rsidRPr="00777380">
        <w:rPr>
          <w:bCs/>
          <w:lang w:val="de-DE"/>
        </w:rPr>
        <w:t xml:space="preserve">- Tổng mức bán lẻ hàng hóa và doanh thu dịch vụ tăng </w:t>
      </w:r>
      <w:r w:rsidR="000F4365" w:rsidRPr="00777380">
        <w:rPr>
          <w:bCs/>
          <w:lang w:val="de-DE"/>
        </w:rPr>
        <w:t>12,15</w:t>
      </w:r>
      <w:r w:rsidRPr="00777380">
        <w:rPr>
          <w:bCs/>
          <w:lang w:val="de-DE"/>
        </w:rPr>
        <w:t>%</w:t>
      </w:r>
      <w:r w:rsidR="00BC6936" w:rsidRPr="00777380">
        <w:rPr>
          <w:bCs/>
          <w:lang w:val="de-DE"/>
        </w:rPr>
        <w:t>;</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pt-BR"/>
        </w:rPr>
      </w:pPr>
      <w:r w:rsidRPr="00777380">
        <w:rPr>
          <w:bCs/>
          <w:lang w:val="de-DE"/>
        </w:rPr>
        <w:t xml:space="preserve">- </w:t>
      </w:r>
      <w:r w:rsidRPr="00777380">
        <w:rPr>
          <w:lang w:val="pt-BR"/>
        </w:rPr>
        <w:t>Thu nhập bình quân trên đầu người: 4</w:t>
      </w:r>
      <w:r w:rsidR="00990766" w:rsidRPr="00777380">
        <w:rPr>
          <w:lang w:val="pt-BR"/>
        </w:rPr>
        <w:t>7</w:t>
      </w:r>
      <w:r w:rsidR="00894DD0" w:rsidRPr="00777380">
        <w:rPr>
          <w:lang w:val="pt-BR"/>
        </w:rPr>
        <w:t>,</w:t>
      </w:r>
      <w:r w:rsidR="00990766" w:rsidRPr="00777380">
        <w:rPr>
          <w:lang w:val="pt-BR"/>
        </w:rPr>
        <w:t>3</w:t>
      </w:r>
      <w:r w:rsidRPr="00777380">
        <w:rPr>
          <w:lang w:val="pt-BR"/>
        </w:rPr>
        <w:t xml:space="preserve"> triệu đồng</w:t>
      </w:r>
      <w:r w:rsidR="00BC6936" w:rsidRPr="00777380">
        <w:rPr>
          <w:lang w:val="pt-BR"/>
        </w:rPr>
        <w:t>;</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pt-BR"/>
        </w:rPr>
      </w:pPr>
      <w:r w:rsidRPr="00777380">
        <w:rPr>
          <w:lang w:val="pt-BR"/>
        </w:rPr>
        <w:t xml:space="preserve">- Thu ngân sách trên địa bàn huyện: </w:t>
      </w:r>
      <w:r w:rsidR="00741A2F" w:rsidRPr="00741A2F">
        <w:rPr>
          <w:color w:val="FF0000"/>
          <w:lang w:val="pt-BR"/>
        </w:rPr>
        <w:t>309,7</w:t>
      </w:r>
      <w:r w:rsidRPr="00741A2F">
        <w:rPr>
          <w:color w:val="FF0000"/>
          <w:lang w:val="pt-BR"/>
        </w:rPr>
        <w:t xml:space="preserve"> tỷ đồng</w:t>
      </w:r>
      <w:r w:rsidR="00BC6936" w:rsidRPr="00741A2F">
        <w:rPr>
          <w:color w:val="FF0000"/>
          <w:lang w:val="pt-BR"/>
        </w:rPr>
        <w:t>;</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pt-BR"/>
        </w:rPr>
      </w:pPr>
      <w:r w:rsidRPr="00777380">
        <w:rPr>
          <w:lang w:val="pt-BR"/>
        </w:rPr>
        <w:t>-</w:t>
      </w:r>
      <w:r w:rsidRPr="00777380">
        <w:rPr>
          <w:bCs/>
          <w:lang w:val="pt-BR"/>
        </w:rPr>
        <w:t xml:space="preserve"> Tổng sản lượng lương </w:t>
      </w:r>
      <w:r w:rsidRPr="00777380">
        <w:rPr>
          <w:lang w:val="pt-BR"/>
        </w:rPr>
        <w:t>thự</w:t>
      </w:r>
      <w:bookmarkStart w:id="5" w:name="_GoBack"/>
      <w:bookmarkEnd w:id="5"/>
      <w:r w:rsidRPr="00777380">
        <w:rPr>
          <w:lang w:val="pt-BR"/>
        </w:rPr>
        <w:t xml:space="preserve">c đạt </w:t>
      </w:r>
      <w:r w:rsidR="00990766" w:rsidRPr="00777380">
        <w:rPr>
          <w:lang w:val="pt-BR"/>
        </w:rPr>
        <w:t>42.423</w:t>
      </w:r>
      <w:r w:rsidRPr="00777380">
        <w:rPr>
          <w:lang w:val="pt-BR"/>
        </w:rPr>
        <w:t xml:space="preserve"> tấn</w:t>
      </w:r>
      <w:r w:rsidR="00BC6936" w:rsidRPr="00777380">
        <w:rPr>
          <w:lang w:val="pt-BR"/>
        </w:rPr>
        <w:t>;</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Cs/>
          <w:lang w:val="pt-BR"/>
        </w:rPr>
      </w:pPr>
      <w:r w:rsidRPr="00777380">
        <w:rPr>
          <w:lang w:val="pt-BR"/>
        </w:rPr>
        <w:t>-</w:t>
      </w:r>
      <w:r w:rsidRPr="00777380">
        <w:rPr>
          <w:bCs/>
          <w:lang w:val="pt-BR"/>
        </w:rPr>
        <w:t xml:space="preserve"> Xã đạt chuẩn quốc gia về nông thôn mới: Tăng 0</w:t>
      </w:r>
      <w:r w:rsidR="00990766" w:rsidRPr="00777380">
        <w:rPr>
          <w:bCs/>
          <w:lang w:val="pt-BR"/>
        </w:rPr>
        <w:t>1</w:t>
      </w:r>
      <w:r w:rsidRPr="00777380">
        <w:rPr>
          <w:bCs/>
          <w:lang w:val="pt-BR"/>
        </w:rPr>
        <w:t xml:space="preserve"> xã</w:t>
      </w:r>
      <w:r w:rsidR="00FF4C8F" w:rsidRPr="00777380">
        <w:rPr>
          <w:bCs/>
          <w:vertAlign w:val="superscript"/>
          <w:lang w:val="pt-BR"/>
        </w:rPr>
        <w:t>(</w:t>
      </w:r>
      <w:r w:rsidR="00FF4C8F" w:rsidRPr="00777380">
        <w:rPr>
          <w:rStyle w:val="FootnoteReference"/>
          <w:bCs/>
          <w:lang w:val="pt-BR"/>
        </w:rPr>
        <w:footnoteReference w:id="32"/>
      </w:r>
      <w:r w:rsidR="00FF4C8F" w:rsidRPr="00777380">
        <w:rPr>
          <w:bCs/>
          <w:vertAlign w:val="superscript"/>
          <w:lang w:val="pt-BR"/>
        </w:rPr>
        <w:t>)</w:t>
      </w:r>
      <w:r w:rsidR="00C916C1" w:rsidRPr="00777380">
        <w:rPr>
          <w:bCs/>
          <w:lang w:val="pt-BR"/>
        </w:rPr>
        <w:t>,</w:t>
      </w:r>
      <w:r w:rsidR="00D879C0" w:rsidRPr="00777380">
        <w:rPr>
          <w:bCs/>
          <w:lang w:val="pt-BR"/>
        </w:rPr>
        <w:t xml:space="preserve"> </w:t>
      </w:r>
      <w:r w:rsidRPr="00777380">
        <w:rPr>
          <w:bCs/>
          <w:lang w:val="pt-BR"/>
        </w:rPr>
        <w:t>đạt 1</w:t>
      </w:r>
      <w:r w:rsidR="00990766" w:rsidRPr="00777380">
        <w:rPr>
          <w:bCs/>
          <w:lang w:val="pt-BR"/>
        </w:rPr>
        <w:t>4</w:t>
      </w:r>
      <w:r w:rsidRPr="00777380">
        <w:rPr>
          <w:bCs/>
          <w:lang w:val="pt-BR"/>
        </w:rPr>
        <w:t xml:space="preserve"> xã. </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iCs/>
          <w:lang w:val="de-DE"/>
        </w:rPr>
      </w:pPr>
      <w:r w:rsidRPr="00777380">
        <w:rPr>
          <w:b/>
          <w:bCs/>
          <w:iCs/>
          <w:lang w:val="de-DE"/>
        </w:rPr>
        <w:t>2. Các chỉ tiêu xã hội</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xml:space="preserve">- Tỷ lệ hộ nghèo giảm </w:t>
      </w:r>
      <w:r w:rsidR="00D835D7" w:rsidRPr="00777380">
        <w:rPr>
          <w:lang w:val="de-DE"/>
        </w:rPr>
        <w:t>0,</w:t>
      </w:r>
      <w:r w:rsidR="00D879C0" w:rsidRPr="00777380">
        <w:rPr>
          <w:lang w:val="de-DE"/>
        </w:rPr>
        <w:t>42</w:t>
      </w:r>
      <w:r w:rsidR="00A8307F" w:rsidRPr="00777380">
        <w:rPr>
          <w:lang w:val="de-DE"/>
        </w:rPr>
        <w:t xml:space="preserve">% </w:t>
      </w:r>
      <w:r w:rsidR="009865FA" w:rsidRPr="00777380">
        <w:rPr>
          <w:lang w:val="de-DE"/>
        </w:rPr>
        <w:t xml:space="preserve">(theo chuẩn nghèo </w:t>
      </w:r>
      <w:r w:rsidR="005630F0" w:rsidRPr="00777380">
        <w:rPr>
          <w:lang w:val="de-DE"/>
        </w:rPr>
        <w:t>giai đoạn 2021-2025</w:t>
      </w:r>
      <w:r w:rsidR="009865FA" w:rsidRPr="00777380">
        <w:rPr>
          <w:lang w:val="de-DE"/>
        </w:rPr>
        <w:t>)</w:t>
      </w:r>
      <w:r w:rsidR="00BC6936" w:rsidRPr="00777380">
        <w:rPr>
          <w:lang w:val="de-DE"/>
        </w:rPr>
        <w:t>;</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Số lao động được giải quyết việc làm: 4.</w:t>
      </w:r>
      <w:r w:rsidR="00D879C0" w:rsidRPr="00777380">
        <w:rPr>
          <w:lang w:val="de-DE"/>
        </w:rPr>
        <w:t>550</w:t>
      </w:r>
      <w:r w:rsidRPr="00777380">
        <w:rPr>
          <w:lang w:val="de-DE"/>
        </w:rPr>
        <w:t xml:space="preserve"> lao động;</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Tốc độ tăng dân số: 0,5</w:t>
      </w:r>
      <w:r w:rsidR="006F006C" w:rsidRPr="00777380">
        <w:rPr>
          <w:lang w:val="de-DE"/>
        </w:rPr>
        <w:t>4</w:t>
      </w:r>
      <w:r w:rsidRPr="00777380">
        <w:rPr>
          <w:lang w:val="de-DE"/>
        </w:rPr>
        <w:t>%;</w:t>
      </w:r>
    </w:p>
    <w:p w:rsidR="00175270" w:rsidRPr="00A0081A"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A0081A">
        <w:rPr>
          <w:lang w:val="de-DE"/>
        </w:rPr>
        <w:t xml:space="preserve">- Tỷ lệ hộ gia đình đạt chuẩn gia đình văn hóa: </w:t>
      </w:r>
      <w:r w:rsidR="00BE5F65" w:rsidRPr="00A0081A">
        <w:rPr>
          <w:lang w:val="de-DE"/>
        </w:rPr>
        <w:t>8</w:t>
      </w:r>
      <w:r w:rsidR="00D879C0" w:rsidRPr="00A0081A">
        <w:rPr>
          <w:lang w:val="de-DE"/>
        </w:rPr>
        <w:t>7,5</w:t>
      </w:r>
      <w:r w:rsidRPr="00A0081A">
        <w:rPr>
          <w:lang w:val="de-DE"/>
        </w:rPr>
        <w:t>%;</w:t>
      </w:r>
    </w:p>
    <w:p w:rsidR="00175270" w:rsidRPr="00A0081A" w:rsidRDefault="00FC4B8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A0081A">
        <w:rPr>
          <w:lang w:val="de-DE"/>
        </w:rPr>
        <w:t>- Trường đạt</w:t>
      </w:r>
      <w:r w:rsidR="00D879C0" w:rsidRPr="00A0081A">
        <w:rPr>
          <w:lang w:val="de-DE"/>
        </w:rPr>
        <w:t xml:space="preserve"> chuẩn quốc gia: xây dựng mới 0</w:t>
      </w:r>
      <w:r w:rsidR="00800828">
        <w:rPr>
          <w:lang w:val="de-DE"/>
        </w:rPr>
        <w:t>3</w:t>
      </w:r>
      <w:r w:rsidRPr="00A0081A">
        <w:rPr>
          <w:lang w:val="de-DE"/>
        </w:rPr>
        <w:t xml:space="preserve"> trường</w:t>
      </w:r>
      <w:r w:rsidR="00B5769B" w:rsidRPr="00777380">
        <w:rPr>
          <w:bCs/>
          <w:vertAlign w:val="superscript"/>
          <w:lang w:val="pt-BR"/>
        </w:rPr>
        <w:t>(</w:t>
      </w:r>
      <w:r w:rsidR="00B5769B" w:rsidRPr="00777380">
        <w:rPr>
          <w:rStyle w:val="FootnoteReference"/>
          <w:bCs/>
          <w:lang w:val="pt-BR"/>
        </w:rPr>
        <w:footnoteReference w:id="33"/>
      </w:r>
      <w:r w:rsidR="00B5769B" w:rsidRPr="00777380">
        <w:rPr>
          <w:bCs/>
          <w:vertAlign w:val="superscript"/>
          <w:lang w:val="pt-BR"/>
        </w:rPr>
        <w:t>)</w:t>
      </w:r>
      <w:r w:rsidRPr="00A0081A">
        <w:rPr>
          <w:lang w:val="de-DE"/>
        </w:rPr>
        <w:t>;</w:t>
      </w:r>
    </w:p>
    <w:p w:rsidR="00175270" w:rsidRPr="00A0081A" w:rsidRDefault="00FC4B8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A0081A">
        <w:rPr>
          <w:lang w:val="de-DE"/>
        </w:rPr>
        <w:t xml:space="preserve">- Tỷ lệ trẻ em dưới 5 tuổi suy </w:t>
      </w:r>
      <w:r w:rsidR="00D835D7" w:rsidRPr="00A0081A">
        <w:rPr>
          <w:lang w:val="de-DE"/>
        </w:rPr>
        <w:t>dinh dưỡng</w:t>
      </w:r>
      <w:r w:rsidRPr="00A0081A">
        <w:rPr>
          <w:lang w:val="de-DE"/>
        </w:rPr>
        <w:t xml:space="preserve"> thể cân nặng: </w:t>
      </w:r>
      <w:r w:rsidR="006F006C" w:rsidRPr="00A0081A">
        <w:rPr>
          <w:lang w:val="de-DE"/>
        </w:rPr>
        <w:t>8,</w:t>
      </w:r>
      <w:r w:rsidR="00800828">
        <w:rPr>
          <w:lang w:val="de-DE"/>
        </w:rPr>
        <w:t>1</w:t>
      </w:r>
      <w:r w:rsidR="006F006C" w:rsidRPr="00A0081A">
        <w:rPr>
          <w:lang w:val="de-DE"/>
        </w:rPr>
        <w:t xml:space="preserve">%, </w:t>
      </w:r>
      <w:r w:rsidR="00D835D7" w:rsidRPr="00A0081A">
        <w:rPr>
          <w:lang w:val="de-DE"/>
        </w:rPr>
        <w:t xml:space="preserve">suy dinh dưỡng </w:t>
      </w:r>
      <w:r w:rsidR="006F006C" w:rsidRPr="00A0081A">
        <w:rPr>
          <w:lang w:val="de-DE"/>
        </w:rPr>
        <w:t>thể thấp còi: 2</w:t>
      </w:r>
      <w:r w:rsidR="00D879C0" w:rsidRPr="00A0081A">
        <w:rPr>
          <w:lang w:val="de-DE"/>
        </w:rPr>
        <w:t>2</w:t>
      </w:r>
      <w:r w:rsidR="00800828">
        <w:rPr>
          <w:lang w:val="de-DE"/>
        </w:rPr>
        <w:t>,2</w:t>
      </w:r>
      <w:r w:rsidRPr="00A0081A">
        <w:rPr>
          <w:lang w:val="de-DE"/>
        </w:rPr>
        <w:t>%;</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iCs/>
          <w:lang w:val="de-DE"/>
        </w:rPr>
      </w:pPr>
      <w:r w:rsidRPr="00777380">
        <w:rPr>
          <w:b/>
          <w:bCs/>
          <w:iCs/>
          <w:lang w:val="de-DE"/>
        </w:rPr>
        <w:t>3. Các chỉ tiêu môi trường</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xml:space="preserve">- Tỷ lệ hộ dùng nước hợp vệ sinh: </w:t>
      </w:r>
      <w:r w:rsidR="007C459D" w:rsidRPr="00777380">
        <w:rPr>
          <w:lang w:val="de-DE"/>
        </w:rPr>
        <w:t>96</w:t>
      </w:r>
      <w:r w:rsidR="00D879C0" w:rsidRPr="00777380">
        <w:rPr>
          <w:lang w:val="de-DE"/>
        </w:rPr>
        <w:t>,5</w:t>
      </w:r>
      <w:r w:rsidRPr="00777380">
        <w:rPr>
          <w:lang w:val="de-DE"/>
        </w:rPr>
        <w:t>%;</w:t>
      </w:r>
    </w:p>
    <w:p w:rsidR="00175270" w:rsidRPr="00777380" w:rsidRDefault="00E541D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Tỷ lệ che phủ rừng: 42,</w:t>
      </w:r>
      <w:r w:rsidR="00D879C0" w:rsidRPr="00777380">
        <w:rPr>
          <w:lang w:val="de-DE"/>
        </w:rPr>
        <w:t>7</w:t>
      </w:r>
      <w:r w:rsidRPr="00777380">
        <w:rPr>
          <w:lang w:val="de-DE"/>
        </w:rPr>
        <w:t>%</w:t>
      </w:r>
      <w:r w:rsidR="00BC6936" w:rsidRPr="00777380">
        <w:rPr>
          <w:lang w:val="de-DE"/>
        </w:rPr>
        <w:t>;</w:t>
      </w:r>
    </w:p>
    <w:p w:rsidR="00175270" w:rsidRPr="00777380" w:rsidRDefault="00D835D7"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777380">
        <w:rPr>
          <w:lang w:val="de-DE"/>
        </w:rPr>
        <w:t>- Tỷ lệ chất thải rắn sinh hoạt được xử lý 7</w:t>
      </w:r>
      <w:r w:rsidR="00D74462" w:rsidRPr="00777380">
        <w:rPr>
          <w:lang w:val="de-DE"/>
        </w:rPr>
        <w:t>7</w:t>
      </w:r>
      <w:r w:rsidRPr="00777380">
        <w:rPr>
          <w:lang w:val="de-DE"/>
        </w:rPr>
        <w:t>%; tỷ lệ chất thải y tế xử lý đạt 100%.</w:t>
      </w:r>
      <w:bookmarkStart w:id="6" w:name="_Hlk89125997"/>
      <w:bookmarkEnd w:id="4"/>
    </w:p>
    <w:p w:rsidR="009A724D" w:rsidRPr="00777380" w:rsidRDefault="0009610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de-DE"/>
        </w:rPr>
      </w:pPr>
      <w:r w:rsidRPr="00777380">
        <w:rPr>
          <w:b/>
          <w:bCs/>
          <w:color w:val="000000" w:themeColor="text1"/>
          <w:lang w:val="de-DE"/>
        </w:rPr>
        <w:t>III.</w:t>
      </w:r>
      <w:r w:rsidR="001C68CD" w:rsidRPr="00777380">
        <w:rPr>
          <w:b/>
          <w:bCs/>
          <w:color w:val="000000" w:themeColor="text1"/>
          <w:lang w:val="de-DE"/>
        </w:rPr>
        <w:t xml:space="preserve"> </w:t>
      </w:r>
      <w:r w:rsidR="007074B7" w:rsidRPr="00777380">
        <w:rPr>
          <w:b/>
          <w:bCs/>
          <w:lang w:val="de-DE"/>
        </w:rPr>
        <w:t>NHIỆM VỤ</w:t>
      </w:r>
      <w:r w:rsidR="009A724D" w:rsidRPr="00777380">
        <w:rPr>
          <w:b/>
          <w:bCs/>
          <w:lang w:val="de-DE"/>
        </w:rPr>
        <w:t xml:space="preserve"> PHÁT TRIỂN KINH TẾ XÃ HỘI NĂM 2024</w:t>
      </w:r>
    </w:p>
    <w:p w:rsidR="00175270" w:rsidRPr="00777380" w:rsidRDefault="00313A6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color w:val="000000" w:themeColor="text1"/>
          <w:spacing w:val="4"/>
          <w:lang w:val="de-DE"/>
        </w:rPr>
      </w:pPr>
      <w:r w:rsidRPr="00777380">
        <w:rPr>
          <w:b/>
          <w:bCs/>
          <w:color w:val="000000" w:themeColor="text1"/>
          <w:lang w:val="de-DE"/>
        </w:rPr>
        <w:t xml:space="preserve">1. </w:t>
      </w:r>
      <w:r w:rsidRPr="00777380">
        <w:rPr>
          <w:b/>
          <w:bCs/>
          <w:color w:val="000000" w:themeColor="text1"/>
          <w:spacing w:val="4"/>
          <w:lang w:val="de-DE"/>
        </w:rPr>
        <w:t>Lĩnh vực kinh tế</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lang w:val="de-DE"/>
        </w:rPr>
      </w:pPr>
      <w:r w:rsidRPr="00777380">
        <w:rPr>
          <w:b/>
          <w:lang w:val="de-DE"/>
        </w:rPr>
        <w:t>1.1. Sản xuất Nông - Lâm - Ngư nghiệp</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rPr>
          <w:lang w:val="sv-SE"/>
        </w:rPr>
        <w:t xml:space="preserve">Tập trung chỉ đạo tái cơ cấu nông nghiệp theo hướng nâng cao giá trị, sản xuất theo hướng hàng hóa. Chuyển đổi cơ cấu cây trồng vật nuôi theo hướng nâng cao chất lượng, giá trị gia tăng và phát triển bền vững. </w:t>
      </w:r>
      <w:r w:rsidRPr="00777380">
        <w:rPr>
          <w:lang w:val="sv-SE" w:eastAsia="vi-VN"/>
        </w:rPr>
        <w:t>Phát triển sản xuất nông nghiệp theo hướng ứng dụng công nghệ cao.</w:t>
      </w:r>
      <w:r w:rsidRPr="00777380">
        <w:rPr>
          <w:lang w:val="sv-SE"/>
        </w:rPr>
        <w:t xml:space="preserve"> Khuyến khích, hỗ trợ xây dựng các mô hình phát triển sản xuất nông nghiệp trên địa bàn, ưu tiên các mô hình sản xuất ứng dụng công nghệ cao, quy mô lớn. </w:t>
      </w:r>
      <w:r w:rsidRPr="00777380">
        <w:rPr>
          <w:shd w:val="clear" w:color="auto" w:fill="FFFFFF"/>
          <w:lang w:val="sv-SE"/>
        </w:rPr>
        <w:t>Liên kết sản xuất theo chuỗi giá trị với sự tham gia của doanh nghiệp, áp dụng sản xuất an toàn.</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sv-SE"/>
        </w:rPr>
      </w:pPr>
      <w:r w:rsidRPr="00777380">
        <w:rPr>
          <w:lang w:val="vi-VN"/>
        </w:rPr>
        <w:t>Tăng c</w:t>
      </w:r>
      <w:r w:rsidRPr="00777380">
        <w:rPr>
          <w:lang w:val="vi-VN"/>
        </w:rPr>
        <w:softHyphen/>
        <w:t xml:space="preserve">ường công tác thú y, chỉ đạo tốt tiêm phòng các loại vắc xin cho gia súc, gia cầm đảm bảo nhằm ngăn chặn dịch bệnh xảy ra. Đồng thời theo dõi diễn biến tình hình dịch bệnh để có biện pháp dập tắt dịch kịp thời và triệt để. Thực hiện </w:t>
      </w:r>
      <w:r w:rsidRPr="00777380">
        <w:rPr>
          <w:lang w:val="vi-VN"/>
        </w:rPr>
        <w:lastRenderedPageBreak/>
        <w:t>tốt công tác thanh tra, kiểm tra định kỳ và đột xuất để tăng c</w:t>
      </w:r>
      <w:r w:rsidRPr="00777380">
        <w:rPr>
          <w:lang w:val="vi-VN"/>
        </w:rPr>
        <w:softHyphen/>
        <w:t>ường hiệu lực quản lý Nhà nước trong công tác phòng chống dịch bệnh và quản lý thuốc thú y. Củng cố công tác kiểm dịch, kiểm soát giết mổ, kiểm tra vệ sinh thú y, tăng cư</w:t>
      </w:r>
      <w:r w:rsidRPr="00777380">
        <w:rPr>
          <w:lang w:val="vi-VN"/>
        </w:rPr>
        <w:softHyphen/>
        <w:t>ờng công tác tuyên truyền về phòng chống dịch bệnh</w:t>
      </w:r>
      <w:r w:rsidRPr="00777380">
        <w:rPr>
          <w:lang w:val="sv-SE"/>
        </w:rPr>
        <w:t xml:space="preserve">. </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sv-SE"/>
        </w:rPr>
      </w:pPr>
      <w:r w:rsidRPr="00777380">
        <w:rPr>
          <w:lang w:val="vi-VN"/>
        </w:rPr>
        <w:t>Tuyên truyền vận động ngư dân chấp hành các quy định của pháp luật về khai thác và bảo vệ nguồn lợi thủy sản, các quy định về chống khai thác bất hợp pháp IUU. Thực hiện chuyển đổi các nghề khai thác hiệu quả, phù hợp với các đối tượng khai thác chính.. Thành lập mới, cũng cố phát triển, nhân rộng các mô hình Tổ đoàn kết, Tổ hợp tác sản xuất trên biển có hiệu quả, đảm bảo an toàn khai thác trên biển. Nhân rộng các đối tượng nuôi mới có hiệu quả kinh tế cao, nhằm đa dạng hóa đối tượng nuôi trồng. Các đơn vị chuyên môn chỉ đạo, phối hợp với địa ph</w:t>
      </w:r>
      <w:r w:rsidRPr="00777380">
        <w:rPr>
          <w:lang w:val="vi-VN"/>
        </w:rPr>
        <w:softHyphen/>
        <w:t>ương kiểm dịch con giống chặt chẻ trước khi đư</w:t>
      </w:r>
      <w:r w:rsidRPr="00777380">
        <w:rPr>
          <w:lang w:val="vi-VN"/>
        </w:rPr>
        <w:softHyphen/>
        <w:t>a vào nuôi</w:t>
      </w:r>
      <w:r w:rsidRPr="00777380">
        <w:rPr>
          <w:lang w:val="sv-SE"/>
        </w:rPr>
        <w:t xml:space="preserve">. </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rPr>
          <w:lang w:val="es-ES"/>
        </w:rPr>
        <w:t xml:space="preserve">Tăng cường công tác quản lý bảo vệ rừng, xây dựng và phát triển vốn rừng, đẩy mạnh công tác kiểm tra, chỉ đạo chăm sóc, khoanh nuôi, bảo vệ rừng, khai thác có hiệu quả tiềm năng đất đai, tài nguyên rừng. </w:t>
      </w:r>
      <w:r w:rsidRPr="00777380">
        <w:t xml:space="preserve">Tiếp tục xây dựng Phương án giao đất lâm nghiệp, xây dựng phương án xử lý các diện tích rừng và đất lâm nghiệp bị lấn chiếm </w:t>
      </w:r>
      <w:proofErr w:type="gramStart"/>
      <w:r w:rsidRPr="00777380">
        <w:t>theo</w:t>
      </w:r>
      <w:proofErr w:type="gramEnd"/>
      <w:r w:rsidRPr="00777380">
        <w:t xml:space="preserve"> kết quả rà soát của Chỉ thị 03/CT-UBND ngày 19/3/2019 của UBND tỉnh; xử lý các vụ vi phạm về khái thác rừng trái pháp luật</w:t>
      </w:r>
      <w:r w:rsidRPr="00777380">
        <w:rPr>
          <w:lang w:val="es-ES"/>
        </w:rPr>
        <w:t>.</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rPr>
      </w:pPr>
      <w:r w:rsidRPr="00777380">
        <w:rPr>
          <w:b/>
          <w:lang w:val="de-DE"/>
        </w:rPr>
        <w:t>1.</w:t>
      </w:r>
      <w:r w:rsidRPr="00777380">
        <w:rPr>
          <w:b/>
          <w:lang w:val="vi-VN"/>
        </w:rPr>
        <w:t>2. Xây dựng nông thôn mới</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rPr>
          <w:lang w:val="vi-VN"/>
        </w:rPr>
        <w:t xml:space="preserve">Tuyên truyền, vận động các tổ chức, doanh nghiệp, các đoàn thể và mọi tầng lớp </w:t>
      </w:r>
      <w:r w:rsidRPr="00777380">
        <w:rPr>
          <w:lang w:val="de-DE"/>
        </w:rPr>
        <w:t>N</w:t>
      </w:r>
      <w:r w:rsidRPr="00777380">
        <w:rPr>
          <w:lang w:val="vi-VN"/>
        </w:rPr>
        <w:t>hân dân đầu tư tiền, sức lao động, hiến đất, tài sản để xây dựng các công trình phúc lợi công cộng nhằm thực hiện tốt chương trình xây dựng nông thôn mới trên địa bàn huyện theo đúng kế hoạch.</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vi-VN"/>
        </w:rPr>
      </w:pPr>
      <w:r w:rsidRPr="00777380">
        <w:rPr>
          <w:lang w:val="de-DE"/>
        </w:rPr>
        <w:t xml:space="preserve">Tăng cường công tác lãnh đạo, đẩy mạnh công tác tuyên truyền xây dựng nông thôn mới. </w:t>
      </w:r>
      <w:r w:rsidRPr="00777380">
        <w:rPr>
          <w:lang w:val="vi-VN"/>
        </w:rPr>
        <w:t xml:space="preserve">Thực hiện nâng cao chất lượng các tiêu chí đạt theo bộ tiêu chí </w:t>
      </w:r>
      <w:r w:rsidRPr="00777380">
        <w:t>xây dựng nông thôn mới</w:t>
      </w:r>
      <w:r w:rsidRPr="00777380">
        <w:rPr>
          <w:lang w:val="vi-VN"/>
        </w:rPr>
        <w:t xml:space="preserve"> giai đoạn 2021-2025, xây dựng 01 xã đạt chuẩn </w:t>
      </w:r>
      <w:r w:rsidRPr="00777380">
        <w:t>nông thôn mới</w:t>
      </w:r>
      <w:r w:rsidRPr="00777380">
        <w:rPr>
          <w:lang w:val="vi-VN"/>
        </w:rPr>
        <w:t xml:space="preserve"> năm 202</w:t>
      </w:r>
      <w:r w:rsidRPr="00777380">
        <w:t>4</w:t>
      </w:r>
      <w:r w:rsidRPr="00777380">
        <w:rPr>
          <w:lang w:val="vi-VN"/>
        </w:rPr>
        <w:t>. Xây dựng 8-10 vườn mẫu nông thôn mới, 2-3 khu dân cư nông thôn mới kiểu mẫu</w:t>
      </w:r>
      <w:r w:rsidRPr="00777380">
        <w:t xml:space="preserve"> và x</w:t>
      </w:r>
      <w:r w:rsidRPr="00777380">
        <w:rPr>
          <w:lang w:val="vi-VN"/>
        </w:rPr>
        <w:t>ây dựng từ 2-3 sản phẩm OCOP.</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777380">
        <w:rPr>
          <w:b/>
          <w:bCs/>
          <w:lang w:val="de-DE"/>
        </w:rPr>
        <w:t>1.3</w:t>
      </w:r>
      <w:r w:rsidRPr="00777380">
        <w:rPr>
          <w:b/>
          <w:bCs/>
          <w:lang w:val="vi-VN"/>
        </w:rPr>
        <w:t xml:space="preserve">. Công tác </w:t>
      </w:r>
      <w:r w:rsidRPr="00777380">
        <w:rPr>
          <w:b/>
          <w:bCs/>
          <w:lang w:val="de-DE"/>
        </w:rPr>
        <w:t>q</w:t>
      </w:r>
      <w:r w:rsidRPr="00777380">
        <w:rPr>
          <w:b/>
          <w:bCs/>
          <w:lang w:val="vi-VN"/>
        </w:rPr>
        <w:t>uản lý Tài nguyên</w:t>
      </w:r>
      <w:r w:rsidRPr="00777380">
        <w:rPr>
          <w:b/>
          <w:bCs/>
          <w:lang w:val="de-DE"/>
        </w:rPr>
        <w:t xml:space="preserve"> - </w:t>
      </w:r>
      <w:r w:rsidRPr="00777380">
        <w:rPr>
          <w:b/>
          <w:bCs/>
          <w:lang w:val="vi-VN"/>
        </w:rPr>
        <w:t>Môi trường</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777380">
        <w:rPr>
          <w:lang w:val="de-DE"/>
        </w:rPr>
        <w:t>Chỉ đạo các phòng, ban, đơn vị liên quan và UBND các xã</w:t>
      </w:r>
      <w:r w:rsidRPr="00777380">
        <w:rPr>
          <w:lang w:val="pt-BR"/>
        </w:rPr>
        <w:t xml:space="preserve"> làm tốt công tác tiếp nhận, thẩm định hồ sơ giao đất, cho thuê đất, cấp giấy chứng nhận quyền sử dụng đất đảm bảo thời gian, tiến độ và đúng quy định của pháp luật.</w:t>
      </w:r>
      <w:r w:rsidRPr="00777380">
        <w:rPr>
          <w:lang w:val="de-DE"/>
        </w:rPr>
        <w:t xml:space="preserve"> Tăng cường thanh tra kiểm tra việc sử dụng đất, các hoạt động khai thác chế biến khoáng sản; ngăn chặn xử lý nghiêm các hoạt động khai thác tập kết kinh doanh vận chuyển khoáng sản trái phép. Tiếp tục rà soát, cấp phép cho các hộ dân thực hiện cải tạo mặt bằng đất nông nghiệp, kết hợp tận thu đất san lấp công trình.</w:t>
      </w:r>
      <w:r w:rsidRPr="00777380">
        <w:rPr>
          <w:lang w:val="pt-BR"/>
        </w:rPr>
        <w:t xml:space="preserve"> </w:t>
      </w:r>
      <w:r w:rsidRPr="00777380">
        <w:rPr>
          <w:lang w:val="nl-NL"/>
        </w:rPr>
        <w:t>Tổ chức công bố, công khai Quy hoạch sử dụng đất đến năm 2030 và kế hoạch sử dụng đất năm 2024 cấp huyện, chỉ đạo cơ quan, đơn vị, UBND các xã tổ chức thực hiện đúng quy định</w:t>
      </w:r>
      <w:r w:rsidRPr="00777380">
        <w:rPr>
          <w:lang w:val="pt-BR"/>
        </w:rPr>
        <w:t>.</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777380">
        <w:rPr>
          <w:lang w:val="de-DE"/>
        </w:rPr>
        <w:lastRenderedPageBreak/>
        <w:t>Tăng cường thanh tra, kiểm tra việc chấp hành các quy định về bảo vệ môi trường, khuyến khích doanh nghiệp đầu tư bảo vệ môi trường, thu gom, xử lý, tái chế rác thải, ứng dụng công nghệ mới trong bảo vệ môi trường. Tiếp tục thực hiện thẩm định, xác nhận đăng ký kế hoạch bảo vệ môi trường, đề án bảo vệ môi trường trên địa bàn.</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777380">
        <w:rPr>
          <w:b/>
          <w:bCs/>
          <w:lang w:val="de-DE"/>
        </w:rPr>
        <w:t>1.4</w:t>
      </w:r>
      <w:r w:rsidRPr="00777380">
        <w:rPr>
          <w:b/>
          <w:bCs/>
          <w:lang w:val="vi-VN"/>
        </w:rPr>
        <w:t>. Sản xuất Công nghiệp</w:t>
      </w:r>
      <w:r w:rsidRPr="00777380">
        <w:rPr>
          <w:b/>
          <w:bCs/>
        </w:rPr>
        <w:t xml:space="preserve">, </w:t>
      </w:r>
      <w:r w:rsidRPr="00777380">
        <w:rPr>
          <w:b/>
          <w:bCs/>
          <w:lang w:val="vi-VN"/>
        </w:rPr>
        <w:t>Tiểu Thủ công nghiệp</w:t>
      </w:r>
      <w:r w:rsidRPr="00777380">
        <w:rPr>
          <w:b/>
          <w:bCs/>
        </w:rPr>
        <w:t>, TM dịch vụ</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777380">
        <w:rPr>
          <w:lang w:val="de-DE"/>
        </w:rPr>
        <w:t>Tập trung chỉ đạo giải quyết khó khăn, vướng mắc, đẩy mạnh sản xuất công nghiệp. Tổ chức đối thoại, gặp gỡ, tiếp xúc với doanh nghiệp, hợp tác xã, nhà đầu tư để cùng tháo gỡ khó khăn vướng mắc. Nâng cao số lượng, chất lượng các sản phẩm công nghiệp có giá trị chiếm tỷ trọng cao, có thế mạnh như: Sản xuất, khai thác vật liệu xây dựng; Chế biến nước mắm, chế biến thuỷ, hải sản; sản xuất nón lá, các sản phẩm mây tre đan xuất khẩu; chế biến dăm gỗ, các sản phẩm mộc mỹ nghệ; Mây tre đan xuất khẩu; Gạo xay xát.</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777380">
        <w:rPr>
          <w:lang w:val="de-DE"/>
        </w:rPr>
        <w:t>Phát triển thương mại theo hướng đáp ứng mọi nhu cầu xã hội. Khuyến khích doanh nghiệp phát triển về quy mô và chất lượng dịch vụ. Khai thác có hiệu quả mạng lưới chợ các xã đảm bảo cung ứng đủ, kịp thời các mặt hàng thiết yếu, nhất là nông sản của Nhân dân địa phương. Nâng cao hiệu quả và đẩy mạnh kêu gọi đầu tư, quảng bá du lịch.</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4"/>
          <w:lang w:val="de-DE"/>
        </w:rPr>
      </w:pPr>
      <w:r w:rsidRPr="00777380">
        <w:rPr>
          <w:spacing w:val="-4"/>
          <w:lang w:val="vi-VN"/>
        </w:rPr>
        <w:t>Thực hiện có hiệu quả các</w:t>
      </w:r>
      <w:r w:rsidRPr="00777380">
        <w:rPr>
          <w:lang w:val="vi-VN"/>
        </w:rPr>
        <w:t xml:space="preserve"> đề tài, dự án nghiên cứu khoa học đã được phê duyệt; đồng thời đánh giá hiệu quả kinh tế, khả năng nhân rộng của đề tài, dự án nhằm góp phần phát triển kinh tế xã hội của huyện.</w:t>
      </w:r>
      <w:r w:rsidRPr="00777380">
        <w:rPr>
          <w:lang w:val="da-DK"/>
        </w:rPr>
        <w:t xml:space="preserve"> </w:t>
      </w:r>
      <w:r w:rsidRPr="00777380">
        <w:rPr>
          <w:lang w:val="es-ES"/>
        </w:rPr>
        <w:t>Tăng cường ứng dụng các công nghệ hiện đại, công nghệ thông tin, các phương tiện, thiết bị sản xuất tiên tiến vào sản xuất, công tác.</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777380">
        <w:rPr>
          <w:b/>
          <w:bCs/>
          <w:lang w:val="de-DE"/>
        </w:rPr>
        <w:t>1.5</w:t>
      </w:r>
      <w:r w:rsidRPr="00777380">
        <w:rPr>
          <w:b/>
          <w:bCs/>
          <w:lang w:val="vi-VN"/>
        </w:rPr>
        <w:t>. Công tác Quy hoạch và Giải phóng mặt bằng</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2"/>
          <w:lang w:val="da-DK"/>
        </w:rPr>
      </w:pPr>
      <w:r w:rsidRPr="00777380">
        <w:rPr>
          <w:lang w:val="de-DE"/>
        </w:rPr>
        <w:t>Tập tr</w:t>
      </w:r>
      <w:r w:rsidRPr="00777380">
        <w:rPr>
          <w:lang w:val="vi-VN"/>
        </w:rPr>
        <w:t>u</w:t>
      </w:r>
      <w:r w:rsidRPr="00777380">
        <w:rPr>
          <w:lang w:val="de-DE"/>
        </w:rPr>
        <w:t xml:space="preserve">ng chỉ đạo công tác quy hoạch, thẩm định quy hoạch. Quy hoạch chi tiết các khu dân cư tại trung tâm huyện lỵ mới và điểm dân cư nông thôn tại các xã. Tập trung quản lý quy hoạch và xây dựng theo quy hoạch. </w:t>
      </w:r>
      <w:r w:rsidRPr="00777380">
        <w:rPr>
          <w:spacing w:val="2"/>
          <w:lang w:val="da-DK"/>
        </w:rPr>
        <w:t>Chỉ đạo nâng cao trách nhiệm của UBND cấp xã trong công tác quản lý quy hoạch xây dựng, quản lý sử dụng đất, tăng cường công tác phối hợp các cơ quan, đơn vị liên quan xử lý các trường hợp vi phạm quy hoạch và trật tự xây dựng.</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t xml:space="preserve">Tiếp tục chỉ đạo, đôn đốc UBND các xã triển khai thực hiện lập quy hoạch </w:t>
      </w:r>
      <w:proofErr w:type="gramStart"/>
      <w:r w:rsidRPr="00777380">
        <w:t>chung</w:t>
      </w:r>
      <w:proofErr w:type="gramEnd"/>
      <w:r w:rsidRPr="00777380">
        <w:t xml:space="preserve"> xây dựng nông thôn giai đoạn 2021-2030. </w:t>
      </w:r>
      <w:r w:rsidRPr="00777380">
        <w:rPr>
          <w:lang w:val="vi-VN"/>
        </w:rPr>
        <w:t xml:space="preserve">Tập trung giải quyết những vướng mắc trong công tác GPMB các công trình, dự án, nhất là các </w:t>
      </w:r>
      <w:r w:rsidRPr="00777380">
        <w:t xml:space="preserve">công trình, </w:t>
      </w:r>
      <w:r w:rsidRPr="00777380">
        <w:rPr>
          <w:lang w:val="vi-VN"/>
        </w:rPr>
        <w:t xml:space="preserve">dự án trọng điểm. </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777380">
        <w:rPr>
          <w:b/>
          <w:bCs/>
          <w:lang w:val="de-DE"/>
        </w:rPr>
        <w:t>1.6</w:t>
      </w:r>
      <w:r w:rsidRPr="00777380">
        <w:rPr>
          <w:b/>
          <w:bCs/>
          <w:lang w:val="vi-VN"/>
        </w:rPr>
        <w:t>. Xây dựng cơ bản</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777380">
        <w:rPr>
          <w:lang w:val="es-ES"/>
        </w:rPr>
        <w:t xml:space="preserve">Tăng cường công tác quản lý nhà nước về xây dựng cơ bản. Đầu tư xây dựng các công trình theo các quy định của pháp luật và </w:t>
      </w:r>
      <w:r w:rsidRPr="00777380">
        <w:rPr>
          <w:lang w:val="pt-BR"/>
        </w:rPr>
        <w:t xml:space="preserve">theo kế hoạch đầu tư công trung hạn đã được phê duyệt. </w:t>
      </w:r>
      <w:r w:rsidRPr="00777380">
        <w:rPr>
          <w:lang w:val="es-ES"/>
        </w:rPr>
        <w:t xml:space="preserve">Tiếp tục ưu tiên nguồn vốn đầu tư xây dựng các công trình quan trọng của huyện, các công trình phục vụ xây dựng nông thôn mới của xã hoàn thành trong năm 2024, các công trình hạ tầng tại Trung tâm huyện lỵ, các </w:t>
      </w:r>
      <w:r w:rsidRPr="00777380">
        <w:rPr>
          <w:lang w:val="es-ES"/>
        </w:rPr>
        <w:lastRenderedPageBreak/>
        <w:t>công trình thiết yếu phục vụ sản xuất và đời sống nhân dân</w:t>
      </w:r>
      <w:r w:rsidRPr="00777380">
        <w:rPr>
          <w:lang w:val="pt-BR"/>
        </w:rPr>
        <w:t>. Tăng cường chỉ đạo các cơ quan, đơn vị, địa phương, chủ đầu tư giải ngân vốn đầu tư công đảm bảo kế hoạch đề ra; chỉ đạo các xã quan tâm xử lý nợ đọng xây dựng cơ bản. Đẩy nhanh tiến độ triển khai các công trình trọng điểm, kiên quyết xử lý những đơn vị thi công vi phạm tiến độ, chất lượng công trình.</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da-DK"/>
        </w:rPr>
      </w:pPr>
      <w:r w:rsidRPr="00777380">
        <w:rPr>
          <w:b/>
          <w:bCs/>
          <w:lang w:val="da-DK"/>
        </w:rPr>
        <w:t>1.7. Ứng dụng khoa học - Công nghệ</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ES"/>
        </w:rPr>
      </w:pPr>
      <w:r w:rsidRPr="00777380">
        <w:rPr>
          <w:spacing w:val="-4"/>
          <w:lang w:val="vi-VN"/>
        </w:rPr>
        <w:t>Thực hiện có hiệu quả các</w:t>
      </w:r>
      <w:r w:rsidRPr="00777380">
        <w:rPr>
          <w:lang w:val="vi-VN"/>
        </w:rPr>
        <w:t xml:space="preserve"> đề tài, dự án nghiên cứu khoa học đã được phê duyệt; đồng thời đánh giá hiệu quả kinh tế, khả năng nhân rộng của đề tài, dự án nhằm góp phần phát triển kinh tế xã hội của huyện.</w:t>
      </w:r>
      <w:r w:rsidRPr="00777380">
        <w:rPr>
          <w:lang w:val="da-DK"/>
        </w:rPr>
        <w:t xml:space="preserve"> </w:t>
      </w:r>
      <w:r w:rsidRPr="00777380">
        <w:rPr>
          <w:lang w:val="es-ES"/>
        </w:rPr>
        <w:t>Tăng cường ứng dụng các công nghệ hiện đại, công nghệ thông tin, các phương tiện, thiết bị sản xuất tiên tiến vào sản xuất.</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de-DE"/>
        </w:rPr>
      </w:pPr>
      <w:r w:rsidRPr="00777380">
        <w:rPr>
          <w:b/>
          <w:bCs/>
          <w:lang w:val="de-DE"/>
        </w:rPr>
        <w:t>1.8. Công tác Phòng chống thiên tai - Tìm kiếm cứu nạn</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4"/>
          <w:lang w:val="de-DE"/>
        </w:rPr>
      </w:pPr>
      <w:r w:rsidRPr="00777380">
        <w:rPr>
          <w:spacing w:val="-4"/>
          <w:lang w:val="de-DE"/>
        </w:rPr>
        <w:t>Tăng cường các biện pháp phòng chống thiên tai; nâng cao năng lực, hiệu quả hoạt động của các lực lượng tham gia phòng chống lụt bão, tìm kiếm cứu hộ cứu nạn; chủ động xử lý các điểm xung yếu trên các tuyến đê, kè, cống, các hồ đập có nguy cơ mất an toàn. Thường xuyên chỉ đạo Ban Chỉ huy phòng chống thiên tai, tìm kiếm cứu nạn kiêm Ban chỉ huy phòng thủ dân sự huyện luôn sẵn sàng và chủ động ứng phó với các diễn biến của thời tiết; thực hiện phương châm “4 tại chỗ” từ cấp huyện đến cấp xã trong trường hợp xảy ra thiên tai.</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777380">
        <w:rPr>
          <w:b/>
          <w:bCs/>
          <w:lang w:val="es-ES"/>
        </w:rPr>
        <w:t>1.</w:t>
      </w:r>
      <w:r w:rsidRPr="00777380">
        <w:rPr>
          <w:b/>
          <w:bCs/>
        </w:rPr>
        <w:t>9</w:t>
      </w:r>
      <w:r w:rsidRPr="00777380">
        <w:rPr>
          <w:b/>
          <w:bCs/>
          <w:lang w:val="vi-VN"/>
        </w:rPr>
        <w:t>. Hoạt động Tài chính - Tín dụng</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777380">
        <w:rPr>
          <w:i/>
          <w:lang w:val="nb-NO"/>
        </w:rPr>
        <w:t>Tài chính:</w:t>
      </w:r>
      <w:r w:rsidRPr="00777380">
        <w:rPr>
          <w:lang w:val="nb-NO"/>
        </w:rPr>
        <w:t xml:space="preserve"> Tăng cường sự phối hợp các giữa cơ quan trong công tác thu ngân sách, xử lý nợ đọng thuế đảm bảo tỷ lệ quy định; tập trung chỉ đạo, đôn đốc các khoản thu chiếm tỷ trọng lớn; đẩy mạnh công tác bán đấu giá quyền sử dụng đất trên địa bàn, phấn đấu hoàn thành dự toán thu tiền sử dụng đất được giao. Thường xuyên thực hiện công tác hậu kiểm để chấn chỉnh các tổ chức, cá nhân trốn thuế. Thực hiện chi đúng theo dự toán được giao, chi đảm bảo hiệu quả và tiết kiệm. Kiểm soát nợ công; tăng cường công tác quản lý điều hành về ngân sách, phấn đấu hoàn thành chỉ tiêu T</w:t>
      </w:r>
      <w:r w:rsidRPr="00777380">
        <w:rPr>
          <w:lang w:val="pt-BR"/>
        </w:rPr>
        <w:t>hu ngân sách nhà nước theo kế hoạch đề ra và điều hành chi ngân sách huyện quả.</w:t>
      </w:r>
      <w:r w:rsidRPr="00777380">
        <w:t>Thực hiện các giải pháp thu ngân sách bền vững</w:t>
      </w:r>
      <w:r w:rsidRPr="00777380">
        <w:rPr>
          <w:lang w:val="pt-BR"/>
        </w:rPr>
        <w:t>.</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777380">
        <w:rPr>
          <w:bCs/>
          <w:lang w:val="fi-FI"/>
        </w:rPr>
        <w:t xml:space="preserve">Chủ động điều hành ngân sách, đảm bảo cân đối ngân sách các cấp, rà soát, sắp xếp các nhiệm vụ chi. Quản lý chặt chẽ chi ngân sách trong phạm vi dự toán được giao, ưu tiên nguồn lực thực hiện các nhiệm vụ phát sinh do thiên tai, dịch bệnh và các chính sách an sinh xã hội; </w:t>
      </w:r>
      <w:r w:rsidRPr="00777380">
        <w:rPr>
          <w:shd w:val="clear" w:color="auto" w:fill="FFFFFF"/>
        </w:rPr>
        <w:t xml:space="preserve">phân bổ kinh phí các chương trình, nhiệm vụ được Tỉnh bổ sung kịp thời. Chi đầu tư tập trung thanh toán nợ XDCB, các dự án chuyễn tiếp và các dự án có đủ điều kiện bố trí vốn </w:t>
      </w:r>
      <w:proofErr w:type="gramStart"/>
      <w:r w:rsidRPr="00777380">
        <w:rPr>
          <w:shd w:val="clear" w:color="auto" w:fill="FFFFFF"/>
        </w:rPr>
        <w:t>theo</w:t>
      </w:r>
      <w:proofErr w:type="gramEnd"/>
      <w:r w:rsidRPr="00777380">
        <w:rPr>
          <w:shd w:val="clear" w:color="auto" w:fill="FFFFFF"/>
        </w:rPr>
        <w:t xml:space="preserve"> quy định</w:t>
      </w:r>
      <w:r w:rsidRPr="00777380">
        <w:rPr>
          <w:lang w:val="pt-BR"/>
        </w:rPr>
        <w:t>.</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nb-NO"/>
        </w:rPr>
      </w:pPr>
      <w:r w:rsidRPr="00777380">
        <w:rPr>
          <w:i/>
          <w:lang w:val="nb-NO"/>
        </w:rPr>
        <w:t>Tín dụng:</w:t>
      </w:r>
      <w:r w:rsidRPr="00777380">
        <w:rPr>
          <w:lang w:val="nb-NO"/>
        </w:rPr>
        <w:t xml:space="preserve"> Các tổ chức tín dụng trên địa bàn huyện tiếp tục đẩy mạnh các chính sách cho vay phát triển sản xuất kinh doanh với lãi vay ưu đãi. Phát triển đa dạng các loại hình dịch vụ tín dụng, phát huy hiệu quả hình thức tiết kiệm và vay vốn nhỏ trong dân cư như tiết kiệm theo tổ, nhóm của các đoàn thể. Sử dụng có </w:t>
      </w:r>
      <w:r w:rsidRPr="00777380">
        <w:rPr>
          <w:lang w:val="nb-NO"/>
        </w:rPr>
        <w:lastRenderedPageBreak/>
        <w:t>hiệu quả nguồn vốn cho vay từ Ngân hàng Chính sách xã hội. Nâng cao vai trò của các đoàn thể để phát huy các mô hình tiết kiệm và vay vốn trong dân cư.</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spacing w:val="4"/>
          <w:lang w:val="de-DE"/>
        </w:rPr>
      </w:pPr>
      <w:r w:rsidRPr="00777380">
        <w:rPr>
          <w:b/>
          <w:bCs/>
          <w:spacing w:val="4"/>
          <w:lang w:val="de-DE"/>
        </w:rPr>
        <w:t>2. Lĩnh vực Văn hóa - Xã hội</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lang w:val="de-DE"/>
        </w:rPr>
      </w:pPr>
      <w:r w:rsidRPr="00777380">
        <w:rPr>
          <w:b/>
          <w:bCs/>
          <w:spacing w:val="4"/>
          <w:lang w:val="de-DE"/>
        </w:rPr>
        <w:t>2.1</w:t>
      </w:r>
      <w:r w:rsidRPr="00777380">
        <w:rPr>
          <w:b/>
          <w:bCs/>
          <w:lang w:val="de-DE"/>
        </w:rPr>
        <w:t>. Giáo dục và Đào tạo</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pPr>
      <w:r w:rsidRPr="00777380">
        <w:t xml:space="preserve">Rà soát, sắp xếp, quy hoạch mạng lưới các cơ sở giáo dục và đào tạo; nâng cao chất lượng đội </w:t>
      </w:r>
      <w:proofErr w:type="gramStart"/>
      <w:r w:rsidRPr="00777380">
        <w:t>ngũ</w:t>
      </w:r>
      <w:proofErr w:type="gramEnd"/>
      <w:r w:rsidRPr="00777380">
        <w:t xml:space="preserve"> giáo viên và cán bộ quản lý giáo dục. Tập trung chỉ đạo nâng cao chất lượng giáo dục mầm </w:t>
      </w:r>
      <w:proofErr w:type="gramStart"/>
      <w:r w:rsidRPr="00777380">
        <w:t>non</w:t>
      </w:r>
      <w:proofErr w:type="gramEnd"/>
      <w:r w:rsidRPr="00777380">
        <w:t xml:space="preserve">, giáo dục phổ thông. Tiếp tục thực hiện Chương trình giáo dục phổ thông hiện hành đối với các lớp từ lớp 5 và 9, bảo đảm hoàn thành chương trình năm học theo khung kế hoạch thời gian quy định; Tiếp tục thực hiện hiệu quả Kế hoạch của UBND tỉnh về triển khai thực hiện Đề án dạy và học ngoại ngữ trong hệ thống giáo dục quốc dân tỉnh Quảng Bình giai đoạn 2018 - 2025. Tiếp tục chỉ đạo triển khai các phần mềm quản lý, kết nối liên thông dữ liệu với phần mềm cơ sở dữ liệu ngành đáp ứng yêu cầu quản lý </w:t>
      </w:r>
      <w:proofErr w:type="gramStart"/>
      <w:r w:rsidRPr="00777380">
        <w:t>chung</w:t>
      </w:r>
      <w:proofErr w:type="gramEnd"/>
      <w:r w:rsidRPr="00777380">
        <w:t xml:space="preserve"> của Ngành, thuận tiện cho giáo viên khai thác thông tin phục vụ dạy học. Tăng cường giáo dục đạo đức, lối sống, kỹ năng sống, giáo dục thể chất cho học sinh, bảo đảm an toàn trường học; đổi mới công tác tuyển chọn, bồi dưỡng học sinh giỏi các môn văn hóa để tham gia các cuộc thi học sinh giỏi các cấp đạt kết quả cao. Tăng cường công tác xã hội hóa giáo dục, nâng cao chất lượng hoạt động của Hội đồng giáo dục và Hội khuyến học các cấp. Củng cố, phát triển hoạt động của các Trung tâm học tập cộng đồng, đáp ứng nhu cầu học tập của nhân dân. Chỉ đạo các đơn vị hoàn thành tiến độ xây dựng trường đạt chuẩn quốc gia </w:t>
      </w:r>
      <w:proofErr w:type="gramStart"/>
      <w:r w:rsidRPr="00777380">
        <w:t>theo</w:t>
      </w:r>
      <w:proofErr w:type="gramEnd"/>
      <w:r w:rsidRPr="00777380">
        <w:t xml:space="preserve"> kế hoạch.</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lang w:val="de-DE"/>
        </w:rPr>
      </w:pPr>
      <w:r w:rsidRPr="00777380">
        <w:rPr>
          <w:b/>
          <w:bCs/>
          <w:lang w:val="de-DE"/>
        </w:rPr>
        <w:t>2.2. Y tế và chăm sóc sức khoẻ nhân dân</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pPr>
      <w:r w:rsidRPr="00777380">
        <w:t>Tiếp tục phát huy có hiệu quả công tác chăm sóc sức khỏe ban đầu cho nhân dân.</w:t>
      </w:r>
      <w:r w:rsidRPr="00777380">
        <w:rPr>
          <w:bCs/>
          <w:spacing w:val="-4"/>
          <w:lang w:val="es-ES"/>
        </w:rPr>
        <w:t xml:space="preserve"> </w:t>
      </w:r>
      <w:r w:rsidRPr="00777380">
        <w:t>Triển khai thực hiện tốt các chương trình y tế quốc gia, triển khai tốt công tác phòng chống dịch bệnh, khống chế không để dịch bệnh xảy ra trên địa bàn huyện. Tăng c</w:t>
      </w:r>
      <w:r w:rsidRPr="00777380">
        <w:softHyphen/>
        <w:t>ường đầu tư cơ sở vật chất, trang thiết bị y tế để nâng cao chất l</w:t>
      </w:r>
      <w:r w:rsidRPr="00777380">
        <w:softHyphen/>
        <w:t xml:space="preserve">ượng khám bệnh, chữa bệnh; nâng cao trình độ chuyên môn nghiệp vụ cho cán bộ viên chức y tế cơ sở; thực hiện tốt công tác thu dung bệnh nhân đến chữa bệnh tại các Trạm Y tế xã nhằm giảm tải cho bệnh viện tuyến trên; tăng cường công tác quản lý nhà nước về y tế, dân số, quản lý tốt các cơ sở hành nghề y, dược, mỹ phẩm, trang thiết bị y tư nhân, an toàn thực phẩm.Tiếp tục thu hút các nguồn lực xã hội hoá công tác y tế, huy động nguồn vốn xây dựng nông thôn mới để đầu tư xây dựng và duy trì các xã đạt tiêu chí quốc gia về y tế xã. </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tabs>
          <w:tab w:val="left" w:pos="8341"/>
        </w:tabs>
        <w:spacing w:line="360" w:lineRule="exact"/>
        <w:ind w:firstLine="709"/>
        <w:jc w:val="both"/>
        <w:rPr>
          <w:b/>
          <w:bCs/>
          <w:spacing w:val="-4"/>
          <w:lang w:val="de-DE"/>
        </w:rPr>
      </w:pPr>
      <w:r w:rsidRPr="00777380">
        <w:rPr>
          <w:b/>
          <w:bCs/>
          <w:lang w:val="de-DE"/>
        </w:rPr>
        <w:t>2.3</w:t>
      </w:r>
      <w:r w:rsidRPr="00777380">
        <w:rPr>
          <w:b/>
          <w:bCs/>
          <w:spacing w:val="-4"/>
          <w:lang w:val="de-DE"/>
        </w:rPr>
        <w:t>. Văn hoá - Thể dục thể thao và Thông tin - Truyền thông</w:t>
      </w:r>
      <w:r w:rsidRPr="00777380">
        <w:rPr>
          <w:b/>
          <w:bCs/>
          <w:spacing w:val="-4"/>
          <w:lang w:val="de-DE"/>
        </w:rPr>
        <w:tab/>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lang w:val="de-DE"/>
        </w:rPr>
      </w:pPr>
      <w:r w:rsidRPr="00777380">
        <w:rPr>
          <w:lang w:val="pt-BR"/>
        </w:rPr>
        <w:t xml:space="preserve">Tập trung tổ chức các hoạt động thực hiện nhiệm vụ trọng tâm của ngành năm 2024. Phối hợp với Sở Thông tin và Truyền thông, Sở Văn hóa và Thể thao, Sở Du lịch triển khai các nhiệm vụ chung đạt kết quả cao. Xây dựng các kế hoạch tuyên truyền, tổ chức các hoạt động trong năm 2024 theo đúng nội dung, chủ đề, tạo sức lan tỏa đến với người dân. Xây dựng kế hoạch phát triển Phong trào “Toàn dân đoàn kết xây dựng đời sống văn hóa” trên địa bàn toàn huyện gắn nhiệm vụ </w:t>
      </w:r>
      <w:r w:rsidRPr="00777380">
        <w:rPr>
          <w:lang w:val="pt-BR"/>
        </w:rPr>
        <w:lastRenderedPageBreak/>
        <w:t>vào các nội dung của phong trào trong thi đua xây dựng Nông thôn mới. Huy động và kêu gọi sự góp sức các nguồn lực và sức sáng tạo trong xã hội để đầu t</w:t>
      </w:r>
      <w:r w:rsidRPr="00777380">
        <w:rPr>
          <w:lang w:val="pt-BR"/>
        </w:rPr>
        <w:softHyphen/>
      </w:r>
      <w:r w:rsidRPr="00777380">
        <w:rPr>
          <w:lang w:val="pt-BR"/>
        </w:rPr>
        <w:softHyphen/>
      </w:r>
      <w:r w:rsidRPr="00777380">
        <w:rPr>
          <w:lang w:val="pt-BR"/>
        </w:rPr>
        <w:softHyphen/>
        <w:t>ư xây dựng các công trình văn hoá, thể thao, các thiết chế văn hoá, tổ chức các hoạt động văn hoá, thể thao, thông tin truyền thông đồng thời quảng bá phát triển du lịch, và giữ gìn truyền thống gia đình, quản lý và bảo vệ di tích, di sản văn hoá, phát huy giá trị.</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pt-BR"/>
        </w:rPr>
      </w:pPr>
      <w:r w:rsidRPr="00777380">
        <w:rPr>
          <w:lang w:val="pt-BR"/>
        </w:rPr>
        <w:t>Tăng cư</w:t>
      </w:r>
      <w:r w:rsidRPr="00777380">
        <w:rPr>
          <w:lang w:val="pt-BR"/>
        </w:rPr>
        <w:softHyphen/>
      </w:r>
      <w:r w:rsidRPr="00777380">
        <w:rPr>
          <w:lang w:val="pt-BR"/>
        </w:rPr>
        <w:softHyphen/>
        <w:t>ờng kiểm tra và phối hợp kiểm tra th</w:t>
      </w:r>
      <w:r w:rsidRPr="00777380">
        <w:rPr>
          <w:lang w:val="pt-BR"/>
        </w:rPr>
        <w:softHyphen/>
        <w:t>ường xuyên dịch vụ văn hoá, Internet và các loại hình kinh doanh văn hóa khác liên quan, chấn chỉnh các hoạt động quảng cáo đảm bảo mỹ quan, an toàn đúng luật. Tuyên truyền, hướng dẫn tổ chức các hoạt động Văn hóa, Văn nghệ - Thể thao phù hợp với truyền thống của địa phương nhân các ngày Lễ lớn và các ngày kỷ niệm của địa phương. Hướng dẫn các xã tổ chức thực hiện các lĩnh vực văn hóa và thông tin hiệu quả, thiết thực, đáp ứng yêu cầu và nhu cầu thụ hưởng của nhân dân.</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lang w:val="de-DE"/>
        </w:rPr>
      </w:pPr>
      <w:r w:rsidRPr="00777380">
        <w:rPr>
          <w:b/>
          <w:bCs/>
          <w:spacing w:val="-4"/>
          <w:lang w:val="de-DE"/>
        </w:rPr>
        <w:t>2.4. Lao động - Thương binh và Xã hội</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pPr>
      <w:r w:rsidRPr="00777380">
        <w:rPr>
          <w:lang w:val="de-DE"/>
        </w:rPr>
        <w:t xml:space="preserve">Kịp thời giải quyết các chế độ chính sách ưu đãi cho đối tượng người có công, bảo trợ xã hội theo quy định hiện hành của Nhà nước. </w:t>
      </w:r>
      <w:r w:rsidRPr="00777380">
        <w:t>Tăng cường công tác tuyên truyền sự lãnh đạo của Đảng đối với công tác chính sách người có công, sự quan tâm chỉ đạo của các cấp uỷ Đảng, chính quyền địa phương bằng những chủ trương, biện pháp, kế hoạch cụ thể nhằm xác định rõ mục tiêu cần giải quyết.</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pPr>
      <w:r w:rsidRPr="00777380">
        <w:rPr>
          <w:lang w:val="fr-FR"/>
        </w:rPr>
        <w:t>Thực hiện giải quyết việc làm cho người lao động; tổ chức đào tạo nghề cho người lao động chưa có việc làm hoặc có việc làm chưa ổn định, thu nhập thấp muốn chuyển đổi nghề, lao động nhàn rỗi sau thời vụ nhằm cải thiện cuộc sống hoặc tiếp tục làm nghề cũ nhưng có năng suất, hiệu quả cao hơn, góp phần giảm tỉ lệ hộ nghèo</w:t>
      </w:r>
      <w:r w:rsidRPr="00777380">
        <w:rPr>
          <w:shd w:val="clear" w:color="auto" w:fill="FFFFFF"/>
        </w:rPr>
        <w:t xml:space="preserve">. </w:t>
      </w:r>
      <w:r w:rsidRPr="00777380">
        <w:rPr>
          <w:lang w:val="pt-BR"/>
        </w:rPr>
        <w:t>Tiếp</w:t>
      </w:r>
      <w:r w:rsidRPr="00777380">
        <w:t xml:space="preserve"> tục thực hiện các hoạt động về công tác bảo vệ, chăm sóc trẻ em; đẩy mạnh các hoạt động tuyên truyền về phòng, chống tệ nạn xã hội, tập trung đẩy mạnh hoạt động truyền thông về phòng chống ma túy, mại dâm trên địa bàn; xây dựng kế hoạch đi kiểm tra thường xuyên của đội liên ngành nhằm tuyên truyền, giám sát và xử lý các cơ sở kinh doanh hoạt động vi phạm quy định của pháp luật.</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lang w:val="pt-BR"/>
        </w:rPr>
      </w:pPr>
      <w:r w:rsidRPr="00777380">
        <w:rPr>
          <w:b/>
          <w:bCs/>
          <w:lang w:val="pt-BR"/>
        </w:rPr>
        <w:t>2.5. Công tác chuyển đổi số</w:t>
      </w:r>
    </w:p>
    <w:p w:rsidR="00175270"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de-DE"/>
        </w:rPr>
      </w:pPr>
      <w:r w:rsidRPr="00777380">
        <w:rPr>
          <w:spacing w:val="2"/>
        </w:rPr>
        <w:t xml:space="preserve">Thực hiện lộ trình và triển khai các nhiệm vụ về công tác chuyển đổi số đáp ứng yêu cầu nhiệm vụ Tỉnh ủy, UBND tỉnh giao. Tiếp tục hỗ trợ các xã trong ứng dụng hệ thống quản lý văn bản và điều hành và chứng </w:t>
      </w:r>
      <w:proofErr w:type="gramStart"/>
      <w:r w:rsidRPr="00777380">
        <w:rPr>
          <w:spacing w:val="2"/>
        </w:rPr>
        <w:t>thư</w:t>
      </w:r>
      <w:proofErr w:type="gramEnd"/>
      <w:r w:rsidRPr="00777380">
        <w:rPr>
          <w:spacing w:val="2"/>
        </w:rPr>
        <w:t xml:space="preserve"> số điện tử; hướng dẫn việc số hóa hồ sơ trên cổng dịch vụ công. Có các giải pháp về chuyển đổi số và rà soát tỷ lệ số hóa hồ sơ trên cổng dịch vụ công của tỉnh. Đăng ký tài khoản cho cán bộ, công chức cấp huyện và cấp xã sử dụng hệ thống phần mềm tiếp nhận, phản ánh, xử lý hiện trường; hệ thống thông tin của tỉnh (phiên bản mới). Tiếp tục rà soát cấp chứng </w:t>
      </w:r>
      <w:proofErr w:type="gramStart"/>
      <w:r w:rsidRPr="00777380">
        <w:rPr>
          <w:spacing w:val="2"/>
        </w:rPr>
        <w:t>thư</w:t>
      </w:r>
      <w:proofErr w:type="gramEnd"/>
      <w:r w:rsidRPr="00777380">
        <w:rPr>
          <w:spacing w:val="2"/>
        </w:rPr>
        <w:t xml:space="preserve"> số chuyên dùng chính phủ cho cán bộ, công chức, viên chức của huyện và xã theo yêu cầu nhiệm vụ đề ra. Tiếp tục đẩy mạnh, nâng cao chất lượng việc thực hiện Đề án 06 của Chính phủ về phát triển ứng dụng dữ </w:t>
      </w:r>
      <w:r w:rsidRPr="00777380">
        <w:rPr>
          <w:spacing w:val="2"/>
        </w:rPr>
        <w:lastRenderedPageBreak/>
        <w:t>liệu về dân cư, định danh và xác thực điện tử phục vụ chuyển đổi số quốc gia giai đoạn 2022 - 2025, tầm nhìn đến năm 2030.</w:t>
      </w:r>
    </w:p>
    <w:p w:rsidR="00175270" w:rsidRPr="00777380" w:rsidRDefault="007B7BC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color w:val="000000" w:themeColor="text1"/>
          <w:spacing w:val="4"/>
          <w:lang w:val="it-IT"/>
        </w:rPr>
      </w:pPr>
      <w:r w:rsidRPr="00777380">
        <w:rPr>
          <w:b/>
          <w:bCs/>
          <w:color w:val="000000" w:themeColor="text1"/>
          <w:spacing w:val="4"/>
          <w:lang w:val="it-IT"/>
        </w:rPr>
        <w:t>2.</w:t>
      </w:r>
      <w:r w:rsidR="00661268" w:rsidRPr="00777380">
        <w:rPr>
          <w:b/>
          <w:bCs/>
          <w:color w:val="000000" w:themeColor="text1"/>
          <w:spacing w:val="4"/>
          <w:lang w:val="it-IT"/>
        </w:rPr>
        <w:t>6</w:t>
      </w:r>
      <w:r w:rsidRPr="00777380">
        <w:rPr>
          <w:b/>
          <w:bCs/>
          <w:color w:val="000000" w:themeColor="text1"/>
          <w:spacing w:val="4"/>
          <w:lang w:val="it-IT"/>
        </w:rPr>
        <w:t>. Công tác Tôn giáo</w:t>
      </w:r>
    </w:p>
    <w:p w:rsidR="00175270" w:rsidRPr="00777380" w:rsidRDefault="007B7BC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es-ES"/>
        </w:rPr>
      </w:pPr>
      <w:r w:rsidRPr="00777380">
        <w:rPr>
          <w:color w:val="000000" w:themeColor="text1"/>
          <w:lang w:val="es-ES"/>
        </w:rPr>
        <w:t>Tiếp tục tổ chức tuyên truyền vận động các giáo xứ và giáo dân thực hiện tốt đường lối, chủ trương, chính sách của Đảng, pháp luật của Nhà nước; phổ biến và hướng dẫn cho giáo dân thực hiện tốt Luật Tín ngưỡng, tôn giáo.</w:t>
      </w:r>
    </w:p>
    <w:p w:rsidR="00175270" w:rsidRPr="00777380" w:rsidRDefault="007B7BC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es-ES"/>
        </w:rPr>
      </w:pPr>
      <w:r w:rsidRPr="00777380">
        <w:rPr>
          <w:color w:val="000000" w:themeColor="text1"/>
          <w:lang w:val="es-ES"/>
        </w:rPr>
        <w:t>Tăng cường kiểm tra, giám sát, nắm chắc tình hình trên địa bàn, phát hiện và xử lý kịp thời các vi phạm pháp luật trong lĩnh vực tôn giáo, tín ngưỡng. Chỉ đạo, hướng dẫn UBND các xã giải quyết đúng quy định của pháp luật các vấn đề về tổ chức, hoạt động, xây dựng cơ sở vật chất ở các tổ chức tôn giáo.</w:t>
      </w:r>
    </w:p>
    <w:p w:rsidR="00175270" w:rsidRPr="00777380" w:rsidRDefault="007B7BC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color w:val="000000" w:themeColor="text1"/>
          <w:spacing w:val="4"/>
          <w:lang w:val="es-ES"/>
        </w:rPr>
      </w:pPr>
      <w:r w:rsidRPr="00777380">
        <w:rPr>
          <w:b/>
          <w:bCs/>
          <w:color w:val="000000" w:themeColor="text1"/>
          <w:spacing w:val="4"/>
          <w:lang w:val="es-ES"/>
        </w:rPr>
        <w:t>2.</w:t>
      </w:r>
      <w:r w:rsidR="00661268" w:rsidRPr="00777380">
        <w:rPr>
          <w:b/>
          <w:bCs/>
          <w:color w:val="000000" w:themeColor="text1"/>
          <w:spacing w:val="4"/>
          <w:lang w:val="es-ES"/>
        </w:rPr>
        <w:t>7</w:t>
      </w:r>
      <w:r w:rsidRPr="00777380">
        <w:rPr>
          <w:b/>
          <w:bCs/>
          <w:color w:val="000000" w:themeColor="text1"/>
          <w:spacing w:val="4"/>
          <w:lang w:val="vi-VN"/>
        </w:rPr>
        <w:t xml:space="preserve">. Công tác </w:t>
      </w:r>
      <w:r w:rsidRPr="00777380">
        <w:rPr>
          <w:b/>
          <w:bCs/>
          <w:color w:val="000000" w:themeColor="text1"/>
          <w:spacing w:val="4"/>
          <w:lang w:val="es-ES"/>
        </w:rPr>
        <w:t>T</w:t>
      </w:r>
      <w:r w:rsidRPr="00777380">
        <w:rPr>
          <w:b/>
          <w:bCs/>
          <w:color w:val="000000" w:themeColor="text1"/>
          <w:spacing w:val="4"/>
          <w:lang w:val="vi-VN"/>
        </w:rPr>
        <w:t>hi đua khen thưởng</w:t>
      </w:r>
    </w:p>
    <w:p w:rsidR="00175270" w:rsidRPr="00777380" w:rsidRDefault="007B7BC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es-ES"/>
        </w:rPr>
      </w:pPr>
      <w:r w:rsidRPr="00777380">
        <w:rPr>
          <w:color w:val="000000" w:themeColor="text1"/>
          <w:lang w:val="es-ES"/>
        </w:rPr>
        <w:t>Phát động các phong trào thi đua lập thành tích trong học tập, làm việc đối với cán bộ, công chức, viên chức và người lao động góp phần thực hiện thắng lợi nhiệm vụ kinh tế - xã hội năm 202</w:t>
      </w:r>
      <w:r w:rsidR="009A724D" w:rsidRPr="00777380">
        <w:rPr>
          <w:color w:val="000000" w:themeColor="text1"/>
          <w:lang w:val="es-ES"/>
        </w:rPr>
        <w:t>4</w:t>
      </w:r>
      <w:r w:rsidRPr="00777380">
        <w:rPr>
          <w:color w:val="000000" w:themeColor="text1"/>
          <w:lang w:val="es-ES"/>
        </w:rPr>
        <w:t>. Hướng dẫn các phòng, ban, đơn vị và UBND các xã đăng ký danh hiệu thi đua năm 202</w:t>
      </w:r>
      <w:r w:rsidR="009A724D" w:rsidRPr="00777380">
        <w:rPr>
          <w:color w:val="000000" w:themeColor="text1"/>
          <w:lang w:val="es-ES"/>
        </w:rPr>
        <w:t>4</w:t>
      </w:r>
      <w:r w:rsidRPr="00777380">
        <w:rPr>
          <w:color w:val="000000" w:themeColor="text1"/>
          <w:lang w:val="es-ES"/>
        </w:rPr>
        <w:t>. Đẩy mạnh phong trào thi đua lập thành tích chào mừng các ngày lễ lớn năm 202</w:t>
      </w:r>
      <w:r w:rsidR="009A724D" w:rsidRPr="00777380">
        <w:rPr>
          <w:color w:val="000000" w:themeColor="text1"/>
          <w:lang w:val="es-ES"/>
        </w:rPr>
        <w:t>4</w:t>
      </w:r>
      <w:r w:rsidRPr="00777380">
        <w:rPr>
          <w:color w:val="000000" w:themeColor="text1"/>
          <w:lang w:val="es-ES"/>
        </w:rPr>
        <w:t xml:space="preserve"> trong toàn huyện.</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de-DE"/>
        </w:rPr>
      </w:pPr>
      <w:bookmarkStart w:id="7" w:name="_Hlk52879311"/>
      <w:r w:rsidRPr="00777380">
        <w:rPr>
          <w:b/>
          <w:bCs/>
          <w:lang w:val="de-DE"/>
        </w:rPr>
        <w:t>3. Lĩnh vực nội chính</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spacing w:val="4"/>
          <w:lang w:val="es-ES_tradnl"/>
        </w:rPr>
      </w:pPr>
      <w:r w:rsidRPr="00777380">
        <w:rPr>
          <w:b/>
          <w:bCs/>
          <w:spacing w:val="4"/>
          <w:lang w:val="es-ES_tradnl"/>
        </w:rPr>
        <w:t>3.1. Công tác Quốc phòng</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4"/>
          <w:lang w:val="es-ES_tradnl"/>
        </w:rPr>
      </w:pPr>
      <w:r w:rsidRPr="00777380">
        <w:rPr>
          <w:spacing w:val="4"/>
          <w:lang w:val="es-ES_tradnl"/>
        </w:rPr>
        <w:t>Tập trung thực hiện tốt các nhiệm vụ quân sự, quốc phòng năm 2024, ra quân triển khai nhiệm vụ huấn luyện, nhiệm vụ quốc phòng an ninh đạt kết quả cao. Thực hiện tốt công tác tuyển chọn và gọi công dân nhập ngũ đạt chỉ tiêu được giao. Duy trì nghiêm túc các chế độ trực chỉ huy, trực ban, trực chiến, trực sẵn sàng chiến đấu, đặc biệt là tập trung lực lượng trong thời gian diễn ra các sự kiện chính trị và trong dịp các ngày lễ. Tổ chức huấn luyện quân sự, giáo dục chính trị cho các đối tượng đạt kết quả cao. Thực hiện tốt chính sách hậu phương quân đội.</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spacing w:val="4"/>
          <w:lang w:val="es-ES_tradnl"/>
        </w:rPr>
      </w:pPr>
      <w:r w:rsidRPr="00777380">
        <w:rPr>
          <w:b/>
          <w:bCs/>
          <w:spacing w:val="4"/>
          <w:lang w:val="es-ES_tradnl"/>
        </w:rPr>
        <w:t>3.2. Công tác đảm bảo an ninh trật tự</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ES"/>
        </w:rPr>
      </w:pPr>
      <w:r w:rsidRPr="00777380">
        <w:rPr>
          <w:lang w:val="es-ES"/>
        </w:rPr>
        <w:t>Tăng cường đảm bảo an ninh trật tự, nhất là các địa bàn trọng điểm; nắm chắc tình hình, chủ động xử lý các tình huống về an ninh trật tự không để bị động bất ngờ. Phát động phong trào quần chúng bảo vệ an ninh tổ quốc, nâng cao cảnh giác cách mạng, sẵn sàng đập tan âm mưu diễn biến hoà bình của các thế lực thù địch và hoạt động của bọn tội phạm. Đẩy mạnh công tác đấu tranh với các loại tội phạm, đặc biệt là các loại tội phạm kinh tế, tội phạm hình sự, tội phạm ma túy…; đồng thời nâng cao hiệu quả điều tra xử lý tội phạm. Đẩy mạnh công tác tuần tra, kiểm soát, xử lý hành chính về trật tự ATGT đường bộ, đường thủy nội địa.</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spacing w:val="4"/>
          <w:lang w:val="es-ES"/>
        </w:rPr>
      </w:pPr>
      <w:r w:rsidRPr="00777380">
        <w:rPr>
          <w:b/>
          <w:bCs/>
          <w:spacing w:val="4"/>
          <w:lang w:val="es-ES"/>
        </w:rPr>
        <w:t>3.3. Công tác Tư pháp</w:t>
      </w:r>
    </w:p>
    <w:p w:rsidR="00B66B4A" w:rsidRPr="00777380" w:rsidRDefault="00B66B4A" w:rsidP="00B66B4A">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bidi="vi-VN"/>
        </w:rPr>
      </w:pPr>
      <w:r w:rsidRPr="00B66B4A">
        <w:rPr>
          <w:lang w:val="pt-BR" w:bidi="vi-VN"/>
        </w:rPr>
        <w:t xml:space="preserve">Nâng cao chất lượng công tác xây dựng, thẩm định, kiểm tra, rà soát hệ thống văn bản quy phạm pháp luật. Duy trì thực hiện tốt công tác nghiệp vụ hành chính tư pháp. Chú trọng công tác phổ biến giáo dục pháp luật gắn với triển khai thi hành pháp luật. Tập trung chỉ đạo tuyên truyền, phổ biến các văn bản quy phạm </w:t>
      </w:r>
      <w:r w:rsidRPr="00B66B4A">
        <w:rPr>
          <w:lang w:val="pt-BR" w:bidi="vi-VN"/>
        </w:rPr>
        <w:lastRenderedPageBreak/>
        <w:t>pháp luật. Tiếp tục chỉ đạo, hướng dẫn các xã xây dựng xã đạt chuẩn tiếp cận pháp luật, tiêu biểu về tiếp cận pháp luật; tổ chức đánh giá chuẩn tiếp cận pháp luật năm 2023. Tăng cường công tác quản lý xử lý vi phạm hành chính và theo dõi tình hình thi hành pháp luật.</w:t>
      </w:r>
      <w:r w:rsidRPr="00777380">
        <w:rPr>
          <w:lang w:val="pt-BR" w:bidi="vi-VN"/>
        </w:rPr>
        <w:t xml:space="preserve"> </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spacing w:val="4"/>
        </w:rPr>
      </w:pPr>
      <w:r w:rsidRPr="00777380">
        <w:rPr>
          <w:b/>
          <w:bCs/>
          <w:spacing w:val="4"/>
          <w:lang w:val="es-ES"/>
        </w:rPr>
        <w:t>3.</w:t>
      </w:r>
      <w:r w:rsidRPr="00777380">
        <w:rPr>
          <w:b/>
          <w:bCs/>
          <w:spacing w:val="4"/>
          <w:lang w:val="vi-VN"/>
        </w:rPr>
        <w:t xml:space="preserve">4. Công tác </w:t>
      </w:r>
      <w:r w:rsidRPr="00777380">
        <w:rPr>
          <w:b/>
          <w:bCs/>
          <w:spacing w:val="4"/>
          <w:lang w:val="es-ES"/>
        </w:rPr>
        <w:t>T</w:t>
      </w:r>
      <w:r w:rsidRPr="00777380">
        <w:rPr>
          <w:b/>
          <w:bCs/>
          <w:spacing w:val="4"/>
          <w:lang w:val="vi-VN"/>
        </w:rPr>
        <w:t>hanh tra, tiếp dân, giải quyết đơn thư khiếu nại, tố cáo</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777380">
        <w:rPr>
          <w:lang w:val="vi-VN"/>
        </w:rPr>
        <w:t xml:space="preserve">Tăng cường theo dõi, đôn đốc và kiểm tra việc thực hiện các kết luận thanh tra đã có hiệu lực pháp luật. </w:t>
      </w:r>
      <w:r w:rsidRPr="00777380">
        <w:t xml:space="preserve">Tiếp tục chỉ đạo các cơ quan, đơn vị có liên quan thực hiện nghiêm túc các kết luận thanh tra công tác quản lý đất </w:t>
      </w:r>
      <w:proofErr w:type="gramStart"/>
      <w:r w:rsidRPr="00777380">
        <w:t>đai</w:t>
      </w:r>
      <w:proofErr w:type="gramEnd"/>
      <w:r w:rsidRPr="00777380">
        <w:t xml:space="preserve"> tại một số xã đến nay chưa thực hiện đầy đủ các kiến nghị đã nêu tại kết luận thanh tra. Xây dựng và triển khai Kế hoạch thanh tra năm 2024, trong đó tập trung vào các lĩnh vực</w:t>
      </w:r>
      <w:r w:rsidRPr="00777380">
        <w:rPr>
          <w:shd w:val="clear" w:color="auto" w:fill="FFFFFF"/>
        </w:rPr>
        <w:t xml:space="preserve"> dễ xảy ra tiêu cực, vi phạm, tham nhũng</w:t>
      </w:r>
      <w:r w:rsidRPr="00777380">
        <w:t xml:space="preserve"> như công tác quản lý tài chính, ngân sách, việc chấp hành pháp luật trong quản lý đất đai và công tác đầu tư xây dựng các công trình, cơ sở hạ tầng do UBND các xã làm chủ đầu tư.</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4"/>
          <w:lang w:val="es-ES"/>
        </w:rPr>
      </w:pPr>
      <w:r w:rsidRPr="00777380">
        <w:rPr>
          <w:spacing w:val="4"/>
          <w:lang w:val="es-ES"/>
        </w:rPr>
        <w:t>Đôn đốc, hướng dẫn các xã khẩn trương giải quyết các đơn thư thuộc thẩm quyền. Chỉ đạo thực hiện các giải pháp nhằm phòng, chống tham nhũng trên địa bàn đạt hiệu quả cao.</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spacing w:val="-4"/>
          <w:lang w:val="es-ES"/>
        </w:rPr>
      </w:pPr>
      <w:r w:rsidRPr="00777380">
        <w:rPr>
          <w:b/>
          <w:bCs/>
          <w:spacing w:val="-4"/>
          <w:lang w:val="es-ES"/>
        </w:rPr>
        <w:t>3.</w:t>
      </w:r>
      <w:r w:rsidRPr="00777380">
        <w:rPr>
          <w:b/>
          <w:bCs/>
          <w:spacing w:val="-4"/>
          <w:lang w:val="vi-VN"/>
        </w:rPr>
        <w:t xml:space="preserve">5. </w:t>
      </w:r>
      <w:r w:rsidRPr="00777380">
        <w:rPr>
          <w:b/>
          <w:bCs/>
          <w:spacing w:val="-4"/>
          <w:lang w:val="es-ES"/>
        </w:rPr>
        <w:t>C</w:t>
      </w:r>
      <w:r w:rsidRPr="00777380">
        <w:rPr>
          <w:b/>
          <w:bCs/>
          <w:spacing w:val="-4"/>
          <w:lang w:val="vi-VN"/>
        </w:rPr>
        <w:t xml:space="preserve">ông tác </w:t>
      </w:r>
      <w:r w:rsidRPr="00777380">
        <w:rPr>
          <w:b/>
          <w:bCs/>
          <w:spacing w:val="-4"/>
          <w:lang w:val="es-ES"/>
        </w:rPr>
        <w:t xml:space="preserve">tổ chức bộ máy, </w:t>
      </w:r>
      <w:r w:rsidRPr="00777380">
        <w:rPr>
          <w:b/>
          <w:bCs/>
          <w:spacing w:val="-4"/>
          <w:lang w:val="vi-VN"/>
        </w:rPr>
        <w:t>xây dựng chính quyền</w:t>
      </w:r>
      <w:r w:rsidRPr="00777380">
        <w:rPr>
          <w:b/>
          <w:bCs/>
          <w:spacing w:val="-4"/>
          <w:lang w:val="es-ES"/>
        </w:rPr>
        <w:t xml:space="preserve"> và CCHC</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NI"/>
        </w:rPr>
      </w:pPr>
      <w:r w:rsidRPr="00777380">
        <w:rPr>
          <w:spacing w:val="-2"/>
          <w:lang w:val="es-ES"/>
        </w:rPr>
        <w:t xml:space="preserve">Tiếp tục củng cố, kiện toàn tổ chức bộ máy cán bộ, công chức xã theo Nghị định 34/NĐ-CP của Chính phủ; rà soát vị trí việc làm đội ngũ cán bộ công chức, viên chức các phòng, ban, đơn vị sự nghiệp và UBND các xã để thực hiện việc bố trí, sử dụng, chuyển đổi công tác và điều chuyển phù hợp. Thực hiện tốt các nội dung theo Nghị định 59/2019/NĐ-CP ngày 01/7/2019 và Kế hoạch tinh giản biên chế của Chính phủ. </w:t>
      </w:r>
      <w:r w:rsidRPr="00777380">
        <w:rPr>
          <w:lang w:val="es-NI"/>
        </w:rPr>
        <w:t xml:space="preserve">Ban hành các Quyết định bổ nhiệm, điều động, cán bộ, công chức, viên chức ở các phòng, ban, đơn vị và các trường học. </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Cs/>
          <w:spacing w:val="2"/>
        </w:rPr>
      </w:pPr>
      <w:r w:rsidRPr="00777380">
        <w:rPr>
          <w:bCs/>
          <w:spacing w:val="2"/>
        </w:rPr>
        <w:t xml:space="preserve">Ban hành phương án tổng thể sắp xếp đơn vị hành chính cấp </w:t>
      </w:r>
      <w:proofErr w:type="gramStart"/>
      <w:r w:rsidRPr="00777380">
        <w:rPr>
          <w:bCs/>
          <w:spacing w:val="2"/>
        </w:rPr>
        <w:t>xã  giai</w:t>
      </w:r>
      <w:proofErr w:type="gramEnd"/>
      <w:r w:rsidRPr="00777380">
        <w:rPr>
          <w:bCs/>
          <w:spacing w:val="2"/>
        </w:rPr>
        <w:t xml:space="preserve"> đoạn 2023 - 2025 và định hướng sắp xếp giai đoạn 2026 - 2030 của huyện.</w:t>
      </w:r>
    </w:p>
    <w:p w:rsidR="009A724D" w:rsidRPr="00777380" w:rsidRDefault="009A724D"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de-DE"/>
        </w:rPr>
      </w:pPr>
      <w:r w:rsidRPr="00777380">
        <w:rPr>
          <w:lang w:val="pt-BR"/>
        </w:rPr>
        <w:t xml:space="preserve">Đẩy mạnh công tác cải cách hành chính, tập trung cải thiện chỉ số cải cách hành chính; tăng cường kiểm tra việc thực hiện nhiệm vụ của các cơ quan, đơn vị, địa phương, </w:t>
      </w:r>
      <w:r w:rsidRPr="00777380">
        <w:rPr>
          <w:lang w:val="de-DE"/>
        </w:rPr>
        <w:t>kịp thời khắc phục những tồn tại, hạn chế;</w:t>
      </w:r>
      <w:r w:rsidRPr="00777380">
        <w:rPr>
          <w:lang w:val="pt-BR"/>
        </w:rPr>
        <w:t xml:space="preserve"> n</w:t>
      </w:r>
      <w:r w:rsidRPr="00777380">
        <w:rPr>
          <w:lang w:val="de-DE"/>
        </w:rPr>
        <w:t xml:space="preserve">âng cao hiệu lực, hiệu quả trong quản lý, điều hành của chính quyền các cấp, phát huy vai trò, trách nhiệm của người đứng đầu cơ quan, đơn vị. </w:t>
      </w:r>
      <w:r w:rsidRPr="00777380">
        <w:rPr>
          <w:lang w:val="es-NI"/>
        </w:rPr>
        <w:t>Chỉ đạo các phòng, ban, đơn vị cấp huyện, UBND các xã thực hiện việc tiếp nhận, giải quyết và trả kết quả TTHC cho người dân đảm bảo nghiêm túc, đúng quy định.</w:t>
      </w:r>
    </w:p>
    <w:p w:rsidR="00175270"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color w:val="000000" w:themeColor="text1"/>
          <w:lang w:val="es-ES"/>
        </w:rPr>
      </w:pPr>
      <w:r w:rsidRPr="00777380">
        <w:rPr>
          <w:b/>
          <w:color w:val="000000" w:themeColor="text1"/>
          <w:lang w:val="es-ES"/>
        </w:rPr>
        <w:t>IV. CÁC GIẢI PHÁP CHỦ YẾU</w:t>
      </w:r>
    </w:p>
    <w:p w:rsidR="00175270" w:rsidRPr="00777380" w:rsidRDefault="00233248"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es-ES"/>
        </w:rPr>
      </w:pPr>
      <w:r w:rsidRPr="00777380">
        <w:rPr>
          <w:b/>
          <w:bCs/>
          <w:color w:val="000000" w:themeColor="text1"/>
          <w:lang w:val="es-ES"/>
        </w:rPr>
        <w:t>1. Tập trung lãnh đạo, chỉ đạo để đẩy mạnh phát triển sản xuất các ngành, lĩnh vực kinh tế thực hiện các chỉ tiêu kế hoạch</w:t>
      </w:r>
    </w:p>
    <w:p w:rsidR="00175270"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pPr>
      <w:r w:rsidRPr="00777380">
        <w:rPr>
          <w:color w:val="000000" w:themeColor="text1"/>
          <w:lang w:val="es-ES"/>
        </w:rPr>
        <w:t xml:space="preserve">Thực hiện </w:t>
      </w:r>
      <w:r w:rsidR="007074B7" w:rsidRPr="00777380">
        <w:rPr>
          <w:lang w:val="vi-VN"/>
        </w:rPr>
        <w:t xml:space="preserve">chuyển đổi cơ cấu cây trồng sau dồn điền đổi thửa theo hướng sản xuất hàng hóa gắn với thị trường tiêu thụ nông sản. Tăng cường công tác tuyên truyền và vận động nông dân chuyển đổi cây trồng, trên các diện tích đất trồng lúa kém hiệu quả, diện tích có khả năng bị hạn, hạn chế tối đa diện tích bỏ hoang. Ưu </w:t>
      </w:r>
      <w:r w:rsidR="007074B7" w:rsidRPr="00777380">
        <w:rPr>
          <w:lang w:val="vi-VN"/>
        </w:rPr>
        <w:lastRenderedPageBreak/>
        <w:t>tiên sử dụng các loại giống mới có độ thuần cao, tăng diện tích sản xuất giống lúa chất lượng, giống có thời gian sinh trưởng trung và ngắn ngày, giảm dần các giống dài ngày, giảm lượng giống gieo, mỗi địa phương nên sử dụng 2-3 loại giống lúa để tiện cho việc tưới tiêu và thu hoạch.</w:t>
      </w:r>
    </w:p>
    <w:p w:rsidR="007074B7" w:rsidRPr="00777380" w:rsidRDefault="007074B7"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rPr>
      </w:pPr>
      <w:r w:rsidRPr="00777380">
        <w:rPr>
          <w:lang w:val="vi-VN"/>
        </w:rPr>
        <w:t>Tăng c</w:t>
      </w:r>
      <w:r w:rsidRPr="00777380">
        <w:rPr>
          <w:lang w:val="vi-VN"/>
        </w:rPr>
        <w:softHyphen/>
        <w:t>ường công tác thú y, chỉ đạo tốt tiêm phòng các loại vắc xin cho gia súc, gia cầm đảm bảo nhằm ngăn chặn dịch bệnh xảy ra. Đồng thời theo dõi diễn biến tình hình dịch bệnh để có biện pháp dập tắt dịch kịp thời và triệt để. Thực hiện tốt công tác thanh tra, kiểm tra định kỳ và đột xuất để tăng c</w:t>
      </w:r>
      <w:r w:rsidRPr="00777380">
        <w:rPr>
          <w:lang w:val="vi-VN"/>
        </w:rPr>
        <w:softHyphen/>
        <w:t>ường hiệu lực quản lý Nhà nước trong công tác phòng chống dịch bệnh và quản lý thuốc thú y. Củng cố công tác kiểm dịch, kiểm soát giết mổ, kiểm tra vệ sinh thú y, tăng cư</w:t>
      </w:r>
      <w:r w:rsidRPr="00777380">
        <w:rPr>
          <w:lang w:val="vi-VN"/>
        </w:rPr>
        <w:softHyphen/>
        <w:t>ờng công tác tuyên truyền về phòng chống dịch bệnh.</w:t>
      </w:r>
    </w:p>
    <w:p w:rsidR="00175270"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 xml:space="preserve">Phối hợp với các ngành cấp tỉnh, chỉ đạo các địa phương tập trung tháo gỡ các vướng mắc để hoàn thiện việc cấp giấy chứng nhận quyền sử dụng đất ở cho Nhân dân. Tăng cường công tác kiểm tra, kiểm soát, xử lý chặt chẽ việc quản lý đất đai, tài nguyên và môi trường, gắn </w:t>
      </w:r>
      <w:r w:rsidR="00687E8F" w:rsidRPr="00777380">
        <w:rPr>
          <w:color w:val="000000" w:themeColor="text1"/>
          <w:lang w:val="pt-BR"/>
        </w:rPr>
        <w:t>với công tác bảo vệ môi trường.</w:t>
      </w:r>
    </w:p>
    <w:p w:rsidR="00175270"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Tăng cường thu hút đầu tư và khai thác có hiệu quả tiềm năng, lợi thế về du lịch, dịch vụ Vũng Chùa - Đảo Yến, khu du lịch sinh thái ven biển, Thác Tam cấp..., phát triển du lịch, gắn với bảo tồn và phát huy các giá trị</w:t>
      </w:r>
      <w:r w:rsidR="00765E31" w:rsidRPr="00777380">
        <w:rPr>
          <w:color w:val="000000" w:themeColor="text1"/>
          <w:lang w:val="pt-BR"/>
        </w:rPr>
        <w:t xml:space="preserve"> văn hóa truyền thống, lịch sử</w:t>
      </w:r>
      <w:r w:rsidR="00522927" w:rsidRPr="00777380">
        <w:rPr>
          <w:color w:val="000000" w:themeColor="text1"/>
          <w:lang w:val="pt-BR"/>
        </w:rPr>
        <w:t>.</w:t>
      </w:r>
    </w:p>
    <w:p w:rsidR="00175270"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color w:val="000000" w:themeColor="text1"/>
          <w:lang w:val="pt-BR"/>
        </w:rPr>
      </w:pPr>
      <w:r w:rsidRPr="00777380">
        <w:rPr>
          <w:b/>
          <w:bCs/>
          <w:color w:val="000000" w:themeColor="text1"/>
          <w:lang w:val="pt-BR"/>
        </w:rPr>
        <w:t xml:space="preserve">2. Tiếp tục huy động, sử dụng có hiệu quả nguồn vốn để xây dựng hạ tầng kinh tế - xã hội </w:t>
      </w:r>
    </w:p>
    <w:p w:rsidR="00175270"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Tranh thủ các nguồn vốn từ ngân sách Trung ương và tỉnh, kết hợp với ngân sách địa phương để đầu tư phát triển kết cấu hạ tầng đáp ứng nhu cầu phát tr</w:t>
      </w:r>
      <w:r w:rsidR="00435933" w:rsidRPr="00777380">
        <w:rPr>
          <w:color w:val="000000" w:themeColor="text1"/>
          <w:lang w:val="pt-BR"/>
        </w:rPr>
        <w:t>iển kinh tế - xã hội, xây dựng T</w:t>
      </w:r>
      <w:r w:rsidRPr="00777380">
        <w:rPr>
          <w:color w:val="000000" w:themeColor="text1"/>
          <w:lang w:val="pt-BR"/>
        </w:rPr>
        <w:t>rung tâm huyện lỵ</w:t>
      </w:r>
      <w:r w:rsidRPr="00777380">
        <w:rPr>
          <w:color w:val="000000" w:themeColor="text1"/>
          <w:shd w:val="solid" w:color="FFFFFF" w:fill="auto"/>
          <w:lang w:val="pt-BR"/>
        </w:rPr>
        <w:t>trên cơ sở t</w:t>
      </w:r>
      <w:r w:rsidRPr="00777380">
        <w:rPr>
          <w:color w:val="000000" w:themeColor="text1"/>
          <w:shd w:val="solid" w:color="FFFFFF" w:fill="auto"/>
          <w:lang w:val="vi-VN"/>
        </w:rPr>
        <w:t>ổ chức</w:t>
      </w:r>
      <w:r w:rsidRPr="00777380">
        <w:rPr>
          <w:color w:val="000000" w:themeColor="text1"/>
          <w:lang w:val="vi-VN"/>
        </w:rPr>
        <w:t xml:space="preserve"> triển khai thực hiện</w:t>
      </w:r>
      <w:r w:rsidRPr="00777380">
        <w:rPr>
          <w:color w:val="000000" w:themeColor="text1"/>
          <w:lang w:val="pt-BR"/>
        </w:rPr>
        <w:t xml:space="preserve"> tốt</w:t>
      </w:r>
      <w:r w:rsidRPr="00777380">
        <w:rPr>
          <w:color w:val="000000" w:themeColor="text1"/>
          <w:lang w:val="vi-VN"/>
        </w:rPr>
        <w:t xml:space="preserve"> Luật Đầu tư công</w:t>
      </w:r>
      <w:r w:rsidRPr="00777380">
        <w:rPr>
          <w:color w:val="000000" w:themeColor="text1"/>
          <w:lang w:val="pt-BR"/>
        </w:rPr>
        <w:t>, Luật Ngân sách Nhà nước</w:t>
      </w:r>
      <w:r w:rsidRPr="00777380">
        <w:rPr>
          <w:color w:val="000000" w:themeColor="text1"/>
          <w:lang w:val="vi-VN"/>
        </w:rPr>
        <w:t xml:space="preserve"> và </w:t>
      </w:r>
      <w:r w:rsidRPr="00777380">
        <w:rPr>
          <w:color w:val="000000" w:themeColor="text1"/>
          <w:shd w:val="solid" w:color="FFFFFF" w:fill="auto"/>
          <w:lang w:val="vi-VN"/>
        </w:rPr>
        <w:t>Kế hoạch</w:t>
      </w:r>
      <w:r w:rsidRPr="00777380">
        <w:rPr>
          <w:color w:val="000000" w:themeColor="text1"/>
          <w:lang w:val="vi-VN"/>
        </w:rPr>
        <w:t xml:space="preserve"> đầu tư công trung hạn </w:t>
      </w:r>
      <w:r w:rsidRPr="00777380">
        <w:rPr>
          <w:color w:val="000000" w:themeColor="text1"/>
          <w:lang w:val="pt-BR"/>
        </w:rPr>
        <w:t xml:space="preserve">giai đoạn </w:t>
      </w:r>
      <w:r w:rsidRPr="00777380">
        <w:rPr>
          <w:color w:val="000000" w:themeColor="text1"/>
          <w:lang w:val="vi-VN"/>
        </w:rPr>
        <w:t>20</w:t>
      </w:r>
      <w:r w:rsidRPr="00777380">
        <w:rPr>
          <w:color w:val="000000" w:themeColor="text1"/>
          <w:lang w:val="pt-BR"/>
        </w:rPr>
        <w:t>21</w:t>
      </w:r>
      <w:r w:rsidRPr="00777380">
        <w:rPr>
          <w:color w:val="000000" w:themeColor="text1"/>
          <w:lang w:val="vi-VN"/>
        </w:rPr>
        <w:t>-202</w:t>
      </w:r>
      <w:r w:rsidRPr="00777380">
        <w:rPr>
          <w:color w:val="000000" w:themeColor="text1"/>
          <w:lang w:val="pt-BR"/>
        </w:rPr>
        <w:t>5</w:t>
      </w:r>
      <w:r w:rsidRPr="00777380">
        <w:rPr>
          <w:color w:val="000000" w:themeColor="text1"/>
          <w:lang w:val="vi-VN"/>
        </w:rPr>
        <w:t>.</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spacing w:val="-2"/>
          <w:lang w:val="pt-BR"/>
        </w:rPr>
      </w:pPr>
      <w:r w:rsidRPr="00777380">
        <w:rPr>
          <w:color w:val="000000" w:themeColor="text1"/>
          <w:spacing w:val="-2"/>
          <w:lang w:val="pt-BR"/>
        </w:rPr>
        <w:t xml:space="preserve">Nâng cao chất lượng, hiệu quả công tác xây dựng; đẩy mạnh quy hoạch xây </w:t>
      </w:r>
      <w:r w:rsidR="00435933" w:rsidRPr="00777380">
        <w:rPr>
          <w:color w:val="000000" w:themeColor="text1"/>
          <w:spacing w:val="-2"/>
          <w:lang w:val="pt-BR"/>
        </w:rPr>
        <w:t>dựng, quản lý và thực hiện Q</w:t>
      </w:r>
      <w:r w:rsidRPr="00777380">
        <w:rPr>
          <w:color w:val="000000" w:themeColor="text1"/>
          <w:spacing w:val="-2"/>
          <w:lang w:val="pt-BR"/>
        </w:rPr>
        <w:t>uy hoạch được phê duyệt. Quy hoạch các điểm dân cư thực hiện các dự án phát triển quỹ đất, tạo nguồn thu ngân sách đầu tư xây dựng kết cấu hạ tầng kinh tế - xã hội và kết cấu hạ tầng</w:t>
      </w:r>
      <w:r w:rsidR="00435933" w:rsidRPr="00777380">
        <w:rPr>
          <w:color w:val="000000" w:themeColor="text1"/>
          <w:spacing w:val="-2"/>
          <w:lang w:val="nb-NO"/>
        </w:rPr>
        <w:t xml:space="preserve"> đô thị T</w:t>
      </w:r>
      <w:r w:rsidRPr="00777380">
        <w:rPr>
          <w:color w:val="000000" w:themeColor="text1"/>
          <w:spacing w:val="-2"/>
          <w:lang w:val="nb-NO"/>
        </w:rPr>
        <w:t>rung tâm huyện lỵ</w:t>
      </w:r>
      <w:r w:rsidRPr="00777380">
        <w:rPr>
          <w:color w:val="000000" w:themeColor="text1"/>
          <w:spacing w:val="-2"/>
          <w:lang w:val="pt-BR"/>
        </w:rPr>
        <w:t xml:space="preserve">. Huy động có hiệu quả các nguồn lực trong Nhân dân để phát </w:t>
      </w:r>
      <w:r w:rsidR="00101397" w:rsidRPr="00777380">
        <w:rPr>
          <w:color w:val="000000" w:themeColor="text1"/>
          <w:spacing w:val="-2"/>
          <w:lang w:val="pt-BR"/>
        </w:rPr>
        <w:t xml:space="preserve">triển kết cấu hạ tầng nông thôn, </w:t>
      </w:r>
      <w:r w:rsidRPr="00777380">
        <w:rPr>
          <w:color w:val="000000" w:themeColor="text1"/>
          <w:spacing w:val="-2"/>
          <w:lang w:val="pt-BR"/>
        </w:rPr>
        <w:t>cá</w:t>
      </w:r>
      <w:r w:rsidR="00101397" w:rsidRPr="00777380">
        <w:rPr>
          <w:color w:val="000000" w:themeColor="text1"/>
          <w:spacing w:val="-2"/>
          <w:lang w:val="pt-BR"/>
        </w:rPr>
        <w:t>c công trình phúc lợi công cộng và các công trình xây dựng Nông thôn mới.</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color w:val="000000" w:themeColor="text1"/>
          <w:lang w:val="pt-BR"/>
        </w:rPr>
      </w:pPr>
      <w:r w:rsidRPr="00777380">
        <w:rPr>
          <w:b/>
          <w:color w:val="000000" w:themeColor="text1"/>
          <w:lang w:val="pt-BR"/>
        </w:rPr>
        <w:t xml:space="preserve">3. </w:t>
      </w:r>
      <w:r w:rsidRPr="00777380">
        <w:rPr>
          <w:b/>
          <w:iCs/>
          <w:color w:val="000000" w:themeColor="text1"/>
          <w:lang w:val="nb-NO"/>
        </w:rPr>
        <w:t xml:space="preserve">Nâng cao chất lượng, hiệu quả </w:t>
      </w:r>
      <w:r w:rsidRPr="00777380">
        <w:rPr>
          <w:b/>
          <w:color w:val="000000" w:themeColor="text1"/>
          <w:lang w:val="pt-BR"/>
        </w:rPr>
        <w:t>công tác tài chính - tín dụng, tạo bước phát triển bền vững, ổn định</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Siết chặt kỷ luật tài chính - ngân sách ở các cấp, các ngành. Tăng cường công tác quản lý thu ngân sách nhà nước, tập trung chống thất thu, xử lý nợ đọng thuế, chống gian lận thuế. Triệt để tiết kiệm chi ngân sách nhà nước, tăng tỷ trọng chi đầu tư phát triển, giảm tỷ trọng chi thường xuyên, bảo đảm chi trả nợ.</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Nâng cao chất lượng hoạt động của các tổ chức tín dụng, đẩy mạnh các chính sách cho vay phát triển sản xuất, kinh doanh với lãi vay ưu đãi.</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color w:val="000000" w:themeColor="text1"/>
          <w:lang w:val="pt-BR"/>
        </w:rPr>
      </w:pPr>
      <w:r w:rsidRPr="00777380">
        <w:rPr>
          <w:b/>
          <w:bCs/>
          <w:color w:val="000000" w:themeColor="text1"/>
          <w:lang w:val="pt-BR"/>
        </w:rPr>
        <w:lastRenderedPageBreak/>
        <w:t>4. Nâng cao hiệu quả giáo dục - đào tạo và chất lượng nguồn nhân lực đáp ứng yêu cầu phát triển của huyện</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 xml:space="preserve">Đảm bảo quy mô, mạng lưới trường, lớp học, đáp ứng nhu cầu học tập của Nhân dân, từng bước nâng cao chất lượng, đổi mới mạnh mẽ phương pháp dạy và học theo hướng hiện đại; phát huy tính tích cực, chủ động, sáng tạo và vận dụng kiến thức, kỹ năng của người học. Phát triển đội ngũ nhà giáo và cán bộ quản lý giáo dục đáp ứng yêu cầu đổi mới giáo dục đào tạo. Tăng cường đầu tư, hoàn thiện cơ sở vật chất, thiết bị kỹ thuật phục vụ cho giáo dục dạy và học theo hướng chuẩn hoá, đồng bộ và từng bước hiện đại, nâng cao chất lượng dạy và học. Ưu tiên nguồn vốn của nhà nước đầu tư, vốn từ các dự án, chương trình mục tiêu giáo dục cho </w:t>
      </w:r>
      <w:r w:rsidR="00880A97" w:rsidRPr="00777380">
        <w:rPr>
          <w:color w:val="000000" w:themeColor="text1"/>
          <w:lang w:val="pt-BR"/>
        </w:rPr>
        <w:t>các địa phương còn gặp nhiều khó khăn.</w:t>
      </w:r>
      <w:bookmarkStart w:id="8" w:name="bookmark0"/>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color w:val="000000" w:themeColor="text1"/>
          <w:lang w:val="pt-BR"/>
        </w:rPr>
      </w:pPr>
      <w:r w:rsidRPr="00777380">
        <w:rPr>
          <w:b/>
          <w:color w:val="000000" w:themeColor="text1"/>
          <w:lang w:val="pt-BR"/>
        </w:rPr>
        <w:t xml:space="preserve">5. </w:t>
      </w:r>
      <w:r w:rsidR="00853AC1" w:rsidRPr="00777380">
        <w:rPr>
          <w:b/>
          <w:color w:val="000000" w:themeColor="text1"/>
          <w:lang w:val="pt-BR"/>
        </w:rPr>
        <w:t>Kiểm soát và</w:t>
      </w:r>
      <w:r w:rsidRPr="00777380">
        <w:rPr>
          <w:b/>
          <w:color w:val="000000" w:themeColor="text1"/>
          <w:lang w:val="pt-BR"/>
        </w:rPr>
        <w:t xml:space="preserve"> tăng cường các chính sách an sinh xã hội, chăm sóc sức khỏe nhân dân</w:t>
      </w:r>
      <w:bookmarkEnd w:id="8"/>
    </w:p>
    <w:p w:rsidR="00CD0CFE" w:rsidRPr="00777380" w:rsidRDefault="00FC4B8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Xây dựng môi trường văn hóa lành mạnh, văn minh, khắc phục các biểu hiện xuống cấp về đạo đức xã hội; đẩy mạnh thực hiện cuộc vận động toàn dân đoàn kết xây dựng đời sống văn hóa ở khu dân cư và trong xây dựng nông thôn mới; bảo tồn và phát huy các giá trị văn hóa, truyền thống tốt đẹp của huyện</w:t>
      </w:r>
      <w:r w:rsidR="00312D57" w:rsidRPr="00777380">
        <w:rPr>
          <w:color w:val="000000" w:themeColor="text1"/>
          <w:lang w:val="pt-BR"/>
        </w:rPr>
        <w:t xml:space="preserve">.Tăng cường công tác kiểm tra </w:t>
      </w:r>
      <w:r w:rsidR="009C0A44" w:rsidRPr="00777380">
        <w:rPr>
          <w:color w:val="000000" w:themeColor="text1"/>
          <w:lang w:val="pt-BR"/>
        </w:rPr>
        <w:t>và xử lý nghiêm các trường hợp vi phạm quy định về phòng, chống dịch. L</w:t>
      </w:r>
      <w:r w:rsidR="00312D57" w:rsidRPr="00777380">
        <w:rPr>
          <w:color w:val="000000" w:themeColor="text1"/>
          <w:lang w:val="pt-BR"/>
        </w:rPr>
        <w:t>àm tốt công tác tuyên truyền về phòng chống dịch bệnh để nâng cao nhận thức của người dân trên địa bàn trong phòng chống dịch.</w:t>
      </w:r>
      <w:r w:rsidRPr="00777380">
        <w:rPr>
          <w:color w:val="000000" w:themeColor="text1"/>
          <w:lang w:val="pt-BR"/>
        </w:rPr>
        <w:t xml:space="preserve"> Đẩy mạnh chăm sóc sức khỏe bà mẹ, trẻ em, dân số - kế hoạch hóa gia đình. Tăng cường các biện pháp bảo đảm vệ sinh, an toàn thực phẩm, quản lý môi trường y tế.</w:t>
      </w:r>
    </w:p>
    <w:p w:rsidR="00CD0CFE" w:rsidRPr="00777380" w:rsidRDefault="00FC4B86"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Thực hiện các chính sách giải quyết việc làm gắn với phát triển thị trường lao động. Mở rộng diện bao phủ, nâng cao hiệu quả của hệ thống bảo hiểm xã hội, bảo hiểm y tế. Tập trung thực hiện các giải pháp giảm nghèo bền vững, các chính sách trợ giúp, bảo đảm an sinh xã hội; ưu tiên bố trí NSNN và huy động nguồn lực ngoài ngân sách để phát triển vùng khó khăn, vùng thường xuyên bị thiên tai. Thực hiện tốt các chính sách trợ giúp xã hội, ưu đãi đối với người có công với cách mạng, vùng khó khăn, các đối tượng yếu thế trong xã hội. Triển khai có hiệu quả các chương trình hỗ trợ nhà ở cho hộ nghèo, người có công với cách mạng</w:t>
      </w:r>
      <w:r w:rsidR="002A0F7C" w:rsidRPr="00777380">
        <w:rPr>
          <w:color w:val="000000" w:themeColor="text1"/>
          <w:lang w:val="pt-BR"/>
        </w:rPr>
        <w:t>.</w:t>
      </w:r>
      <w:bookmarkStart w:id="9" w:name="bookmark1"/>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color w:val="000000" w:themeColor="text1"/>
          <w:lang w:val="pt-BR"/>
        </w:rPr>
      </w:pPr>
      <w:r w:rsidRPr="00777380">
        <w:rPr>
          <w:b/>
          <w:color w:val="000000" w:themeColor="text1"/>
          <w:lang w:val="pt-BR"/>
        </w:rPr>
        <w:t>6. Đẩy mạnh công tác cải cách hành chính, phòng chống tham n</w:t>
      </w:r>
      <w:r w:rsidR="00AB4F09" w:rsidRPr="00777380">
        <w:rPr>
          <w:b/>
          <w:color w:val="000000" w:themeColor="text1"/>
          <w:lang w:val="pt-BR"/>
        </w:rPr>
        <w:t>hũng, tiêu cực</w:t>
      </w:r>
      <w:r w:rsidRPr="00777380">
        <w:rPr>
          <w:b/>
          <w:color w:val="000000" w:themeColor="text1"/>
          <w:lang w:val="pt-BR"/>
        </w:rPr>
        <w:t>; nâng cao hiệu lực, hiệu quả hoạt động bộ máy quản lý nhà nước</w:t>
      </w:r>
      <w:bookmarkEnd w:id="9"/>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Xây dựng đội ngũ cán bộ, công chức, viên chức có đủ phẩm chất và năng lực. Siết chặt kỷ luật, kỷ cương hành chính, thường xuyên kiểm tra, đôn đốc việc thực hiện nhiệm vụ được giao. Tinh gọn tổ chức bộ máy, tinh giản biên chế; đẩy mạnh cải cách hành chính, xây dựng chính quyền điện tử. Tăng cường sự giám sát của xã hội, cộng đồng đối với bộ máy quản lý nhà nước.</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Đề cao trách nhiệm của người đứng đầu các cơ quan, đơn vị, địa phương trong đấu tranh phòng chống tham nhũng, thự</w:t>
      </w:r>
      <w:r w:rsidR="00AB4F09" w:rsidRPr="00777380">
        <w:rPr>
          <w:color w:val="000000" w:themeColor="text1"/>
          <w:lang w:val="pt-BR"/>
        </w:rPr>
        <w:t>c hành tiết kiệm, chống tiêu cực</w:t>
      </w:r>
      <w:r w:rsidRPr="00777380">
        <w:rPr>
          <w:color w:val="000000" w:themeColor="text1"/>
          <w:lang w:val="pt-BR"/>
        </w:rPr>
        <w:t xml:space="preserve">. Tập trung thanh tra, kiểm tra các lĩnh vực dễ phát sinh tham nhũng. Giải quyết kịp thời, </w:t>
      </w:r>
      <w:r w:rsidRPr="00777380">
        <w:rPr>
          <w:color w:val="000000" w:themeColor="text1"/>
          <w:lang w:val="pt-BR"/>
        </w:rPr>
        <w:lastRenderedPageBreak/>
        <w:t>đúng pháp luật các khiếu nại, tố cáo của công dân, không để xảy ra điểm nóng, khiếu nại đông người vượt cấp, kéo dài, gây mất trật tự an toàn xã hội. Xử lý nghiêm minh các tổ chức, cá nhân có sai phạm gây thất thoát, lãng phí.</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color w:val="000000" w:themeColor="text1"/>
          <w:spacing w:val="2"/>
          <w:lang w:val="pt-BR"/>
        </w:rPr>
      </w:pPr>
      <w:r w:rsidRPr="00777380">
        <w:rPr>
          <w:b/>
          <w:color w:val="000000" w:themeColor="text1"/>
          <w:spacing w:val="2"/>
          <w:lang w:val="pt-BR"/>
        </w:rPr>
        <w:t xml:space="preserve">7. Tăng cường công tác </w:t>
      </w:r>
      <w:r w:rsidR="00436360" w:rsidRPr="00777380">
        <w:rPr>
          <w:b/>
          <w:color w:val="000000" w:themeColor="text1"/>
          <w:spacing w:val="2"/>
          <w:lang w:val="pt-BR"/>
        </w:rPr>
        <w:t>quốc phòng - an ninh</w:t>
      </w:r>
      <w:r w:rsidRPr="00777380">
        <w:rPr>
          <w:b/>
          <w:color w:val="000000" w:themeColor="text1"/>
          <w:spacing w:val="2"/>
          <w:lang w:val="pt-BR"/>
        </w:rPr>
        <w:t>, đảm bảo trật tự xã hội</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spacing w:val="-4"/>
          <w:lang w:val="pt-BR"/>
        </w:rPr>
        <w:t>Tăng cường hiệu lực, hiệu quả quản lý Nhà nước về nhiệm vụ quốc phòng - an ninh</w:t>
      </w:r>
      <w:r w:rsidRPr="00777380">
        <w:rPr>
          <w:color w:val="000000" w:themeColor="text1"/>
          <w:lang w:val="pt-BR"/>
        </w:rPr>
        <w:t xml:space="preserve">. Đề cao tinh thần cảnh giác cách mạng sẵn sàng chiến đấu, đập tan mọi âm mưu, thủ đoạn chống phá của các thế lực thù địch. Kết hợp chặt chẽ giữa phát triển kinh tế - xã hội với củng cố </w:t>
      </w:r>
      <w:r w:rsidR="00436360" w:rsidRPr="00777380">
        <w:rPr>
          <w:color w:val="000000" w:themeColor="text1"/>
          <w:lang w:val="pt-BR"/>
        </w:rPr>
        <w:t>quốc phòng - an ninh</w:t>
      </w:r>
      <w:r w:rsidRPr="00777380">
        <w:rPr>
          <w:color w:val="000000" w:themeColor="text1"/>
          <w:lang w:val="pt-BR"/>
        </w:rPr>
        <w:t xml:space="preserve">. Xây dựng huyện thành khu vực phòng thủ vững chắc, </w:t>
      </w:r>
      <w:r w:rsidR="005216B2" w:rsidRPr="00777380">
        <w:rPr>
          <w:color w:val="000000" w:themeColor="text1"/>
          <w:lang w:val="pt-BR"/>
        </w:rPr>
        <w:t>nâng cao chất lượng xây dựng cơ sở vững mạnh toàn diện</w:t>
      </w:r>
      <w:r w:rsidRPr="00777380">
        <w:rPr>
          <w:color w:val="000000" w:themeColor="text1"/>
          <w:lang w:val="pt-BR"/>
        </w:rPr>
        <w:t xml:space="preserve">. Xây dựng nền quốc phòng toàn dân, thế trận quốc phòng toàn dân gắn với thế trận an ninh nhân dân. Xây dựng lực lượng dân quân tự vệ, dự bị động viên đáp ứng yêu cầu nhiệm vụ đề ra. </w:t>
      </w:r>
    </w:p>
    <w:p w:rsidR="00CD0CFE" w:rsidRPr="00777380" w:rsidRDefault="00E622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lang w:val="pt-BR"/>
        </w:rPr>
      </w:pPr>
      <w:r w:rsidRPr="00777380">
        <w:rPr>
          <w:color w:val="000000" w:themeColor="text1"/>
          <w:lang w:val="pt-BR"/>
        </w:rPr>
        <w:t>Phát huy sức mạnh của cả hệ thống chính trị, khối đại đoàn kết toàn dân để thực hiện nhiệm vụ bảo vệ an ninh quốc gia và giữ gìn trật tự an t</w:t>
      </w:r>
      <w:r w:rsidR="00AB4F09" w:rsidRPr="00777380">
        <w:rPr>
          <w:color w:val="000000" w:themeColor="text1"/>
          <w:lang w:val="pt-BR"/>
        </w:rPr>
        <w:t>oàn xã hội, trong đó lực lượng C</w:t>
      </w:r>
      <w:r w:rsidRPr="00777380">
        <w:rPr>
          <w:color w:val="000000" w:themeColor="text1"/>
          <w:lang w:val="pt-BR"/>
        </w:rPr>
        <w:t xml:space="preserve">ông an nhân dân làm nòng cốt. Tiếp tục thực hiện có hiệu quả các chương trình quốc gia phòng chống tội phạm và các tệ nạn xã hội. Bảo vệ vững chắc an ninh quốc gia và giữ gìn trật tự an toàn xã hội trong mọi tình huống, không để bị động, bất ngờ. </w:t>
      </w:r>
      <w:bookmarkEnd w:id="6"/>
      <w:bookmarkEnd w:id="7"/>
    </w:p>
    <w:p w:rsidR="00653437" w:rsidRPr="00777380" w:rsidRDefault="003C0F14"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color w:val="000000" w:themeColor="text1"/>
          <w:spacing w:val="4"/>
          <w:lang w:val="es-NI"/>
        </w:rPr>
      </w:pPr>
      <w:r w:rsidRPr="00777380">
        <w:rPr>
          <w:color w:val="000000" w:themeColor="text1"/>
          <w:spacing w:val="4"/>
          <w:lang w:val="es-NI"/>
        </w:rPr>
        <w:t xml:space="preserve">Trên đây là báo cáo </w:t>
      </w:r>
      <w:r w:rsidR="007074B7" w:rsidRPr="00777380">
        <w:rPr>
          <w:color w:val="000000" w:themeColor="text1"/>
          <w:spacing w:val="4"/>
          <w:lang w:val="es-NI"/>
        </w:rPr>
        <w:t>kết quả</w:t>
      </w:r>
      <w:r w:rsidRPr="00777380">
        <w:rPr>
          <w:color w:val="000000" w:themeColor="text1"/>
          <w:spacing w:val="4"/>
          <w:lang w:val="es-NI"/>
        </w:rPr>
        <w:t xml:space="preserve"> thực hiện </w:t>
      </w:r>
      <w:r w:rsidR="003036EA" w:rsidRPr="00777380">
        <w:rPr>
          <w:color w:val="000000" w:themeColor="text1"/>
          <w:spacing w:val="4"/>
          <w:lang w:val="es-NI"/>
        </w:rPr>
        <w:t>kế hoạch</w:t>
      </w:r>
      <w:r w:rsidRPr="00777380">
        <w:rPr>
          <w:color w:val="000000" w:themeColor="text1"/>
          <w:spacing w:val="4"/>
          <w:lang w:val="es-NI"/>
        </w:rPr>
        <w:t xml:space="preserve"> phát</w:t>
      </w:r>
      <w:r w:rsidR="00965529" w:rsidRPr="00777380">
        <w:rPr>
          <w:color w:val="000000" w:themeColor="text1"/>
          <w:spacing w:val="4"/>
          <w:lang w:val="es-NI"/>
        </w:rPr>
        <w:t xml:space="preserve"> triển kinh tế - xã hội năm </w:t>
      </w:r>
      <w:r w:rsidR="009D6B07" w:rsidRPr="00777380">
        <w:rPr>
          <w:color w:val="000000" w:themeColor="text1"/>
          <w:spacing w:val="4"/>
          <w:lang w:val="es-NI"/>
        </w:rPr>
        <w:t>202</w:t>
      </w:r>
      <w:r w:rsidR="007074B7" w:rsidRPr="00777380">
        <w:rPr>
          <w:color w:val="000000" w:themeColor="text1"/>
          <w:spacing w:val="4"/>
          <w:lang w:val="es-NI"/>
        </w:rPr>
        <w:t>3</w:t>
      </w:r>
      <w:r w:rsidR="00AB4F09" w:rsidRPr="00777380">
        <w:rPr>
          <w:color w:val="000000" w:themeColor="text1"/>
          <w:spacing w:val="4"/>
          <w:lang w:val="es-NI"/>
        </w:rPr>
        <w:t xml:space="preserve"> và Kế hoạch phát triển kinh tế - xã hội</w:t>
      </w:r>
      <w:r w:rsidR="00965529" w:rsidRPr="00777380">
        <w:rPr>
          <w:color w:val="000000" w:themeColor="text1"/>
          <w:spacing w:val="4"/>
          <w:lang w:val="es-NI"/>
        </w:rPr>
        <w:t xml:space="preserve"> năm </w:t>
      </w:r>
      <w:r w:rsidR="009D6B07" w:rsidRPr="00777380">
        <w:rPr>
          <w:color w:val="000000" w:themeColor="text1"/>
          <w:spacing w:val="4"/>
          <w:lang w:val="es-NI"/>
        </w:rPr>
        <w:t>202</w:t>
      </w:r>
      <w:r w:rsidR="007074B7" w:rsidRPr="00777380">
        <w:rPr>
          <w:color w:val="000000" w:themeColor="text1"/>
          <w:spacing w:val="4"/>
          <w:lang w:val="es-NI"/>
        </w:rPr>
        <w:t>4</w:t>
      </w:r>
      <w:r w:rsidRPr="00777380">
        <w:rPr>
          <w:color w:val="000000" w:themeColor="text1"/>
          <w:spacing w:val="4"/>
          <w:lang w:val="es-NI"/>
        </w:rPr>
        <w:t xml:space="preserve"> của huyện Quảng Trạch</w:t>
      </w:r>
      <w:proofErr w:type="gramStart"/>
      <w:r w:rsidR="007F063C" w:rsidRPr="00777380">
        <w:rPr>
          <w:color w:val="000000" w:themeColor="text1"/>
          <w:spacing w:val="4"/>
          <w:lang w:val="es-NI"/>
        </w:rPr>
        <w:t>./</w:t>
      </w:r>
      <w:proofErr w:type="gramEnd"/>
      <w:r w:rsidR="007F063C" w:rsidRPr="00777380">
        <w:rPr>
          <w:color w:val="000000" w:themeColor="text1"/>
          <w:spacing w:val="4"/>
          <w:lang w:val="es-NI"/>
        </w:rPr>
        <w:t>.</w:t>
      </w:r>
    </w:p>
    <w:tbl>
      <w:tblPr>
        <w:tblW w:w="9571" w:type="dxa"/>
        <w:tblInd w:w="108" w:type="dxa"/>
        <w:tblLook w:val="00A0" w:firstRow="1" w:lastRow="0" w:firstColumn="1" w:lastColumn="0" w:noHBand="0" w:noVBand="0"/>
      </w:tblPr>
      <w:tblGrid>
        <w:gridCol w:w="4253"/>
        <w:gridCol w:w="5318"/>
      </w:tblGrid>
      <w:tr w:rsidR="002463D6" w:rsidRPr="003A603F" w:rsidTr="006E4CE0">
        <w:trPr>
          <w:trHeight w:val="120"/>
        </w:trPr>
        <w:tc>
          <w:tcPr>
            <w:tcW w:w="4253" w:type="dxa"/>
          </w:tcPr>
          <w:p w:rsidR="003C0F14" w:rsidRPr="00634F1B" w:rsidRDefault="003C0F14" w:rsidP="00653437">
            <w:pPr>
              <w:pStyle w:val="BodyTextIndent"/>
              <w:ind w:firstLine="0"/>
              <w:rPr>
                <w:rFonts w:ascii="Times New Roman" w:hAnsi="Times New Roman"/>
                <w:i/>
                <w:iCs/>
                <w:color w:val="000000" w:themeColor="text1"/>
                <w:sz w:val="24"/>
                <w:szCs w:val="24"/>
                <w:lang w:val="es-NI"/>
              </w:rPr>
            </w:pPr>
            <w:r w:rsidRPr="00634F1B">
              <w:rPr>
                <w:rFonts w:ascii="Times New Roman" w:hAnsi="Times New Roman"/>
                <w:b/>
                <w:bCs/>
                <w:i/>
                <w:iCs/>
                <w:color w:val="000000" w:themeColor="text1"/>
                <w:sz w:val="24"/>
                <w:szCs w:val="24"/>
                <w:lang w:val="es-NI"/>
              </w:rPr>
              <w:t>Nơi nhận</w:t>
            </w:r>
            <w:r w:rsidRPr="00634F1B">
              <w:rPr>
                <w:rFonts w:ascii="Times New Roman" w:hAnsi="Times New Roman"/>
                <w:i/>
                <w:iCs/>
                <w:color w:val="000000" w:themeColor="text1"/>
                <w:sz w:val="24"/>
                <w:szCs w:val="24"/>
                <w:lang w:val="es-NI"/>
              </w:rPr>
              <w:t>:</w:t>
            </w:r>
          </w:p>
          <w:p w:rsidR="003C0F14" w:rsidRPr="00634F1B" w:rsidRDefault="003C0F14" w:rsidP="00653437">
            <w:pPr>
              <w:jc w:val="both"/>
              <w:rPr>
                <w:color w:val="000000" w:themeColor="text1"/>
                <w:sz w:val="22"/>
                <w:szCs w:val="22"/>
                <w:lang w:val="es-NI"/>
              </w:rPr>
            </w:pPr>
            <w:r w:rsidRPr="00634F1B">
              <w:rPr>
                <w:color w:val="000000" w:themeColor="text1"/>
                <w:sz w:val="22"/>
                <w:szCs w:val="22"/>
                <w:lang w:val="es-NI"/>
              </w:rPr>
              <w:t xml:space="preserve">- </w:t>
            </w:r>
            <w:r w:rsidR="007F063C" w:rsidRPr="00634F1B">
              <w:rPr>
                <w:color w:val="000000" w:themeColor="text1"/>
                <w:sz w:val="22"/>
                <w:szCs w:val="22"/>
                <w:lang w:val="es-NI"/>
              </w:rPr>
              <w:t>UBND tỉnh</w:t>
            </w:r>
            <w:r w:rsidR="003602A6" w:rsidRPr="00634F1B">
              <w:rPr>
                <w:color w:val="000000" w:themeColor="text1"/>
                <w:sz w:val="22"/>
                <w:szCs w:val="22"/>
                <w:lang w:val="es-NI"/>
              </w:rPr>
              <w:t>;</w:t>
            </w:r>
          </w:p>
          <w:p w:rsidR="007F063C" w:rsidRPr="00634F1B" w:rsidRDefault="007F063C" w:rsidP="00653437">
            <w:pPr>
              <w:jc w:val="both"/>
              <w:rPr>
                <w:color w:val="000000" w:themeColor="text1"/>
                <w:sz w:val="22"/>
                <w:szCs w:val="22"/>
                <w:lang w:val="es-NI"/>
              </w:rPr>
            </w:pPr>
            <w:r w:rsidRPr="00634F1B">
              <w:rPr>
                <w:color w:val="000000" w:themeColor="text1"/>
                <w:sz w:val="22"/>
                <w:szCs w:val="22"/>
                <w:lang w:val="es-NI"/>
              </w:rPr>
              <w:t>- Thường trực Huyện ủy;</w:t>
            </w:r>
          </w:p>
          <w:p w:rsidR="00A10C2C" w:rsidRPr="00634F1B" w:rsidRDefault="00A10C2C" w:rsidP="00653437">
            <w:pPr>
              <w:jc w:val="both"/>
              <w:rPr>
                <w:color w:val="000000" w:themeColor="text1"/>
                <w:sz w:val="22"/>
                <w:szCs w:val="22"/>
                <w:lang w:val="es-NI"/>
              </w:rPr>
            </w:pPr>
            <w:r w:rsidRPr="00634F1B">
              <w:rPr>
                <w:color w:val="000000" w:themeColor="text1"/>
                <w:sz w:val="22"/>
                <w:szCs w:val="22"/>
                <w:lang w:val="es-NI"/>
              </w:rPr>
              <w:t>- Ban Chấp hành Đảng bộ huyện;</w:t>
            </w:r>
          </w:p>
          <w:p w:rsidR="007F063C" w:rsidRPr="00634F1B" w:rsidRDefault="007F063C" w:rsidP="00653437">
            <w:pPr>
              <w:jc w:val="both"/>
              <w:rPr>
                <w:color w:val="000000" w:themeColor="text1"/>
                <w:sz w:val="22"/>
                <w:szCs w:val="22"/>
                <w:lang w:val="es-NI"/>
              </w:rPr>
            </w:pPr>
            <w:r w:rsidRPr="00634F1B">
              <w:rPr>
                <w:color w:val="000000" w:themeColor="text1"/>
                <w:sz w:val="22"/>
                <w:szCs w:val="22"/>
                <w:lang w:val="es-NI"/>
              </w:rPr>
              <w:t>- Thường trực HĐND huyện;</w:t>
            </w:r>
          </w:p>
          <w:p w:rsidR="003C0F14" w:rsidRPr="00634F1B" w:rsidRDefault="003C0F14" w:rsidP="00653437">
            <w:pPr>
              <w:jc w:val="both"/>
              <w:rPr>
                <w:color w:val="000000" w:themeColor="text1"/>
                <w:sz w:val="22"/>
                <w:szCs w:val="22"/>
                <w:lang w:val="es-NI"/>
              </w:rPr>
            </w:pPr>
            <w:r w:rsidRPr="00634F1B">
              <w:rPr>
                <w:color w:val="000000" w:themeColor="text1"/>
                <w:sz w:val="22"/>
                <w:szCs w:val="22"/>
                <w:lang w:val="es-NI"/>
              </w:rPr>
              <w:t>- CT, các PCT UBND huyện</w:t>
            </w:r>
            <w:r w:rsidR="003251BA" w:rsidRPr="00634F1B">
              <w:rPr>
                <w:color w:val="000000" w:themeColor="text1"/>
                <w:sz w:val="22"/>
                <w:szCs w:val="22"/>
                <w:lang w:val="es-NI"/>
              </w:rPr>
              <w:t>;</w:t>
            </w:r>
          </w:p>
          <w:p w:rsidR="007F063C" w:rsidRPr="00634F1B" w:rsidRDefault="007F063C" w:rsidP="00653437">
            <w:pPr>
              <w:jc w:val="both"/>
              <w:rPr>
                <w:color w:val="000000" w:themeColor="text1"/>
                <w:sz w:val="22"/>
                <w:szCs w:val="22"/>
                <w:lang w:val="es-NI"/>
              </w:rPr>
            </w:pPr>
            <w:r w:rsidRPr="00634F1B">
              <w:rPr>
                <w:color w:val="000000" w:themeColor="text1"/>
                <w:sz w:val="22"/>
                <w:szCs w:val="22"/>
                <w:lang w:val="es-NI"/>
              </w:rPr>
              <w:t>- UBMT TQ VN huyện</w:t>
            </w:r>
            <w:r w:rsidR="00436360" w:rsidRPr="00634F1B">
              <w:rPr>
                <w:color w:val="000000" w:themeColor="text1"/>
                <w:sz w:val="22"/>
                <w:szCs w:val="22"/>
                <w:lang w:val="es-NI"/>
              </w:rPr>
              <w:t>;</w:t>
            </w:r>
          </w:p>
          <w:p w:rsidR="003251BA" w:rsidRPr="00634F1B" w:rsidRDefault="003251BA" w:rsidP="00653437">
            <w:pPr>
              <w:jc w:val="both"/>
              <w:rPr>
                <w:color w:val="000000" w:themeColor="text1"/>
                <w:sz w:val="22"/>
                <w:szCs w:val="22"/>
                <w:lang w:val="es-NI"/>
              </w:rPr>
            </w:pPr>
            <w:r w:rsidRPr="00634F1B">
              <w:rPr>
                <w:color w:val="000000" w:themeColor="text1"/>
                <w:sz w:val="22"/>
                <w:szCs w:val="22"/>
                <w:lang w:val="es-NI"/>
              </w:rPr>
              <w:t>- Các ban HĐND huyện;</w:t>
            </w:r>
          </w:p>
          <w:p w:rsidR="003251BA" w:rsidRPr="00634F1B" w:rsidRDefault="003251BA" w:rsidP="00653437">
            <w:pPr>
              <w:jc w:val="both"/>
              <w:rPr>
                <w:color w:val="000000" w:themeColor="text1"/>
                <w:sz w:val="22"/>
                <w:szCs w:val="22"/>
                <w:lang w:val="es-NI"/>
              </w:rPr>
            </w:pPr>
            <w:r w:rsidRPr="00634F1B">
              <w:rPr>
                <w:color w:val="000000" w:themeColor="text1"/>
                <w:sz w:val="22"/>
                <w:szCs w:val="22"/>
                <w:lang w:val="es-NI"/>
              </w:rPr>
              <w:t>- Các vị đại biểu HĐND huyện;</w:t>
            </w:r>
          </w:p>
          <w:p w:rsidR="007F063C" w:rsidRPr="00634F1B" w:rsidRDefault="007F063C" w:rsidP="00653437">
            <w:pPr>
              <w:jc w:val="both"/>
              <w:rPr>
                <w:color w:val="000000" w:themeColor="text1"/>
                <w:sz w:val="22"/>
                <w:szCs w:val="22"/>
                <w:lang w:val="es-NI"/>
              </w:rPr>
            </w:pPr>
            <w:r w:rsidRPr="00634F1B">
              <w:rPr>
                <w:color w:val="000000" w:themeColor="text1"/>
                <w:sz w:val="22"/>
                <w:szCs w:val="22"/>
                <w:lang w:val="es-NI"/>
              </w:rPr>
              <w:t>- Các cơ quan, đơn vị cấp huyện;</w:t>
            </w:r>
          </w:p>
          <w:p w:rsidR="007F063C" w:rsidRPr="00634F1B" w:rsidRDefault="007F063C" w:rsidP="00653437">
            <w:pPr>
              <w:jc w:val="both"/>
              <w:rPr>
                <w:color w:val="000000" w:themeColor="text1"/>
                <w:sz w:val="22"/>
                <w:szCs w:val="22"/>
                <w:lang w:val="es-NI"/>
              </w:rPr>
            </w:pPr>
            <w:r w:rsidRPr="00634F1B">
              <w:rPr>
                <w:color w:val="000000" w:themeColor="text1"/>
                <w:sz w:val="22"/>
                <w:szCs w:val="22"/>
                <w:lang w:val="es-NI"/>
              </w:rPr>
              <w:t>- UBND các xã;</w:t>
            </w:r>
          </w:p>
          <w:p w:rsidR="003C0F14" w:rsidRPr="00634F1B" w:rsidRDefault="003C0F14" w:rsidP="00653437">
            <w:pPr>
              <w:jc w:val="both"/>
              <w:rPr>
                <w:color w:val="000000" w:themeColor="text1"/>
                <w:sz w:val="22"/>
                <w:szCs w:val="22"/>
                <w:lang w:val="es-NI"/>
              </w:rPr>
            </w:pPr>
            <w:r w:rsidRPr="00634F1B">
              <w:rPr>
                <w:color w:val="000000" w:themeColor="text1"/>
                <w:sz w:val="22"/>
                <w:szCs w:val="22"/>
                <w:lang w:val="es-NI"/>
              </w:rPr>
              <w:t>- Lưu: VT</w:t>
            </w:r>
            <w:r w:rsidR="000F58D1" w:rsidRPr="00634F1B">
              <w:rPr>
                <w:color w:val="000000" w:themeColor="text1"/>
                <w:sz w:val="22"/>
                <w:szCs w:val="22"/>
                <w:lang w:val="es-NI"/>
              </w:rPr>
              <w:t>, VP</w:t>
            </w:r>
            <w:r w:rsidRPr="00634F1B">
              <w:rPr>
                <w:color w:val="000000" w:themeColor="text1"/>
                <w:sz w:val="22"/>
                <w:szCs w:val="22"/>
                <w:lang w:val="es-NI"/>
              </w:rPr>
              <w:t>.</w:t>
            </w:r>
          </w:p>
          <w:p w:rsidR="003C0F14" w:rsidRPr="00634F1B" w:rsidRDefault="003C0F14" w:rsidP="00707F88">
            <w:pPr>
              <w:spacing w:line="360" w:lineRule="exact"/>
              <w:jc w:val="both"/>
              <w:rPr>
                <w:color w:val="000000" w:themeColor="text1"/>
                <w:lang w:val="es-NI"/>
              </w:rPr>
            </w:pPr>
          </w:p>
        </w:tc>
        <w:tc>
          <w:tcPr>
            <w:tcW w:w="5318" w:type="dxa"/>
          </w:tcPr>
          <w:p w:rsidR="003C0F14" w:rsidRPr="00634F1B" w:rsidRDefault="003C0F14" w:rsidP="00707F88">
            <w:pPr>
              <w:pStyle w:val="BodyTextIndent"/>
              <w:spacing w:line="360" w:lineRule="exact"/>
              <w:ind w:firstLine="0"/>
              <w:jc w:val="center"/>
              <w:rPr>
                <w:rFonts w:ascii="Times New Roman" w:hAnsi="Times New Roman"/>
                <w:b/>
                <w:bCs/>
                <w:color w:val="000000" w:themeColor="text1"/>
                <w:lang w:val="es-NI"/>
              </w:rPr>
            </w:pPr>
            <w:r w:rsidRPr="00634F1B">
              <w:rPr>
                <w:rFonts w:ascii="Times New Roman" w:hAnsi="Times New Roman"/>
                <w:b/>
                <w:bCs/>
                <w:color w:val="000000" w:themeColor="text1"/>
                <w:lang w:val="es-NI"/>
              </w:rPr>
              <w:t>TM. ỦY BAN NHÂN DÂN</w:t>
            </w:r>
          </w:p>
          <w:p w:rsidR="003C0F14" w:rsidRPr="00634F1B" w:rsidRDefault="003C0F14" w:rsidP="00707F88">
            <w:pPr>
              <w:pStyle w:val="BodyTextIndent"/>
              <w:spacing w:line="360" w:lineRule="exact"/>
              <w:ind w:firstLine="0"/>
              <w:jc w:val="center"/>
              <w:rPr>
                <w:rFonts w:ascii="Times New Roman" w:hAnsi="Times New Roman"/>
                <w:b/>
                <w:bCs/>
                <w:color w:val="000000" w:themeColor="text1"/>
                <w:lang w:val="es-NI"/>
              </w:rPr>
            </w:pPr>
            <w:r w:rsidRPr="00634F1B">
              <w:rPr>
                <w:rFonts w:ascii="Times New Roman" w:hAnsi="Times New Roman"/>
                <w:b/>
                <w:bCs/>
                <w:color w:val="000000" w:themeColor="text1"/>
                <w:lang w:val="es-NI"/>
              </w:rPr>
              <w:t>CHỦ TỊCH</w:t>
            </w:r>
          </w:p>
          <w:p w:rsidR="00555B94" w:rsidRPr="00634F1B" w:rsidRDefault="00555B94" w:rsidP="00707F88">
            <w:pPr>
              <w:pStyle w:val="BodyTextIndent"/>
              <w:spacing w:line="360" w:lineRule="exact"/>
              <w:ind w:firstLine="0"/>
              <w:rPr>
                <w:rFonts w:ascii="Times New Roman" w:hAnsi="Times New Roman"/>
                <w:b/>
                <w:bCs/>
                <w:noProof/>
                <w:color w:val="000000" w:themeColor="text1"/>
                <w:lang w:val="es-NI"/>
              </w:rPr>
            </w:pPr>
          </w:p>
          <w:p w:rsidR="00083B9E" w:rsidRPr="00634F1B" w:rsidRDefault="00083B9E" w:rsidP="00707F88">
            <w:pPr>
              <w:pStyle w:val="BodyTextIndent"/>
              <w:spacing w:line="360" w:lineRule="exact"/>
              <w:ind w:firstLine="0"/>
              <w:rPr>
                <w:rFonts w:ascii="Times New Roman" w:hAnsi="Times New Roman"/>
                <w:b/>
                <w:bCs/>
                <w:noProof/>
                <w:color w:val="000000" w:themeColor="text1"/>
                <w:lang w:val="es-NI"/>
              </w:rPr>
            </w:pPr>
          </w:p>
          <w:p w:rsidR="00083B9E" w:rsidRPr="00634F1B" w:rsidRDefault="00083B9E" w:rsidP="00707F88">
            <w:pPr>
              <w:pStyle w:val="BodyTextIndent"/>
              <w:spacing w:line="360" w:lineRule="exact"/>
              <w:ind w:firstLine="0"/>
              <w:rPr>
                <w:rFonts w:ascii="Times New Roman" w:hAnsi="Times New Roman"/>
                <w:b/>
                <w:bCs/>
                <w:noProof/>
                <w:color w:val="000000" w:themeColor="text1"/>
                <w:lang w:val="es-NI"/>
              </w:rPr>
            </w:pPr>
          </w:p>
          <w:p w:rsidR="00083B9E" w:rsidRPr="00634F1B" w:rsidRDefault="00083B9E" w:rsidP="00707F88">
            <w:pPr>
              <w:pStyle w:val="BodyTextIndent"/>
              <w:spacing w:line="360" w:lineRule="exact"/>
              <w:ind w:firstLine="0"/>
              <w:rPr>
                <w:rFonts w:ascii="Times New Roman" w:hAnsi="Times New Roman"/>
                <w:b/>
                <w:bCs/>
                <w:noProof/>
                <w:color w:val="000000" w:themeColor="text1"/>
                <w:lang w:val="es-NI"/>
              </w:rPr>
            </w:pPr>
          </w:p>
          <w:p w:rsidR="00083B9E" w:rsidRPr="00634F1B" w:rsidRDefault="00083B9E" w:rsidP="00707F88">
            <w:pPr>
              <w:pStyle w:val="BodyTextIndent"/>
              <w:spacing w:line="360" w:lineRule="exact"/>
              <w:ind w:firstLine="0"/>
              <w:rPr>
                <w:rFonts w:ascii="Times New Roman" w:hAnsi="Times New Roman"/>
                <w:b/>
                <w:bCs/>
                <w:color w:val="000000" w:themeColor="text1"/>
                <w:lang w:val="es-NI"/>
              </w:rPr>
            </w:pPr>
          </w:p>
          <w:p w:rsidR="003C0F14" w:rsidRPr="003A603F" w:rsidRDefault="00D63D66" w:rsidP="00707F88">
            <w:pPr>
              <w:pStyle w:val="BodyTextIndent"/>
              <w:spacing w:line="360" w:lineRule="exact"/>
              <w:ind w:firstLine="0"/>
              <w:jc w:val="center"/>
              <w:rPr>
                <w:rFonts w:ascii="Times New Roman" w:hAnsi="Times New Roman"/>
                <w:b/>
                <w:bCs/>
                <w:color w:val="000000" w:themeColor="text1"/>
              </w:rPr>
            </w:pPr>
            <w:r w:rsidRPr="00634F1B">
              <w:rPr>
                <w:rFonts w:ascii="Times New Roman" w:hAnsi="Times New Roman"/>
                <w:b/>
                <w:bCs/>
                <w:color w:val="000000" w:themeColor="text1"/>
              </w:rPr>
              <w:t>Phan Văn Thanh</w:t>
            </w:r>
          </w:p>
        </w:tc>
      </w:tr>
    </w:tbl>
    <w:p w:rsidR="00655B2D" w:rsidRPr="003A603F" w:rsidRDefault="00655B2D" w:rsidP="00707F88">
      <w:pPr>
        <w:pStyle w:val="Vnbnnidung0"/>
        <w:shd w:val="clear" w:color="auto" w:fill="auto"/>
        <w:spacing w:line="360" w:lineRule="exact"/>
        <w:rPr>
          <w:color w:val="000000" w:themeColor="text1"/>
        </w:rPr>
      </w:pPr>
    </w:p>
    <w:sectPr w:rsidR="00655B2D" w:rsidRPr="003A603F" w:rsidSect="00E7427D">
      <w:headerReference w:type="default" r:id="rId9"/>
      <w:pgSz w:w="11907" w:h="16840" w:code="9"/>
      <w:pgMar w:top="1134" w:right="851" w:bottom="964" w:left="1701" w:header="567" w:footer="363"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C5" w:rsidRDefault="001F5DC5">
      <w:r>
        <w:separator/>
      </w:r>
    </w:p>
    <w:p w:rsidR="001F5DC5" w:rsidRDefault="001F5DC5"/>
  </w:endnote>
  <w:endnote w:type="continuationSeparator" w:id="0">
    <w:p w:rsidR="001F5DC5" w:rsidRDefault="001F5DC5">
      <w:r>
        <w:continuationSeparator/>
      </w:r>
    </w:p>
    <w:p w:rsidR="001F5DC5" w:rsidRDefault="001F5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Arial">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C5" w:rsidRDefault="001F5DC5">
      <w:r>
        <w:separator/>
      </w:r>
    </w:p>
    <w:p w:rsidR="001F5DC5" w:rsidRDefault="001F5DC5"/>
  </w:footnote>
  <w:footnote w:type="continuationSeparator" w:id="0">
    <w:p w:rsidR="001F5DC5" w:rsidRDefault="001F5DC5">
      <w:r>
        <w:continuationSeparator/>
      </w:r>
    </w:p>
    <w:p w:rsidR="001F5DC5" w:rsidRDefault="001F5DC5"/>
  </w:footnote>
  <w:footnote w:id="1">
    <w:p w:rsidR="002430B8" w:rsidRPr="0058195D" w:rsidRDefault="002430B8" w:rsidP="00777380">
      <w:pPr>
        <w:jc w:val="both"/>
        <w:rPr>
          <w:sz w:val="18"/>
          <w:szCs w:val="18"/>
        </w:rPr>
      </w:pPr>
      <w:r w:rsidRPr="0058195D">
        <w:rPr>
          <w:rStyle w:val="FootnoteReference"/>
          <w:sz w:val="18"/>
          <w:szCs w:val="18"/>
        </w:rPr>
        <w:footnoteRef/>
      </w:r>
      <w:r w:rsidRPr="0058195D">
        <w:rPr>
          <w:sz w:val="18"/>
          <w:szCs w:val="18"/>
        </w:rPr>
        <w:t xml:space="preserve"> Trong đó: </w:t>
      </w:r>
      <w:r w:rsidRPr="0058195D">
        <w:rPr>
          <w:sz w:val="18"/>
          <w:szCs w:val="18"/>
          <w:lang w:val="vi-VN"/>
        </w:rPr>
        <w:t>Cây lúa: thực hiện được 6.805 ha</w:t>
      </w:r>
      <w:r>
        <w:rPr>
          <w:sz w:val="18"/>
          <w:szCs w:val="18"/>
        </w:rPr>
        <w:t>,</w:t>
      </w:r>
      <w:r w:rsidRPr="0058195D">
        <w:rPr>
          <w:sz w:val="18"/>
          <w:szCs w:val="18"/>
          <w:lang w:val="vi-VN"/>
        </w:rPr>
        <w:t xml:space="preserve"> đạt 101,66% </w:t>
      </w:r>
      <w:r>
        <w:rPr>
          <w:sz w:val="18"/>
          <w:szCs w:val="18"/>
        </w:rPr>
        <w:t>KH</w:t>
      </w:r>
      <w:r w:rsidRPr="0058195D">
        <w:rPr>
          <w:sz w:val="18"/>
          <w:szCs w:val="18"/>
          <w:lang w:val="vi-VN"/>
        </w:rPr>
        <w:t xml:space="preserve">; năng suất đạt 59,6 tạ/ha, đạt 104,15% </w:t>
      </w:r>
      <w:r>
        <w:rPr>
          <w:sz w:val="18"/>
          <w:szCs w:val="18"/>
        </w:rPr>
        <w:t>KH</w:t>
      </w:r>
      <w:r w:rsidRPr="0058195D">
        <w:rPr>
          <w:sz w:val="18"/>
          <w:szCs w:val="18"/>
          <w:lang w:val="vi-VN"/>
        </w:rPr>
        <w:t xml:space="preserve">, sản lượng đạt 40.553 tấn, đạt 105,88% </w:t>
      </w:r>
      <w:r>
        <w:rPr>
          <w:sz w:val="18"/>
          <w:szCs w:val="18"/>
        </w:rPr>
        <w:t>KH;</w:t>
      </w:r>
      <w:r w:rsidRPr="0058195D">
        <w:rPr>
          <w:sz w:val="18"/>
          <w:szCs w:val="18"/>
          <w:lang w:val="vi-VN"/>
        </w:rPr>
        <w:t xml:space="preserve"> Cây Ngô: thực hiện 323 ha, đạt 101,09% </w:t>
      </w:r>
      <w:r>
        <w:rPr>
          <w:sz w:val="18"/>
          <w:szCs w:val="18"/>
        </w:rPr>
        <w:t>KH</w:t>
      </w:r>
      <w:r w:rsidRPr="0058195D">
        <w:rPr>
          <w:sz w:val="18"/>
          <w:szCs w:val="18"/>
          <w:lang w:val="vi-VN"/>
        </w:rPr>
        <w:t xml:space="preserve">, năng suất 52,46 tạ/ha, đạt 99,92% </w:t>
      </w:r>
      <w:r>
        <w:rPr>
          <w:sz w:val="18"/>
          <w:szCs w:val="18"/>
        </w:rPr>
        <w:t>KH</w:t>
      </w:r>
      <w:r w:rsidRPr="0058195D">
        <w:rPr>
          <w:sz w:val="18"/>
          <w:szCs w:val="18"/>
          <w:lang w:val="vi-VN"/>
        </w:rPr>
        <w:t>, sản lượng 1.6</w:t>
      </w:r>
      <w:r>
        <w:rPr>
          <w:sz w:val="18"/>
          <w:szCs w:val="18"/>
          <w:lang w:val="vi-VN"/>
        </w:rPr>
        <w:t xml:space="preserve">96,93 tấn, đạt 101,01% </w:t>
      </w:r>
      <w:r>
        <w:rPr>
          <w:sz w:val="18"/>
          <w:szCs w:val="18"/>
        </w:rPr>
        <w:t xml:space="preserve">KH; </w:t>
      </w:r>
      <w:r w:rsidRPr="0058195D">
        <w:rPr>
          <w:sz w:val="18"/>
          <w:szCs w:val="18"/>
          <w:lang w:val="vi-VN"/>
        </w:rPr>
        <w:t xml:space="preserve">Cây khoai lang: thực hiện 912 ha, đạt 95,5% </w:t>
      </w:r>
      <w:r>
        <w:rPr>
          <w:sz w:val="18"/>
          <w:szCs w:val="18"/>
        </w:rPr>
        <w:t>KH,</w:t>
      </w:r>
      <w:r w:rsidRPr="0058195D">
        <w:rPr>
          <w:sz w:val="18"/>
          <w:szCs w:val="18"/>
          <w:lang w:val="vi-VN"/>
        </w:rPr>
        <w:t xml:space="preserve"> năng suất đạt 78 tạ/ha, đạt 98,73% </w:t>
      </w:r>
      <w:r>
        <w:rPr>
          <w:sz w:val="18"/>
          <w:szCs w:val="18"/>
        </w:rPr>
        <w:t>KH</w:t>
      </w:r>
      <w:r w:rsidRPr="0058195D">
        <w:rPr>
          <w:sz w:val="18"/>
          <w:szCs w:val="18"/>
          <w:lang w:val="vi-VN"/>
        </w:rPr>
        <w:t xml:space="preserve">, sản lượng đạt 7.114 tấn, đạt 94,29% </w:t>
      </w:r>
      <w:r>
        <w:rPr>
          <w:sz w:val="18"/>
          <w:szCs w:val="18"/>
        </w:rPr>
        <w:t>KH;</w:t>
      </w:r>
      <w:r w:rsidRPr="0058195D">
        <w:rPr>
          <w:sz w:val="18"/>
          <w:szCs w:val="18"/>
          <w:lang w:val="vi-VN"/>
        </w:rPr>
        <w:t xml:space="preserve"> Cây lạc: </w:t>
      </w:r>
      <w:r>
        <w:rPr>
          <w:sz w:val="18"/>
          <w:szCs w:val="18"/>
        </w:rPr>
        <w:t>thự hiện</w:t>
      </w:r>
      <w:r w:rsidRPr="0058195D">
        <w:rPr>
          <w:sz w:val="18"/>
          <w:szCs w:val="18"/>
          <w:lang w:val="vi-VN"/>
        </w:rPr>
        <w:t xml:space="preserve"> 594 ha đạt 118,8% </w:t>
      </w:r>
      <w:r>
        <w:rPr>
          <w:sz w:val="18"/>
          <w:szCs w:val="18"/>
        </w:rPr>
        <w:t>KH,</w:t>
      </w:r>
      <w:r w:rsidRPr="0058195D">
        <w:rPr>
          <w:sz w:val="18"/>
          <w:szCs w:val="18"/>
          <w:lang w:val="vi-VN"/>
        </w:rPr>
        <w:t xml:space="preserve"> năng suất đạt 23,2 tạ/ha đạt 104,04% </w:t>
      </w:r>
      <w:r>
        <w:rPr>
          <w:sz w:val="18"/>
          <w:szCs w:val="18"/>
        </w:rPr>
        <w:t>KH,</w:t>
      </w:r>
      <w:r w:rsidRPr="0058195D">
        <w:rPr>
          <w:sz w:val="18"/>
          <w:szCs w:val="18"/>
          <w:lang w:val="vi-VN"/>
        </w:rPr>
        <w:t xml:space="preserve"> sản lượng 1.378 tấn đạt 123,59% </w:t>
      </w:r>
      <w:r>
        <w:rPr>
          <w:sz w:val="18"/>
          <w:szCs w:val="18"/>
        </w:rPr>
        <w:t>KH;</w:t>
      </w:r>
      <w:r w:rsidRPr="0058195D">
        <w:rPr>
          <w:sz w:val="18"/>
          <w:szCs w:val="18"/>
          <w:lang w:val="vi-VN"/>
        </w:rPr>
        <w:t xml:space="preserve"> Rau các loại: thực hiện 614 ha, đạt 100,33% </w:t>
      </w:r>
      <w:r>
        <w:rPr>
          <w:sz w:val="18"/>
          <w:szCs w:val="18"/>
        </w:rPr>
        <w:t>KH</w:t>
      </w:r>
      <w:r w:rsidRPr="0058195D">
        <w:rPr>
          <w:sz w:val="18"/>
          <w:szCs w:val="18"/>
          <w:lang w:val="vi-VN"/>
        </w:rPr>
        <w:t xml:space="preserve">; năng suất đạt 90 tạ/ha, đạt 100% </w:t>
      </w:r>
      <w:r>
        <w:rPr>
          <w:sz w:val="18"/>
          <w:szCs w:val="18"/>
        </w:rPr>
        <w:t>KH</w:t>
      </w:r>
      <w:r w:rsidRPr="0058195D">
        <w:rPr>
          <w:sz w:val="18"/>
          <w:szCs w:val="18"/>
          <w:lang w:val="vi-VN"/>
        </w:rPr>
        <w:t xml:space="preserve">, sản lượng đạt 5.526 tấn đạt 100,33% </w:t>
      </w:r>
      <w:r>
        <w:rPr>
          <w:sz w:val="18"/>
          <w:szCs w:val="18"/>
        </w:rPr>
        <w:t>KH</w:t>
      </w:r>
      <w:r w:rsidRPr="0058195D">
        <w:rPr>
          <w:sz w:val="18"/>
          <w:szCs w:val="18"/>
          <w:lang w:val="vi-VN"/>
        </w:rPr>
        <w:t>.</w:t>
      </w:r>
    </w:p>
  </w:footnote>
  <w:footnote w:id="2">
    <w:p w:rsidR="002430B8" w:rsidRPr="0058195D" w:rsidRDefault="002430B8" w:rsidP="002430B8">
      <w:pPr>
        <w:jc w:val="both"/>
        <w:rPr>
          <w:sz w:val="18"/>
          <w:szCs w:val="18"/>
        </w:rPr>
      </w:pPr>
      <w:r w:rsidRPr="00D74848">
        <w:rPr>
          <w:rStyle w:val="FootnoteReference"/>
          <w:sz w:val="18"/>
          <w:szCs w:val="18"/>
        </w:rPr>
        <w:footnoteRef/>
      </w:r>
      <w:r w:rsidRPr="00D74848">
        <w:rPr>
          <w:sz w:val="18"/>
          <w:szCs w:val="18"/>
        </w:rPr>
        <w:t xml:space="preserve"> Trong đó:</w:t>
      </w:r>
      <w:r w:rsidRPr="00D74848">
        <w:rPr>
          <w:sz w:val="18"/>
          <w:szCs w:val="18"/>
          <w:lang w:val="vi-VN"/>
        </w:rPr>
        <w:t xml:space="preserve"> Đàn trâu: 3.940con đạt 109</w:t>
      </w:r>
      <w:proofErr w:type="gramStart"/>
      <w:r w:rsidRPr="00D74848">
        <w:rPr>
          <w:sz w:val="18"/>
          <w:szCs w:val="18"/>
          <w:lang w:val="vi-VN"/>
        </w:rPr>
        <w:t>,44</w:t>
      </w:r>
      <w:proofErr w:type="gramEnd"/>
      <w:r>
        <w:rPr>
          <w:sz w:val="18"/>
          <w:szCs w:val="18"/>
          <w:lang w:val="vi-VN"/>
        </w:rPr>
        <w:t>% kế hoạch</w:t>
      </w:r>
      <w:r w:rsidRPr="00D74848">
        <w:rPr>
          <w:sz w:val="18"/>
          <w:szCs w:val="18"/>
          <w:lang w:val="vi-VN"/>
        </w:rPr>
        <w:t xml:space="preserve">. Đàn bò: 15.518 con, đạt 103,45% </w:t>
      </w:r>
      <w:r>
        <w:rPr>
          <w:sz w:val="18"/>
          <w:szCs w:val="18"/>
          <w:lang w:val="vi-VN"/>
        </w:rPr>
        <w:t>kế hoạch</w:t>
      </w:r>
      <w:r w:rsidRPr="00D74848">
        <w:rPr>
          <w:sz w:val="18"/>
          <w:szCs w:val="18"/>
          <w:lang w:val="vi-VN"/>
        </w:rPr>
        <w:t xml:space="preserve">. Đàn lợn: </w:t>
      </w:r>
      <w:r>
        <w:rPr>
          <w:sz w:val="18"/>
          <w:szCs w:val="18"/>
          <w:lang w:val="vi-VN"/>
        </w:rPr>
        <w:t>42.018 con, đạt 99,33% kế hoạch</w:t>
      </w:r>
      <w:r w:rsidRPr="00D74848">
        <w:rPr>
          <w:sz w:val="18"/>
          <w:szCs w:val="18"/>
          <w:lang w:val="vi-VN"/>
        </w:rPr>
        <w:t>. Tổng đàn gia cầm: 722.153 con, đạt 108,03% kế hoạch.</w:t>
      </w:r>
    </w:p>
  </w:footnote>
  <w:footnote w:id="3">
    <w:p w:rsidR="002430B8" w:rsidRPr="00DE4045" w:rsidRDefault="002430B8" w:rsidP="002430B8">
      <w:pPr>
        <w:jc w:val="both"/>
        <w:rPr>
          <w:sz w:val="18"/>
          <w:szCs w:val="18"/>
        </w:rPr>
      </w:pPr>
      <w:r w:rsidRPr="00DE4045">
        <w:rPr>
          <w:rStyle w:val="FootnoteReference"/>
          <w:sz w:val="18"/>
          <w:szCs w:val="18"/>
        </w:rPr>
        <w:footnoteRef/>
      </w:r>
      <w:r w:rsidRPr="00DE4045">
        <w:rPr>
          <w:sz w:val="18"/>
          <w:szCs w:val="18"/>
          <w:lang w:val="vi-VN"/>
        </w:rPr>
        <w:t>Trong đó: Sản lượng khai thác 13.346 tấn, đạt 106,77% kế hoạch</w:t>
      </w:r>
      <w:r>
        <w:rPr>
          <w:sz w:val="18"/>
          <w:szCs w:val="18"/>
        </w:rPr>
        <w:t xml:space="preserve">; </w:t>
      </w:r>
      <w:r w:rsidRPr="00DE4045">
        <w:rPr>
          <w:sz w:val="18"/>
          <w:szCs w:val="18"/>
          <w:lang w:val="vi-VN"/>
        </w:rPr>
        <w:t xml:space="preserve"> Sản lượng nuôi trồng 874 tấn,</w:t>
      </w:r>
      <w:r>
        <w:rPr>
          <w:sz w:val="18"/>
          <w:szCs w:val="18"/>
          <w:lang w:val="vi-VN"/>
        </w:rPr>
        <w:t xml:space="preserve"> đạt 102,82% kế hoạch</w:t>
      </w:r>
      <w:r>
        <w:rPr>
          <w:sz w:val="18"/>
          <w:szCs w:val="18"/>
        </w:rPr>
        <w:t>.</w:t>
      </w:r>
    </w:p>
  </w:footnote>
  <w:footnote w:id="4">
    <w:p w:rsidR="002430B8" w:rsidRPr="00DE4045" w:rsidRDefault="002430B8" w:rsidP="002430B8">
      <w:pPr>
        <w:jc w:val="both"/>
        <w:rPr>
          <w:sz w:val="18"/>
          <w:szCs w:val="18"/>
        </w:rPr>
      </w:pPr>
      <w:r w:rsidRPr="00505FE5">
        <w:rPr>
          <w:rStyle w:val="FootnoteReference"/>
          <w:sz w:val="18"/>
          <w:szCs w:val="18"/>
        </w:rPr>
        <w:footnoteRef/>
      </w:r>
      <w:r w:rsidRPr="00505FE5">
        <w:rPr>
          <w:sz w:val="18"/>
          <w:szCs w:val="18"/>
          <w:lang w:val="vi-VN"/>
        </w:rPr>
        <w:t xml:space="preserve">Trong đó: Trồng rừng tập trung: </w:t>
      </w:r>
      <w:r>
        <w:rPr>
          <w:sz w:val="18"/>
          <w:szCs w:val="18"/>
          <w:lang w:val="vi-VN"/>
        </w:rPr>
        <w:t xml:space="preserve">ước </w:t>
      </w:r>
      <w:r>
        <w:rPr>
          <w:sz w:val="18"/>
          <w:szCs w:val="18"/>
        </w:rPr>
        <w:t>thực hiện</w:t>
      </w:r>
      <w:r>
        <w:rPr>
          <w:sz w:val="18"/>
          <w:szCs w:val="18"/>
          <w:lang w:val="vi-VN"/>
        </w:rPr>
        <w:t xml:space="preserve"> 1.500 ha  đạt 100% kế hoạch</w:t>
      </w:r>
      <w:r>
        <w:rPr>
          <w:sz w:val="18"/>
          <w:szCs w:val="18"/>
        </w:rPr>
        <w:t>,</w:t>
      </w:r>
      <w:r w:rsidRPr="00505FE5">
        <w:rPr>
          <w:sz w:val="18"/>
          <w:szCs w:val="18"/>
          <w:lang w:val="vi-VN"/>
        </w:rPr>
        <w:t xml:space="preserve"> Khai thác gỗ rừng trồng: </w:t>
      </w:r>
      <w:r>
        <w:rPr>
          <w:sz w:val="18"/>
          <w:szCs w:val="18"/>
        </w:rPr>
        <w:t>thực hiện</w:t>
      </w:r>
      <w:r w:rsidRPr="00505FE5">
        <w:rPr>
          <w:sz w:val="18"/>
          <w:szCs w:val="18"/>
          <w:lang w:val="vi-VN"/>
        </w:rPr>
        <w:t xml:space="preserve"> 72.000 m</w:t>
      </w:r>
      <w:r w:rsidRPr="00505FE5">
        <w:rPr>
          <w:sz w:val="18"/>
          <w:szCs w:val="18"/>
          <w:vertAlign w:val="superscript"/>
          <w:lang w:val="vi-VN"/>
        </w:rPr>
        <w:t>3</w:t>
      </w:r>
      <w:r>
        <w:rPr>
          <w:sz w:val="18"/>
          <w:szCs w:val="18"/>
          <w:lang w:val="vi-VN"/>
        </w:rPr>
        <w:t>, đạt 120% kế hoạch,</w:t>
      </w:r>
      <w:r w:rsidRPr="00505FE5">
        <w:rPr>
          <w:sz w:val="18"/>
          <w:szCs w:val="18"/>
          <w:lang w:val="vi-VN"/>
        </w:rPr>
        <w:t xml:space="preserve"> Giao khoán bảo vệ rừng: 9.000 ha, đạt 100% kế hoạch, Khoanh nuôi phục hồi rừng phòng hộ đạt 190 ha đạt 100% kế hoạch.</w:t>
      </w:r>
    </w:p>
  </w:footnote>
  <w:footnote w:id="5">
    <w:p w:rsidR="002430B8" w:rsidRPr="00AA7B33" w:rsidRDefault="002430B8" w:rsidP="002430B8">
      <w:pPr>
        <w:jc w:val="both"/>
        <w:rPr>
          <w:sz w:val="18"/>
          <w:szCs w:val="18"/>
        </w:rPr>
      </w:pPr>
      <w:r w:rsidRPr="00DE4045">
        <w:rPr>
          <w:rStyle w:val="FootnoteReference"/>
          <w:sz w:val="18"/>
          <w:szCs w:val="18"/>
        </w:rPr>
        <w:footnoteRef/>
      </w:r>
      <w:r w:rsidRPr="00DE4045">
        <w:rPr>
          <w:sz w:val="18"/>
          <w:szCs w:val="18"/>
          <w:lang w:val="vi-VN"/>
        </w:rPr>
        <w:t>Trong đó:</w:t>
      </w:r>
      <w:r w:rsidRPr="00AA7B33">
        <w:rPr>
          <w:sz w:val="18"/>
          <w:szCs w:val="18"/>
          <w:lang w:val="vi-VN"/>
        </w:rPr>
        <w:t xml:space="preserve"> Hội cựu chiến binh 02 mô hình; Hội làm vườn 02 mô hì</w:t>
      </w:r>
      <w:r>
        <w:rPr>
          <w:sz w:val="18"/>
          <w:szCs w:val="18"/>
          <w:lang w:val="vi-VN"/>
        </w:rPr>
        <w:t>nh, phòng Nông nghiệp 7 mô hình</w:t>
      </w:r>
    </w:p>
  </w:footnote>
  <w:footnote w:id="6">
    <w:p w:rsidR="002430B8" w:rsidRPr="00625E9E" w:rsidRDefault="002430B8" w:rsidP="002430B8">
      <w:pPr>
        <w:pStyle w:val="FootnoteText"/>
        <w:spacing w:after="0"/>
        <w:ind w:firstLine="0"/>
        <w:rPr>
          <w:rFonts w:ascii="Times New Roman" w:hAnsi="Times New Roman"/>
          <w:sz w:val="18"/>
          <w:szCs w:val="18"/>
          <w:lang w:val="en-US"/>
        </w:rPr>
      </w:pPr>
      <w:r w:rsidRPr="00625E9E">
        <w:rPr>
          <w:rStyle w:val="FootnoteReference"/>
          <w:rFonts w:ascii="Times New Roman" w:hAnsi="Times New Roman"/>
          <w:sz w:val="18"/>
          <w:szCs w:val="18"/>
        </w:rPr>
        <w:footnoteRef/>
      </w:r>
      <w:r w:rsidRPr="00625E9E">
        <w:rPr>
          <w:rFonts w:ascii="Times New Roman" w:hAnsi="Times New Roman"/>
          <w:sz w:val="18"/>
          <w:szCs w:val="18"/>
        </w:rPr>
        <w:t xml:space="preserve"> </w:t>
      </w:r>
      <w:r w:rsidRPr="00625E9E">
        <w:rPr>
          <w:rFonts w:asciiTheme="majorHAnsi" w:eastAsia="Arial" w:hAnsiTheme="majorHAnsi" w:cstheme="majorHAnsi"/>
          <w:sz w:val="18"/>
          <w:szCs w:val="18"/>
        </w:rPr>
        <w:t xml:space="preserve">gồm các sản phầm: </w:t>
      </w:r>
      <w:r w:rsidRPr="00625E9E">
        <w:rPr>
          <w:rFonts w:asciiTheme="majorHAnsi" w:hAnsiTheme="majorHAnsi" w:cstheme="majorHAnsi"/>
          <w:sz w:val="18"/>
          <w:szCs w:val="18"/>
        </w:rPr>
        <w:t>Chân giò xông khói, Gả ủ muối thuốc bắc, Sen ngon Quảng Phương</w:t>
      </w:r>
    </w:p>
  </w:footnote>
  <w:footnote w:id="7">
    <w:p w:rsidR="002430B8" w:rsidRPr="00DC4CB6" w:rsidRDefault="002430B8" w:rsidP="002430B8">
      <w:pPr>
        <w:pStyle w:val="FootnoteText"/>
        <w:spacing w:after="0"/>
        <w:ind w:firstLine="0"/>
        <w:rPr>
          <w:rFonts w:ascii="Times New Roman" w:hAnsi="Times New Roman"/>
          <w:sz w:val="18"/>
          <w:szCs w:val="18"/>
          <w:lang w:val="en-US"/>
        </w:rPr>
      </w:pPr>
      <w:r w:rsidRPr="00625E9E">
        <w:rPr>
          <w:rStyle w:val="FootnoteReference"/>
          <w:rFonts w:ascii="Times New Roman" w:hAnsi="Times New Roman"/>
          <w:sz w:val="18"/>
          <w:szCs w:val="18"/>
        </w:rPr>
        <w:footnoteRef/>
      </w:r>
      <w:r w:rsidRPr="00625E9E">
        <w:rPr>
          <w:rFonts w:ascii="Times New Roman" w:hAnsi="Times New Roman"/>
          <w:sz w:val="18"/>
          <w:szCs w:val="18"/>
        </w:rPr>
        <w:t xml:space="preserve"> </w:t>
      </w:r>
      <w:r w:rsidRPr="00625E9E">
        <w:rPr>
          <w:rFonts w:asciiTheme="majorHAnsi" w:eastAsia="Arial" w:hAnsiTheme="majorHAnsi" w:cstheme="majorHAnsi"/>
          <w:sz w:val="18"/>
          <w:szCs w:val="18"/>
        </w:rPr>
        <w:t>gồm các sản phầm:</w:t>
      </w:r>
      <w:r w:rsidRPr="00625E9E">
        <w:rPr>
          <w:rFonts w:asciiTheme="majorHAnsi" w:hAnsiTheme="majorHAnsi" w:cstheme="majorHAnsi"/>
          <w:sz w:val="18"/>
          <w:szCs w:val="18"/>
        </w:rPr>
        <w:t xml:space="preserve"> Ngũ cốc dinh dưỡng Tố Nga, Trà sắc xuân Tố Nga và Dầu lạc nguyên chất</w:t>
      </w:r>
    </w:p>
  </w:footnote>
  <w:footnote w:id="8">
    <w:p w:rsidR="002430B8" w:rsidRPr="00123B39" w:rsidRDefault="002430B8" w:rsidP="002430B8">
      <w:pPr>
        <w:jc w:val="both"/>
        <w:rPr>
          <w:rFonts w:asciiTheme="majorHAnsi" w:hAnsiTheme="majorHAnsi" w:cstheme="majorHAnsi"/>
          <w:sz w:val="18"/>
          <w:szCs w:val="18"/>
        </w:rPr>
      </w:pPr>
      <w:r w:rsidRPr="00123B39">
        <w:rPr>
          <w:rFonts w:asciiTheme="majorHAnsi" w:hAnsiTheme="majorHAnsi" w:cstheme="majorHAnsi"/>
          <w:sz w:val="18"/>
          <w:szCs w:val="18"/>
          <w:vertAlign w:val="superscript"/>
        </w:rPr>
        <w:footnoteRef/>
      </w:r>
      <w:r w:rsidRPr="00123B39">
        <w:rPr>
          <w:rFonts w:asciiTheme="majorHAnsi" w:hAnsiTheme="majorHAnsi" w:cstheme="majorHAnsi"/>
          <w:spacing w:val="-6"/>
          <w:sz w:val="18"/>
          <w:szCs w:val="18"/>
          <w:lang w:val="pt-BR"/>
        </w:rPr>
        <w:t xml:space="preserve"> </w:t>
      </w:r>
      <w:r w:rsidRPr="00123B39">
        <w:rPr>
          <w:bCs/>
          <w:i/>
          <w:sz w:val="18"/>
          <w:szCs w:val="18"/>
        </w:rPr>
        <w:t>* Thẩm quyền UBND huyện ký giấy chứng nhận:</w:t>
      </w:r>
      <w:r w:rsidRPr="00123B39">
        <w:rPr>
          <w:bCs/>
          <w:sz w:val="18"/>
          <w:szCs w:val="18"/>
        </w:rPr>
        <w:t xml:space="preserve"> Đấu giá: 182 GCN, </w:t>
      </w:r>
      <w:r w:rsidRPr="00123B39">
        <w:rPr>
          <w:sz w:val="18"/>
          <w:szCs w:val="18"/>
          <w:lang w:val="pt-BR"/>
        </w:rPr>
        <w:t xml:space="preserve">với diện tích </w:t>
      </w:r>
      <w:r w:rsidRPr="00123B39">
        <w:rPr>
          <w:sz w:val="18"/>
          <w:szCs w:val="18"/>
        </w:rPr>
        <w:t xml:space="preserve">39.891 </w:t>
      </w:r>
      <w:r w:rsidRPr="00123B39">
        <w:rPr>
          <w:sz w:val="18"/>
          <w:szCs w:val="18"/>
          <w:lang w:val="pt-BR"/>
        </w:rPr>
        <w:t>m</w:t>
      </w:r>
      <w:r w:rsidRPr="00123B39">
        <w:rPr>
          <w:sz w:val="18"/>
          <w:szCs w:val="18"/>
          <w:vertAlign w:val="superscript"/>
          <w:lang w:val="pt-BR"/>
        </w:rPr>
        <w:t>2</w:t>
      </w:r>
      <w:r w:rsidRPr="00123B39">
        <w:rPr>
          <w:sz w:val="18"/>
          <w:szCs w:val="18"/>
          <w:lang w:val="pt-BR"/>
        </w:rPr>
        <w:t xml:space="preserve">. Giao đất: 180 GCN, với diện tích </w:t>
      </w:r>
      <w:r w:rsidRPr="00123B39">
        <w:rPr>
          <w:sz w:val="18"/>
          <w:szCs w:val="18"/>
        </w:rPr>
        <w:t xml:space="preserve">71.856 </w:t>
      </w:r>
      <w:r w:rsidRPr="00123B39">
        <w:rPr>
          <w:sz w:val="18"/>
          <w:szCs w:val="18"/>
          <w:lang w:val="pt-BR"/>
        </w:rPr>
        <w:t>m</w:t>
      </w:r>
      <w:r w:rsidRPr="00123B39">
        <w:rPr>
          <w:sz w:val="18"/>
          <w:szCs w:val="18"/>
          <w:vertAlign w:val="superscript"/>
          <w:lang w:val="pt-BR"/>
        </w:rPr>
        <w:t>2</w:t>
      </w:r>
      <w:r w:rsidRPr="00123B39">
        <w:rPr>
          <w:sz w:val="18"/>
          <w:szCs w:val="18"/>
          <w:lang w:val="pt-BR"/>
        </w:rPr>
        <w:t xml:space="preserve">. </w:t>
      </w:r>
      <w:r w:rsidRPr="00123B39">
        <w:rPr>
          <w:sz w:val="18"/>
          <w:szCs w:val="18"/>
          <w:lang w:val="fr-FR"/>
        </w:rPr>
        <w:t>H</w:t>
      </w:r>
      <w:r w:rsidRPr="00123B39">
        <w:rPr>
          <w:sz w:val="18"/>
          <w:szCs w:val="18"/>
          <w:lang w:val="vi-VN"/>
        </w:rPr>
        <w:t>ợp thức hóa</w:t>
      </w:r>
      <w:r w:rsidRPr="00123B39">
        <w:rPr>
          <w:sz w:val="18"/>
          <w:szCs w:val="18"/>
          <w:lang w:val="pt-BR"/>
        </w:rPr>
        <w:t>: 45 GCN, với diện tích 73.294 m</w:t>
      </w:r>
      <w:r w:rsidRPr="00123B39">
        <w:rPr>
          <w:sz w:val="18"/>
          <w:szCs w:val="18"/>
          <w:vertAlign w:val="superscript"/>
          <w:lang w:val="pt-BR"/>
        </w:rPr>
        <w:t>2</w:t>
      </w:r>
      <w:r w:rsidRPr="00123B39">
        <w:rPr>
          <w:sz w:val="18"/>
          <w:szCs w:val="18"/>
          <w:lang w:val="pt-BR"/>
        </w:rPr>
        <w:t>. Thuê đất: 02 GCN, với diện tích 52.092 m</w:t>
      </w:r>
      <w:r w:rsidRPr="00123B39">
        <w:rPr>
          <w:sz w:val="18"/>
          <w:szCs w:val="18"/>
          <w:vertAlign w:val="superscript"/>
          <w:lang w:val="pt-BR"/>
        </w:rPr>
        <w:t>2</w:t>
      </w:r>
      <w:r w:rsidRPr="00123B39">
        <w:rPr>
          <w:sz w:val="18"/>
          <w:szCs w:val="18"/>
          <w:lang w:val="pt-BR"/>
        </w:rPr>
        <w:t>.</w:t>
      </w:r>
      <w:r w:rsidRPr="00123B39">
        <w:rPr>
          <w:i/>
          <w:sz w:val="18"/>
          <w:szCs w:val="18"/>
          <w:lang w:val="pt-BR"/>
        </w:rPr>
        <w:t>* Thẩm quyền Sở Tài nguyên và Môi trường ký giấy chứng nhận:</w:t>
      </w:r>
      <w:r w:rsidRPr="00123B39">
        <w:rPr>
          <w:sz w:val="18"/>
          <w:szCs w:val="18"/>
          <w:lang w:val="pt-BR"/>
        </w:rPr>
        <w:t xml:space="preserve"> Chuyển quyền: 3.469 GCN, với diện tích 2.303.522 m</w:t>
      </w:r>
      <w:r w:rsidRPr="00123B39">
        <w:rPr>
          <w:sz w:val="18"/>
          <w:szCs w:val="18"/>
          <w:vertAlign w:val="superscript"/>
          <w:lang w:val="pt-BR"/>
        </w:rPr>
        <w:t>2</w:t>
      </w:r>
      <w:r w:rsidRPr="00123B39">
        <w:rPr>
          <w:i/>
          <w:sz w:val="18"/>
          <w:szCs w:val="18"/>
        </w:rPr>
        <w:t xml:space="preserve">* Chi nhánh Văn phòng Đăng ký đất đai huyện thực hiện: </w:t>
      </w:r>
      <w:r w:rsidRPr="00123B39">
        <w:rPr>
          <w:sz w:val="18"/>
          <w:szCs w:val="18"/>
        </w:rPr>
        <w:t>Về giao dịch đảm bảo được: 2.024 hồ sơ.</w:t>
      </w:r>
      <w:r w:rsidRPr="00123B39">
        <w:rPr>
          <w:i/>
          <w:sz w:val="18"/>
          <w:szCs w:val="18"/>
        </w:rPr>
        <w:t xml:space="preserve">  </w:t>
      </w:r>
      <w:r w:rsidRPr="00123B39">
        <w:rPr>
          <w:sz w:val="18"/>
          <w:szCs w:val="18"/>
        </w:rPr>
        <w:t xml:space="preserve">Về chỉnh lý biến động đất </w:t>
      </w:r>
      <w:proofErr w:type="gramStart"/>
      <w:r w:rsidRPr="00123B39">
        <w:rPr>
          <w:sz w:val="18"/>
          <w:szCs w:val="18"/>
        </w:rPr>
        <w:t>đai</w:t>
      </w:r>
      <w:proofErr w:type="gramEnd"/>
      <w:r w:rsidRPr="00123B39">
        <w:rPr>
          <w:sz w:val="18"/>
          <w:szCs w:val="18"/>
        </w:rPr>
        <w:t>, tách thửa: 2.304 hồ sơ.</w:t>
      </w:r>
    </w:p>
  </w:footnote>
  <w:footnote w:id="9">
    <w:p w:rsidR="002430B8" w:rsidRPr="00F5427B" w:rsidRDefault="002430B8" w:rsidP="002430B8">
      <w:pPr>
        <w:pStyle w:val="FootnoteText"/>
        <w:spacing w:after="0"/>
        <w:ind w:firstLine="0"/>
        <w:rPr>
          <w:rFonts w:ascii="Times New Roman" w:hAnsi="Times New Roman"/>
          <w:sz w:val="18"/>
          <w:szCs w:val="18"/>
          <w:lang w:val="en-US"/>
        </w:rPr>
      </w:pPr>
      <w:r w:rsidRPr="00831FA5">
        <w:rPr>
          <w:rStyle w:val="FootnoteReference"/>
          <w:rFonts w:ascii="Times New Roman" w:hAnsi="Times New Roman"/>
          <w:sz w:val="18"/>
          <w:szCs w:val="18"/>
        </w:rPr>
        <w:footnoteRef/>
      </w:r>
      <w:r w:rsidRPr="00831FA5">
        <w:rPr>
          <w:rFonts w:ascii="Times New Roman" w:hAnsi="Times New Roman"/>
          <w:sz w:val="18"/>
          <w:szCs w:val="18"/>
        </w:rPr>
        <w:t>Trong đó</w:t>
      </w:r>
      <w:r w:rsidRPr="00DC7456">
        <w:rPr>
          <w:rFonts w:ascii="Times New Roman" w:hAnsi="Times New Roman"/>
          <w:sz w:val="18"/>
          <w:szCs w:val="18"/>
        </w:rPr>
        <w:t>: Hợp tác xã 9.384 triệu đồng, tăng 4,5%; doanh nghiệp tư nhân 89.881 triệu đồng, tăng 11,9%; công ty TNHH 1.079.254 triệu đồng, tăng 12,3%; công ty cổ phần 856.696 triệu đồng, tăng 11,5%; cá thể 627.748 triệu đồng, tăng 8,0%.</w:t>
      </w:r>
    </w:p>
  </w:footnote>
  <w:footnote w:id="10">
    <w:p w:rsidR="002430B8" w:rsidRPr="000B5841" w:rsidRDefault="002430B8" w:rsidP="002430B8">
      <w:pPr>
        <w:widowControl w:val="0"/>
        <w:tabs>
          <w:tab w:val="left" w:pos="720"/>
        </w:tabs>
        <w:jc w:val="both"/>
        <w:rPr>
          <w:sz w:val="18"/>
          <w:szCs w:val="18"/>
          <w:lang w:val="de-DE"/>
        </w:rPr>
      </w:pPr>
      <w:r w:rsidRPr="00605E8A">
        <w:rPr>
          <w:rStyle w:val="FootnoteReference"/>
          <w:sz w:val="18"/>
          <w:szCs w:val="18"/>
        </w:rPr>
        <w:footnoteRef/>
      </w:r>
      <w:r w:rsidRPr="00605E8A">
        <w:rPr>
          <w:sz w:val="18"/>
          <w:szCs w:val="18"/>
          <w:lang w:val="de-DE"/>
        </w:rPr>
        <w:t xml:space="preserve"> </w:t>
      </w:r>
      <w:r w:rsidRPr="00605E8A">
        <w:rPr>
          <w:sz w:val="18"/>
          <w:szCs w:val="20"/>
        </w:rPr>
        <w:t>Đến nay, kết quả thực hiện đã có xã Liên Trường, Quảng Phương hoàn thành quy hoạch; các xã Quảng Đông, Cảnh hóa, Quảng Thạch, Quảng Tùng, Phù Hóa, Quảng Kim, Quảng Lưu, Quảng Châu, Quảng Tiến đã được UBND huyện phê duyệt nhiệm vụ quy hoạch, đang xây dựng đồ án quy hoạch; xã Quảng Thanh đang hoàn thiện hồ sơ nhiệm vụ quy hoạch; xã Quảng Xuân đang trình thẩm định nhiệm vụ quy hoạch. Các xã Quảng Phú, Cảnh Dương, Quảng Hưng, Quảng Hợp chưa trình thẩm định hồ sơ nhiệm vụ quy hoạch.</w:t>
      </w:r>
    </w:p>
  </w:footnote>
  <w:footnote w:id="11">
    <w:p w:rsidR="002430B8" w:rsidRPr="000B5841" w:rsidRDefault="002430B8" w:rsidP="002430B8">
      <w:pPr>
        <w:jc w:val="both"/>
        <w:rPr>
          <w:sz w:val="18"/>
          <w:szCs w:val="18"/>
          <w:lang w:val="de-DE"/>
        </w:rPr>
      </w:pPr>
      <w:r w:rsidRPr="00605047">
        <w:rPr>
          <w:rStyle w:val="FootnoteReference"/>
          <w:sz w:val="18"/>
          <w:szCs w:val="18"/>
        </w:rPr>
        <w:footnoteRef/>
      </w:r>
      <w:r w:rsidRPr="00605047">
        <w:rPr>
          <w:rFonts w:eastAsia=".VnTime"/>
          <w:bCs/>
          <w:sz w:val="18"/>
          <w:szCs w:val="18"/>
          <w:lang w:val="de-DE"/>
        </w:rPr>
        <w:t xml:space="preserve"> </w:t>
      </w:r>
      <w:r w:rsidRPr="00605047">
        <w:rPr>
          <w:color w:val="000000"/>
          <w:sz w:val="18"/>
          <w:szCs w:val="18"/>
          <w:lang w:val="de-DE"/>
        </w:rPr>
        <w:t>Gồm: Đầu tư hệ thống giao thông và hạ tầng kỹ thuật Trung tâm hành chính mới huyện Quảng Trạch; Nâng cấp, sửa chữa khẩn cấp tuyến đê kè đoạn quan thôn Phú Ninh, xã Quảng Thanh; xây dựng các công trình phụ trợ hoạt động sản xuất thủy sản; nâng cấp, mở rộng tuyến đường từ chợ Hướng Phương đi chợ Pháp Kệ, xã Quảng Phương</w:t>
      </w:r>
      <w:r w:rsidRPr="00605047">
        <w:rPr>
          <w:b/>
          <w:color w:val="000000"/>
          <w:sz w:val="18"/>
          <w:szCs w:val="18"/>
          <w:lang w:val="de-DE"/>
        </w:rPr>
        <w:t>;</w:t>
      </w:r>
      <w:r w:rsidRPr="00605047">
        <w:rPr>
          <w:color w:val="000000"/>
          <w:sz w:val="18"/>
          <w:szCs w:val="18"/>
          <w:lang w:val="de-DE"/>
        </w:rPr>
        <w:t xml:space="preserve"> Nâng cấp hệ thống tưới tiêu và thoát lũ sông Kênh Kịa khu vực thị xã Ba Đồn và huyện Quảng Trạch; Xây dựng tuyến đường liên xã Quảng Xuân - Quảng Hưng.</w:t>
      </w:r>
    </w:p>
  </w:footnote>
  <w:footnote w:id="12">
    <w:p w:rsidR="002430B8" w:rsidRPr="000B5841" w:rsidRDefault="002430B8" w:rsidP="002430B8">
      <w:pPr>
        <w:widowControl w:val="0"/>
        <w:tabs>
          <w:tab w:val="left" w:pos="720"/>
        </w:tabs>
        <w:jc w:val="both"/>
        <w:rPr>
          <w:sz w:val="18"/>
          <w:szCs w:val="18"/>
          <w:lang w:val="de-DE"/>
        </w:rPr>
      </w:pPr>
      <w:r w:rsidRPr="000B5841">
        <w:rPr>
          <w:rStyle w:val="FootnoteReference"/>
          <w:sz w:val="18"/>
          <w:szCs w:val="18"/>
        </w:rPr>
        <w:footnoteRef/>
      </w:r>
      <w:r w:rsidRPr="000B5841">
        <w:rPr>
          <w:sz w:val="18"/>
          <w:szCs w:val="18"/>
          <w:lang w:val="de-DE"/>
        </w:rPr>
        <w:t xml:space="preserve"> </w:t>
      </w:r>
      <w:r w:rsidRPr="00605047">
        <w:rPr>
          <w:color w:val="000000"/>
          <w:sz w:val="18"/>
          <w:szCs w:val="18"/>
        </w:rPr>
        <w:t xml:space="preserve">Dự án Cơ sở hạ tầng thuộc Trung tâm Điện lực Quảng Trạch; </w:t>
      </w:r>
      <w:r w:rsidRPr="00605047">
        <w:rPr>
          <w:color w:val="000000"/>
          <w:spacing w:val="6"/>
          <w:sz w:val="18"/>
          <w:szCs w:val="18"/>
          <w:lang w:val="de-DE"/>
        </w:rPr>
        <w:t>Dự án xây dựng Đường bộ cao tốc Bắc - Nam đoạn qua huyện Quảng Trạch;</w:t>
      </w:r>
      <w:r w:rsidRPr="00605047">
        <w:rPr>
          <w:color w:val="000000"/>
          <w:sz w:val="18"/>
          <w:szCs w:val="18"/>
        </w:rPr>
        <w:t xml:space="preserve"> Đường ven biển thuộc dự án Đường ven biển đoạn qua huyện Quảng Trạch; </w:t>
      </w:r>
      <w:r w:rsidRPr="00605047">
        <w:rPr>
          <w:color w:val="000000"/>
          <w:sz w:val="18"/>
          <w:szCs w:val="18"/>
          <w:lang w:val="de-DE"/>
        </w:rPr>
        <w:t>Đầu tư xây dựng Quốc lộ 12A đoạn tránh thị xã Ba Đồn;</w:t>
      </w:r>
      <w:r w:rsidRPr="00605047">
        <w:rPr>
          <w:color w:val="000000"/>
          <w:sz w:val="18"/>
          <w:szCs w:val="18"/>
        </w:rPr>
        <w:t xml:space="preserve"> Đầu tư hoàn thiện QL12A đoạn tránh nhà máy xi măng Sông Gianh; </w:t>
      </w:r>
      <w:r w:rsidRPr="00605047">
        <w:rPr>
          <w:color w:val="000000"/>
          <w:sz w:val="18"/>
          <w:szCs w:val="18"/>
          <w:lang w:val="de-DE"/>
        </w:rPr>
        <w:t xml:space="preserve">Hạ tầng kết nối giao thông từ Trung tâm huyện Quảng Trạch đến Quốc lộ 12A; Khu du lịch sinh thái biển - Green Palm Resort tại xã Quảng Phú và xã Quảng Đông; Hạ tầng kết nối giao thông tuyến chính từ đường liên xã Long - Phương - Lưu kết nối với các trục đường vào Trung tâm huyện; Tuyến đướng nối từ phía Nam hồ Bàu Mây kết nối tuyến đường liên xã Quảng Phương; Tuyến đường nối từ trụ sở Chi cục Thi hành án đến đường đi xã Q/Lưu; Khu du lịch sinh thái Sun Spa - Đảo Yến, tại xã Quảng Đông; Cải tạo và phát triển trung hạ áp khu vực Trung tâm huyện lỵ; Nâng cấp, sửa chữa khẩn cấp đập Khe Chù, xã Cảnh Hóa, huyện Quảng Trạch; </w:t>
      </w:r>
      <w:r w:rsidRPr="00605047">
        <w:rPr>
          <w:color w:val="000000"/>
          <w:sz w:val="18"/>
          <w:szCs w:val="18"/>
        </w:rPr>
        <w:t xml:space="preserve">Đài tưởng niệm các anh hùng liệt sĩ huyện Quảng Trạch; hạ tầng kết nối giao thông từ Đài tưởng niệm các anh hùng Liệt sĩ huyện đến cổng di tích lịch sử văn hóa Chiến khu Trung Thuần; </w:t>
      </w:r>
      <w:r w:rsidRPr="00605047">
        <w:rPr>
          <w:color w:val="000000"/>
          <w:sz w:val="18"/>
          <w:szCs w:val="18"/>
          <w:lang w:val="de-DE"/>
        </w:rPr>
        <w:t>khu Resort 4 sao tháp Tam cấp tại xã Quảng Kim, huyện Quảng Trạch.</w:t>
      </w:r>
    </w:p>
  </w:footnote>
  <w:footnote w:id="13">
    <w:p w:rsidR="002430B8" w:rsidRPr="00BA4266" w:rsidRDefault="002430B8" w:rsidP="002430B8">
      <w:pPr>
        <w:jc w:val="both"/>
        <w:rPr>
          <w:sz w:val="18"/>
          <w:szCs w:val="18"/>
          <w:lang w:val="vi-VN"/>
        </w:rPr>
      </w:pPr>
      <w:r w:rsidRPr="00BA4266">
        <w:rPr>
          <w:rStyle w:val="FootnoteReference"/>
          <w:sz w:val="18"/>
          <w:szCs w:val="18"/>
        </w:rPr>
        <w:footnoteRef/>
      </w:r>
      <w:r w:rsidRPr="00BA4266">
        <w:rPr>
          <w:sz w:val="18"/>
          <w:szCs w:val="18"/>
          <w:lang w:val="vi-VN"/>
        </w:rPr>
        <w:t xml:space="preserve">Trong đó: </w:t>
      </w:r>
      <w:r w:rsidRPr="00BA4266">
        <w:rPr>
          <w:bCs/>
          <w:sz w:val="18"/>
          <w:szCs w:val="18"/>
          <w:lang w:val="da-DK"/>
        </w:rPr>
        <w:t>Lĩnh vực xây dựng dân dụng và công nghiệp có 26 công trình với tổng mức đầu tư được phê duyệt: 108.458.501.000 đồng; Lĩnh vực xây dựng giao thông có 18 công trình với tổng mức đầu tư được phê duyệt: 63.947.812.000 đồng; Lĩnh vực HTKT có 11 công trình với tổng mức đầu tư được phê duyệt: 67.662.226.000 đồng.</w:t>
      </w:r>
    </w:p>
  </w:footnote>
  <w:footnote w:id="14">
    <w:p w:rsidR="002430B8" w:rsidRPr="00AE7E17" w:rsidRDefault="002430B8" w:rsidP="002430B8">
      <w:pPr>
        <w:pBdr>
          <w:top w:val="nil"/>
          <w:left w:val="nil"/>
          <w:bottom w:val="nil"/>
          <w:right w:val="nil"/>
          <w:between w:val="nil"/>
        </w:pBdr>
        <w:jc w:val="both"/>
        <w:rPr>
          <w:color w:val="000000" w:themeColor="text1"/>
          <w:sz w:val="18"/>
          <w:szCs w:val="18"/>
        </w:rPr>
      </w:pPr>
      <w:r w:rsidRPr="00AE7E17">
        <w:rPr>
          <w:color w:val="000000" w:themeColor="text1"/>
          <w:sz w:val="18"/>
          <w:szCs w:val="18"/>
          <w:vertAlign w:val="superscript"/>
        </w:rPr>
        <w:footnoteRef/>
      </w:r>
      <w:r w:rsidRPr="00AE7E17">
        <w:rPr>
          <w:color w:val="000000" w:themeColor="text1"/>
          <w:sz w:val="18"/>
          <w:szCs w:val="18"/>
        </w:rPr>
        <w:t xml:space="preserve"> </w:t>
      </w:r>
      <w:r w:rsidRPr="00AE7E17">
        <w:rPr>
          <w:color w:val="000000"/>
          <w:sz w:val="18"/>
          <w:szCs w:val="18"/>
        </w:rPr>
        <w:t>Toàn huyện có 58 trường, trong đó: 18 trường MN, 21 trường TH, 1 TTGDTKT, 16 trường THCS và 02 trường TH&amp;THCS. Tổng số học sinh/lớp: MN có 6740 cháu/256 nhóm, lớp, TH có 11661 học sinh/393 lớp, THCS có 7746 học sinh/207 lớp. Toàn huyện có 18/18 xã đã thành lập Trung tâm học tập cộng đồng.</w:t>
      </w:r>
    </w:p>
  </w:footnote>
  <w:footnote w:id="15">
    <w:p w:rsidR="002430B8" w:rsidRPr="00AE7E17" w:rsidRDefault="002430B8" w:rsidP="002430B8">
      <w:pPr>
        <w:pBdr>
          <w:top w:val="nil"/>
          <w:left w:val="nil"/>
          <w:bottom w:val="nil"/>
          <w:right w:val="nil"/>
          <w:between w:val="nil"/>
        </w:pBdr>
        <w:jc w:val="both"/>
        <w:rPr>
          <w:color w:val="000000" w:themeColor="text1"/>
          <w:sz w:val="18"/>
          <w:szCs w:val="18"/>
        </w:rPr>
      </w:pPr>
      <w:r w:rsidRPr="00AE7E17">
        <w:rPr>
          <w:color w:val="000000" w:themeColor="text1"/>
          <w:sz w:val="18"/>
          <w:szCs w:val="18"/>
          <w:vertAlign w:val="superscript"/>
        </w:rPr>
        <w:footnoteRef/>
      </w:r>
      <w:r w:rsidRPr="00AE7E17">
        <w:rPr>
          <w:color w:val="000000" w:themeColor="text1"/>
          <w:sz w:val="18"/>
          <w:szCs w:val="18"/>
        </w:rPr>
        <w:t xml:space="preserve"> </w:t>
      </w:r>
      <w:r w:rsidRPr="00AE7E17">
        <w:rPr>
          <w:color w:val="000000"/>
          <w:sz w:val="18"/>
          <w:szCs w:val="18"/>
          <w:highlight w:val="white"/>
        </w:rPr>
        <w:t>Tổng số CB, GV, NV đã tuyển dụng vào biên chế: 1640/1724 người, đạt tỉ lệ 95</w:t>
      </w:r>
      <w:proofErr w:type="gramStart"/>
      <w:r w:rsidRPr="00AE7E17">
        <w:rPr>
          <w:color w:val="000000"/>
          <w:sz w:val="18"/>
          <w:szCs w:val="18"/>
          <w:highlight w:val="white"/>
        </w:rPr>
        <w:t>,1</w:t>
      </w:r>
      <w:proofErr w:type="gramEnd"/>
      <w:r w:rsidRPr="00AE7E17">
        <w:rPr>
          <w:color w:val="000000"/>
          <w:sz w:val="18"/>
          <w:szCs w:val="18"/>
          <w:highlight w:val="white"/>
        </w:rPr>
        <w:t>% so với kế hoạch.</w:t>
      </w:r>
    </w:p>
  </w:footnote>
  <w:footnote w:id="16">
    <w:p w:rsidR="002430B8" w:rsidRPr="00AE7E17" w:rsidRDefault="002430B8" w:rsidP="002430B8">
      <w:pPr>
        <w:pBdr>
          <w:top w:val="nil"/>
          <w:left w:val="nil"/>
          <w:bottom w:val="nil"/>
          <w:right w:val="nil"/>
          <w:between w:val="nil"/>
        </w:pBdr>
        <w:jc w:val="both"/>
        <w:rPr>
          <w:color w:val="000000" w:themeColor="text1"/>
          <w:sz w:val="18"/>
          <w:szCs w:val="18"/>
        </w:rPr>
      </w:pPr>
      <w:r w:rsidRPr="00AE7E17">
        <w:rPr>
          <w:color w:val="000000" w:themeColor="text1"/>
          <w:sz w:val="18"/>
          <w:szCs w:val="18"/>
          <w:vertAlign w:val="superscript"/>
        </w:rPr>
        <w:footnoteRef/>
      </w:r>
      <w:r w:rsidRPr="00AE7E17">
        <w:rPr>
          <w:color w:val="000000" w:themeColor="text1"/>
          <w:sz w:val="18"/>
          <w:szCs w:val="18"/>
        </w:rPr>
        <w:t xml:space="preserve"> </w:t>
      </w:r>
      <w:r w:rsidRPr="00AE7E17">
        <w:rPr>
          <w:color w:val="000000"/>
          <w:sz w:val="18"/>
          <w:szCs w:val="18"/>
          <w:highlight w:val="white"/>
        </w:rPr>
        <w:t>Hiện nay:  Số trường đang trong thời hạn được công nhận đạt CQG hiện nay là 24/58 trường (41,4%), trong đó cấp MN có 5/18 trường (27,7%), cấp TH có 12/22 trường (54,5%), THCS có 7/18 trường (38,9%).  Số trường sụt chuẩn: 17/58 (29</w:t>
      </w:r>
      <w:proofErr w:type="gramStart"/>
      <w:r w:rsidRPr="00AE7E17">
        <w:rPr>
          <w:color w:val="000000"/>
          <w:sz w:val="18"/>
          <w:szCs w:val="18"/>
          <w:highlight w:val="white"/>
        </w:rPr>
        <w:t>,3</w:t>
      </w:r>
      <w:proofErr w:type="gramEnd"/>
      <w:r w:rsidRPr="00AE7E17">
        <w:rPr>
          <w:color w:val="000000"/>
          <w:sz w:val="18"/>
          <w:szCs w:val="18"/>
          <w:highlight w:val="white"/>
        </w:rPr>
        <w:t>%), trong đó MN có 4/18 trường (22,2%), TH có 10/22 trường (45,5%), THCS có 3/18 trường (16,7%). Số trường chưa từng đạt chuẩn 17/58 (29</w:t>
      </w:r>
      <w:proofErr w:type="gramStart"/>
      <w:r w:rsidRPr="00AE7E17">
        <w:rPr>
          <w:color w:val="000000"/>
          <w:sz w:val="18"/>
          <w:szCs w:val="18"/>
          <w:highlight w:val="white"/>
        </w:rPr>
        <w:t>,3</w:t>
      </w:r>
      <w:proofErr w:type="gramEnd"/>
      <w:r w:rsidRPr="00AE7E17">
        <w:rPr>
          <w:color w:val="000000"/>
          <w:sz w:val="18"/>
          <w:szCs w:val="18"/>
          <w:highlight w:val="white"/>
        </w:rPr>
        <w:t>%), trong đó MN có 9/18 trường (50%), TH có 0 trường (0%), THCS có 8/18 trường (44,4%). Lý do chưa từng đạt CQG của cả 17 trường là chưa đạt chuẩn 3 (chuẩn CSVC).  Số trường đã được công nhận lại: Trong số 24/58 trường đang trong thời hạn được công nhận đạt CQG hiện nay, có 15/24 trường được công nhận lại; 9/</w:t>
      </w:r>
      <w:proofErr w:type="gramStart"/>
      <w:r w:rsidRPr="00AE7E17">
        <w:rPr>
          <w:color w:val="000000"/>
          <w:sz w:val="18"/>
          <w:szCs w:val="18"/>
          <w:highlight w:val="white"/>
        </w:rPr>
        <w:t>24  trường</w:t>
      </w:r>
      <w:proofErr w:type="gramEnd"/>
      <w:r w:rsidRPr="00AE7E17">
        <w:rPr>
          <w:color w:val="000000"/>
          <w:sz w:val="18"/>
          <w:szCs w:val="18"/>
          <w:highlight w:val="white"/>
        </w:rPr>
        <w:t xml:space="preserve"> được kiểm tra mới.</w:t>
      </w:r>
    </w:p>
  </w:footnote>
  <w:footnote w:id="17">
    <w:p w:rsidR="002430B8" w:rsidRPr="00630848" w:rsidRDefault="002430B8" w:rsidP="002430B8">
      <w:pPr>
        <w:pBdr>
          <w:top w:val="nil"/>
          <w:left w:val="nil"/>
          <w:bottom w:val="nil"/>
          <w:right w:val="nil"/>
          <w:between w:val="nil"/>
        </w:pBdr>
        <w:jc w:val="both"/>
        <w:rPr>
          <w:color w:val="000000" w:themeColor="text1"/>
          <w:sz w:val="18"/>
          <w:szCs w:val="18"/>
        </w:rPr>
      </w:pPr>
      <w:r w:rsidRPr="00B175C7">
        <w:rPr>
          <w:color w:val="000000" w:themeColor="text1"/>
          <w:sz w:val="18"/>
          <w:szCs w:val="18"/>
          <w:vertAlign w:val="superscript"/>
        </w:rPr>
        <w:footnoteRef/>
      </w:r>
      <w:r w:rsidRPr="00B175C7">
        <w:rPr>
          <w:color w:val="000000" w:themeColor="text1"/>
          <w:sz w:val="18"/>
          <w:szCs w:val="18"/>
        </w:rPr>
        <w:t xml:space="preserve"> </w:t>
      </w:r>
      <w:r w:rsidRPr="00630848">
        <w:rPr>
          <w:sz w:val="18"/>
          <w:szCs w:val="18"/>
          <w:lang w:val="pt-BR"/>
        </w:rPr>
        <w:t xml:space="preserve">Trong năm 2023 tập trung tuyên truyền </w:t>
      </w:r>
      <w:r w:rsidRPr="00630848">
        <w:rPr>
          <w:sz w:val="18"/>
          <w:szCs w:val="18"/>
          <w:lang w:val="vi-VN"/>
        </w:rPr>
        <w:t xml:space="preserve">Mừng Đảng Mừng Xuân </w:t>
      </w:r>
      <w:r w:rsidRPr="00630848">
        <w:rPr>
          <w:sz w:val="18"/>
          <w:szCs w:val="18"/>
        </w:rPr>
        <w:t xml:space="preserve">Tết Nguyên Đán Quý Mão </w:t>
      </w:r>
      <w:r w:rsidRPr="00630848">
        <w:rPr>
          <w:sz w:val="18"/>
          <w:szCs w:val="18"/>
          <w:lang w:val="vi-VN"/>
        </w:rPr>
        <w:t>202</w:t>
      </w:r>
      <w:r w:rsidRPr="00630848">
        <w:rPr>
          <w:sz w:val="18"/>
          <w:szCs w:val="18"/>
        </w:rPr>
        <w:t>3; kỷ niệm 93 năm Ngày thành lập Đảng Cộng sản Việt Nam (03/2/1930 – 03/2/2023); kỷ niệm 48 năm Ngày giải phóng miền Nam, thống nhất đất nước (30/4/1975 – 30/4/2023) và 137 năm Ngày Quốc tế Lao động (01/5/1886 – 01/5/2023); kỷ niệm 69 năm Chiến thắng Điện Biên Phủ (07/5/1954-07/5/2023); 133 năm Ngày sinh Chủ tịch Hồ Chí Minh (19/5/1890-19/5/2023) và 66 năm Bác Hồ về thăm Quảng Bình (</w:t>
      </w:r>
      <w:r w:rsidRPr="00630848">
        <w:rPr>
          <w:color w:val="000000"/>
          <w:sz w:val="18"/>
          <w:szCs w:val="18"/>
        </w:rPr>
        <w:t>16/6/1957 – 16/6/2023); Tuyên truyền kỷ niệm 76 năm Ngày Thương binh Liệt sỹ (27/7/1947- 27/7/2023); Tuyên truyền 78 năm Cách mạng tháng Tám thành công (19/8/1945 - 19/8/2023) và Quốc khánh nước Cộng hòa xã hội chủ nghĩa V</w:t>
      </w:r>
      <w:r>
        <w:rPr>
          <w:color w:val="000000"/>
          <w:sz w:val="18"/>
          <w:szCs w:val="18"/>
        </w:rPr>
        <w:t>iệt Nam (02/9/1945 - 02/9/2023).</w:t>
      </w:r>
    </w:p>
  </w:footnote>
  <w:footnote w:id="18">
    <w:p w:rsidR="002430B8" w:rsidRPr="00BD4068" w:rsidRDefault="002430B8" w:rsidP="002430B8">
      <w:pPr>
        <w:jc w:val="both"/>
        <w:rPr>
          <w:color w:val="000000"/>
          <w:sz w:val="18"/>
          <w:szCs w:val="18"/>
        </w:rPr>
      </w:pPr>
      <w:r w:rsidRPr="00B175C7">
        <w:rPr>
          <w:rStyle w:val="FootnoteReference"/>
          <w:color w:val="000000" w:themeColor="text1"/>
          <w:sz w:val="18"/>
          <w:szCs w:val="18"/>
        </w:rPr>
        <w:footnoteRef/>
      </w:r>
      <w:r w:rsidRPr="00B175C7">
        <w:rPr>
          <w:color w:val="000000" w:themeColor="text1"/>
          <w:sz w:val="18"/>
          <w:szCs w:val="18"/>
        </w:rPr>
        <w:t xml:space="preserve"> Trong đó: </w:t>
      </w:r>
      <w:r>
        <w:rPr>
          <w:color w:val="000000" w:themeColor="text1"/>
          <w:sz w:val="18"/>
          <w:szCs w:val="18"/>
        </w:rPr>
        <w:t>G</w:t>
      </w:r>
      <w:r w:rsidRPr="00BD4068">
        <w:rPr>
          <w:color w:val="000000"/>
          <w:sz w:val="18"/>
          <w:szCs w:val="18"/>
        </w:rPr>
        <w:t xml:space="preserve">iải quyết chế độ mai táng phí cho 47 đối tượng hưởng trợ cấp một lần đã từ trần theo Quyết định 49/2015/QĐ-TTg ngày 14/10/2015 của Thủ tướng Chính phủ theo quy định với số tiền </w:t>
      </w:r>
      <w:proofErr w:type="gramStart"/>
      <w:r w:rsidRPr="00BD4068">
        <w:rPr>
          <w:color w:val="000000"/>
          <w:sz w:val="18"/>
          <w:szCs w:val="18"/>
        </w:rPr>
        <w:t>là :</w:t>
      </w:r>
      <w:proofErr w:type="gramEnd"/>
      <w:r w:rsidRPr="00BD4068">
        <w:rPr>
          <w:color w:val="000000"/>
          <w:sz w:val="18"/>
          <w:szCs w:val="18"/>
        </w:rPr>
        <w:t xml:space="preserve"> 706.500.000 đồng</w:t>
      </w:r>
      <w:r>
        <w:rPr>
          <w:color w:val="000000"/>
          <w:sz w:val="18"/>
          <w:szCs w:val="18"/>
        </w:rPr>
        <w:t xml:space="preserve">. </w:t>
      </w:r>
      <w:r w:rsidRPr="00BD4068">
        <w:rPr>
          <w:color w:val="000000"/>
          <w:sz w:val="18"/>
          <w:szCs w:val="18"/>
        </w:rPr>
        <w:t>Chế độ mai táng phí cho 10</w:t>
      </w:r>
      <w:r>
        <w:rPr>
          <w:color w:val="000000"/>
          <w:sz w:val="18"/>
          <w:szCs w:val="18"/>
        </w:rPr>
        <w:t xml:space="preserve"> đối </w:t>
      </w:r>
      <w:r w:rsidRPr="00BD4068">
        <w:rPr>
          <w:color w:val="000000"/>
          <w:sz w:val="18"/>
          <w:szCs w:val="18"/>
        </w:rPr>
        <w:t>tượng</w:t>
      </w:r>
      <w:r>
        <w:rPr>
          <w:color w:val="000000"/>
          <w:sz w:val="18"/>
          <w:szCs w:val="18"/>
        </w:rPr>
        <w:t xml:space="preserve"> </w:t>
      </w:r>
      <w:r w:rsidRPr="00BD4068">
        <w:rPr>
          <w:color w:val="000000"/>
          <w:sz w:val="18"/>
          <w:szCs w:val="18"/>
        </w:rPr>
        <w:t>theo Quyết định số 62/2011/QĐ-TTg ngày 09/11/2011 của Thủ tướng Chính phủvới số tiền là 155.200.000 đồng; Chế độ mai táng phí cho 16 đối tượng</w:t>
      </w:r>
      <w:r>
        <w:rPr>
          <w:color w:val="000000"/>
          <w:sz w:val="18"/>
          <w:szCs w:val="18"/>
        </w:rPr>
        <w:t xml:space="preserve"> </w:t>
      </w:r>
      <w:r w:rsidRPr="00BD4068">
        <w:rPr>
          <w:color w:val="000000"/>
          <w:sz w:val="18"/>
          <w:szCs w:val="18"/>
        </w:rPr>
        <w:t>theo Quyết định số 290/2005/QĐ-TTg ngày 08/11/2005 của Thủ tướng Chính phủ với số tiền là: 244.600.000 đồng; Thành lập đoàn đưa đón 177 đối tượng người có công đi điều dưỡng tập trung tại Trung tâm điều dưỡng luân phiên Người có công Thành phố Đồng Hới chi trả tiền mua phương tiện trợ giúp Dụng cụ chỉnh hình đối tượng Người có công đến niên hạn 2023 với 23 đối tượng, số tiền:</w:t>
      </w:r>
      <w:r>
        <w:rPr>
          <w:color w:val="000000"/>
          <w:sz w:val="18"/>
          <w:szCs w:val="18"/>
        </w:rPr>
        <w:t xml:space="preserve"> 51.230.000đ: C</w:t>
      </w:r>
      <w:r w:rsidRPr="00BD4068">
        <w:rPr>
          <w:color w:val="000000"/>
          <w:sz w:val="18"/>
          <w:szCs w:val="18"/>
        </w:rPr>
        <w:t xml:space="preserve">hi trả tiền hỗ trợ lễ tết cho 08 thương binh nặng 81% trở </w:t>
      </w:r>
      <w:r>
        <w:rPr>
          <w:color w:val="000000"/>
          <w:sz w:val="18"/>
          <w:szCs w:val="18"/>
        </w:rPr>
        <w:t>lên với số tiền 12.800.000đồng ; C</w:t>
      </w:r>
      <w:r w:rsidRPr="00BD4068">
        <w:rPr>
          <w:color w:val="000000"/>
          <w:sz w:val="18"/>
          <w:szCs w:val="18"/>
        </w:rPr>
        <w:t>hi trả trợ cấp chế độ Điều dưỡng tại gia đình đợt 1 cho các đối tượng người có công già yếu, đau ốm với tổng số đối tượng là 442 người, số t</w:t>
      </w:r>
      <w:r>
        <w:rPr>
          <w:color w:val="000000"/>
          <w:sz w:val="18"/>
          <w:szCs w:val="18"/>
        </w:rPr>
        <w:t>iền chi trả là 646.027.200 đồng; T</w:t>
      </w:r>
      <w:r w:rsidRPr="00BD4068">
        <w:rPr>
          <w:color w:val="000000"/>
          <w:sz w:val="18"/>
          <w:szCs w:val="18"/>
        </w:rPr>
        <w:t>hăm hỏi 34 trường hợp đối tượng bảo trợ xã hội đau ốm, có hoàn cảnh khó kh</w:t>
      </w:r>
      <w:r>
        <w:rPr>
          <w:color w:val="000000"/>
          <w:sz w:val="18"/>
          <w:szCs w:val="18"/>
        </w:rPr>
        <w:t>ăn, với số tiền 17.000.000 đồng; T</w:t>
      </w:r>
      <w:r w:rsidRPr="00BD4068">
        <w:rPr>
          <w:color w:val="000000"/>
          <w:sz w:val="18"/>
          <w:szCs w:val="18"/>
        </w:rPr>
        <w:t>ổ chức th</w:t>
      </w:r>
      <w:r w:rsidRPr="00BD4068">
        <w:rPr>
          <w:rFonts w:hint="eastAsia"/>
          <w:color w:val="000000"/>
          <w:sz w:val="18"/>
          <w:szCs w:val="18"/>
        </w:rPr>
        <w:t>ă</w:t>
      </w:r>
      <w:r w:rsidRPr="00BD4068">
        <w:rPr>
          <w:color w:val="000000"/>
          <w:sz w:val="18"/>
          <w:szCs w:val="18"/>
        </w:rPr>
        <w:t xml:space="preserve">m, tặng quà 34 </w:t>
      </w:r>
      <w:r w:rsidRPr="00BD4068">
        <w:rPr>
          <w:rFonts w:hint="eastAsia"/>
          <w:color w:val="000000"/>
          <w:sz w:val="18"/>
          <w:szCs w:val="18"/>
        </w:rPr>
        <w:t>đ</w:t>
      </w:r>
      <w:r w:rsidRPr="00BD4068">
        <w:rPr>
          <w:color w:val="000000"/>
          <w:sz w:val="18"/>
          <w:szCs w:val="18"/>
        </w:rPr>
        <w:t>ối t</w:t>
      </w:r>
      <w:r w:rsidRPr="00BD4068">
        <w:rPr>
          <w:rFonts w:hint="eastAsia"/>
          <w:color w:val="000000"/>
          <w:sz w:val="18"/>
          <w:szCs w:val="18"/>
        </w:rPr>
        <w:t>ư</w:t>
      </w:r>
      <w:r w:rsidRPr="00BD4068">
        <w:rPr>
          <w:color w:val="000000"/>
          <w:sz w:val="18"/>
          <w:szCs w:val="18"/>
        </w:rPr>
        <w:t>ợng ng</w:t>
      </w:r>
      <w:r w:rsidRPr="00BD4068">
        <w:rPr>
          <w:rFonts w:hint="eastAsia"/>
          <w:color w:val="000000"/>
          <w:sz w:val="18"/>
          <w:szCs w:val="18"/>
        </w:rPr>
        <w:t>ư</w:t>
      </w:r>
      <w:r>
        <w:rPr>
          <w:color w:val="000000"/>
          <w:sz w:val="18"/>
          <w:szCs w:val="18"/>
        </w:rPr>
        <w:t xml:space="preserve">ời có công mỗi suất quà trị giá </w:t>
      </w:r>
      <w:r w:rsidRPr="00BD4068">
        <w:rPr>
          <w:color w:val="000000"/>
          <w:sz w:val="18"/>
          <w:szCs w:val="18"/>
        </w:rPr>
        <w:t xml:space="preserve">1.000.000 </w:t>
      </w:r>
      <w:r w:rsidRPr="00BD4068">
        <w:rPr>
          <w:rFonts w:hint="eastAsia"/>
          <w:color w:val="000000"/>
          <w:sz w:val="18"/>
          <w:szCs w:val="18"/>
        </w:rPr>
        <w:t>đ</w:t>
      </w:r>
      <w:r w:rsidRPr="00BD4068">
        <w:rPr>
          <w:color w:val="000000"/>
          <w:sz w:val="18"/>
          <w:szCs w:val="18"/>
        </w:rPr>
        <w:t>ồng.</w:t>
      </w:r>
    </w:p>
  </w:footnote>
  <w:footnote w:id="19">
    <w:p w:rsidR="002430B8" w:rsidRPr="000E7BA8" w:rsidRDefault="002430B8" w:rsidP="002430B8">
      <w:pPr>
        <w:jc w:val="both"/>
        <w:rPr>
          <w:sz w:val="18"/>
          <w:szCs w:val="18"/>
        </w:rPr>
      </w:pPr>
      <w:r w:rsidRPr="00B175C7">
        <w:rPr>
          <w:rStyle w:val="FootnoteReference"/>
          <w:color w:val="000000" w:themeColor="text1"/>
          <w:sz w:val="18"/>
          <w:szCs w:val="18"/>
        </w:rPr>
        <w:footnoteRef/>
      </w:r>
      <w:r w:rsidRPr="00B175C7">
        <w:rPr>
          <w:color w:val="000000" w:themeColor="text1"/>
          <w:sz w:val="18"/>
          <w:szCs w:val="18"/>
        </w:rPr>
        <w:t xml:space="preserve"> Trong đó: </w:t>
      </w:r>
      <w:r>
        <w:rPr>
          <w:sz w:val="18"/>
          <w:szCs w:val="18"/>
        </w:rPr>
        <w:t>T</w:t>
      </w:r>
      <w:r w:rsidRPr="000E7BA8">
        <w:rPr>
          <w:sz w:val="18"/>
          <w:szCs w:val="18"/>
        </w:rPr>
        <w:t>ặng quà tết cho 38 gia đình chính sách Người có công trị giá 1.000.000đ/suất và lập danh sách đề nghị UBND tỉnh tặng quà cho 02 trường hợp người có công với cách mạng trị giá mỗi suất quà là 2.500.000 đồng;</w:t>
      </w:r>
      <w:r>
        <w:rPr>
          <w:sz w:val="18"/>
          <w:szCs w:val="18"/>
        </w:rPr>
        <w:t xml:space="preserve"> L</w:t>
      </w:r>
      <w:r w:rsidRPr="000E7BA8">
        <w:rPr>
          <w:sz w:val="18"/>
          <w:szCs w:val="18"/>
        </w:rPr>
        <w:t xml:space="preserve">ập danh sách tặng quà Chủ tịch nước cho người có công và thân nhân người có công với cách mạng nhân dịp tết Nguyên Đán Nhâm Dần </w:t>
      </w:r>
      <w:r w:rsidRPr="000E7BA8">
        <w:rPr>
          <w:sz w:val="18"/>
          <w:szCs w:val="18"/>
          <w:lang w:val="vi-VN"/>
        </w:rPr>
        <w:t xml:space="preserve">và ngày thương binh liệt sỹ 27/7 </w:t>
      </w:r>
      <w:r w:rsidRPr="000E7BA8">
        <w:rPr>
          <w:sz w:val="18"/>
          <w:szCs w:val="18"/>
        </w:rPr>
        <w:t xml:space="preserve">với tổng số tổng số đối tượng được tặng quà là: </w:t>
      </w:r>
      <w:r w:rsidRPr="000E7BA8">
        <w:rPr>
          <w:sz w:val="18"/>
          <w:szCs w:val="18"/>
          <w:lang w:val="vi-VN"/>
        </w:rPr>
        <w:t>6.107 lượt</w:t>
      </w:r>
      <w:r w:rsidRPr="000E7BA8">
        <w:rPr>
          <w:sz w:val="18"/>
          <w:szCs w:val="18"/>
        </w:rPr>
        <w:t xml:space="preserve"> người, với số tiền là: </w:t>
      </w:r>
      <w:r w:rsidRPr="000E7BA8">
        <w:rPr>
          <w:sz w:val="18"/>
          <w:szCs w:val="18"/>
          <w:lang w:val="vi-VN"/>
        </w:rPr>
        <w:t>1.846.200</w:t>
      </w:r>
      <w:r w:rsidRPr="000E7BA8">
        <w:rPr>
          <w:sz w:val="18"/>
          <w:szCs w:val="18"/>
        </w:rPr>
        <w:t>.000 đồng; Lập danh sách tặng quà Lãnh đạo tỉnh cho người có công và thân nhân người có công với cách mạng nhân dịp tết Nguyên Đán Nhâm Dần</w:t>
      </w:r>
      <w:r w:rsidRPr="000E7BA8">
        <w:rPr>
          <w:sz w:val="18"/>
          <w:szCs w:val="18"/>
          <w:lang w:val="vi-VN"/>
        </w:rPr>
        <w:t xml:space="preserve"> và ngày thương binh liệt sỹ 27/7</w:t>
      </w:r>
      <w:r w:rsidRPr="000E7BA8">
        <w:rPr>
          <w:sz w:val="18"/>
          <w:szCs w:val="18"/>
        </w:rPr>
        <w:t xml:space="preserve"> với tổng số đối tượng được tặng quà là: </w:t>
      </w:r>
      <w:r w:rsidRPr="000E7BA8">
        <w:rPr>
          <w:sz w:val="18"/>
          <w:szCs w:val="18"/>
          <w:lang w:val="vi-VN"/>
        </w:rPr>
        <w:t>6.113</w:t>
      </w:r>
      <w:r w:rsidRPr="000E7BA8">
        <w:rPr>
          <w:sz w:val="18"/>
          <w:szCs w:val="18"/>
        </w:rPr>
        <w:t xml:space="preserve"> lượtngười, với số tiền là: </w:t>
      </w:r>
      <w:r w:rsidRPr="000E7BA8">
        <w:rPr>
          <w:sz w:val="18"/>
          <w:szCs w:val="18"/>
          <w:lang w:val="vi-VN"/>
        </w:rPr>
        <w:t>1.848.6</w:t>
      </w:r>
      <w:r w:rsidRPr="000E7BA8">
        <w:rPr>
          <w:sz w:val="18"/>
          <w:szCs w:val="18"/>
        </w:rPr>
        <w:t>00.000 đồng</w:t>
      </w:r>
      <w:r>
        <w:rPr>
          <w:sz w:val="18"/>
          <w:szCs w:val="18"/>
        </w:rPr>
        <w:t>.</w:t>
      </w:r>
      <w:r w:rsidRPr="000E7BA8">
        <w:rPr>
          <w:sz w:val="18"/>
          <w:szCs w:val="18"/>
        </w:rPr>
        <w:t xml:space="preserve"> </w:t>
      </w:r>
    </w:p>
    <w:p w:rsidR="002430B8" w:rsidRPr="000E7BA8" w:rsidRDefault="002430B8" w:rsidP="002430B8">
      <w:pPr>
        <w:tabs>
          <w:tab w:val="left" w:pos="2907"/>
        </w:tabs>
        <w:jc w:val="both"/>
        <w:rPr>
          <w:color w:val="000000" w:themeColor="text1"/>
          <w:sz w:val="18"/>
          <w:szCs w:val="18"/>
        </w:rPr>
      </w:pPr>
      <w:r w:rsidRPr="000E7BA8">
        <w:rPr>
          <w:color w:val="000000" w:themeColor="text1"/>
          <w:sz w:val="18"/>
          <w:szCs w:val="18"/>
        </w:rPr>
        <w:tab/>
      </w:r>
    </w:p>
  </w:footnote>
  <w:footnote w:id="20">
    <w:p w:rsidR="002430B8" w:rsidRPr="003E73D1" w:rsidRDefault="002430B8" w:rsidP="002430B8">
      <w:pPr>
        <w:pStyle w:val="FootnoteText"/>
        <w:spacing w:after="0"/>
        <w:ind w:firstLine="0"/>
        <w:rPr>
          <w:rFonts w:asciiTheme="majorHAnsi" w:hAnsiTheme="majorHAnsi" w:cstheme="majorHAnsi"/>
        </w:rPr>
      </w:pPr>
      <w:r w:rsidRPr="003D48FD">
        <w:rPr>
          <w:rStyle w:val="FootnoteReference"/>
          <w:color w:val="000000" w:themeColor="text1"/>
          <w:sz w:val="18"/>
        </w:rPr>
        <w:footnoteRef/>
      </w:r>
      <w:r w:rsidRPr="003D48FD">
        <w:rPr>
          <w:rStyle w:val="FootnoteReference"/>
          <w:color w:val="000000" w:themeColor="text1"/>
        </w:rPr>
        <w:t xml:space="preserve"> </w:t>
      </w:r>
      <w:r w:rsidRPr="003D48FD">
        <w:rPr>
          <w:rFonts w:ascii="Times New Roman" w:hAnsi="Times New Roman"/>
          <w:sz w:val="18"/>
          <w:szCs w:val="18"/>
          <w:lang w:val="en-US"/>
        </w:rPr>
        <w:t>Tại</w:t>
      </w:r>
      <w:r w:rsidRPr="003E73D1">
        <w:rPr>
          <w:rFonts w:ascii="Times New Roman" w:hAnsi="Times New Roman"/>
          <w:sz w:val="18"/>
          <w:szCs w:val="18"/>
          <w:lang w:val="en-US"/>
        </w:rPr>
        <w:t xml:space="preserve"> 05 xã: Quảng Xuân, Quảng Hưng, Quảng Phương, Quảng Lưu, Quảng Thạch.</w:t>
      </w:r>
    </w:p>
  </w:footnote>
  <w:footnote w:id="21">
    <w:p w:rsidR="00B66B4A" w:rsidRPr="004623E9" w:rsidRDefault="00B66B4A" w:rsidP="00B66B4A">
      <w:pPr>
        <w:pStyle w:val="FootnoteText"/>
        <w:spacing w:after="0"/>
        <w:ind w:firstLine="0"/>
        <w:rPr>
          <w:rFonts w:ascii="Times New Roman" w:hAnsi="Times New Roman"/>
          <w:sz w:val="18"/>
          <w:szCs w:val="18"/>
        </w:rPr>
      </w:pPr>
      <w:r w:rsidRPr="004623E9">
        <w:rPr>
          <w:rStyle w:val="FootnoteReference"/>
          <w:rFonts w:ascii="Times New Roman" w:hAnsi="Times New Roman"/>
          <w:sz w:val="18"/>
          <w:szCs w:val="18"/>
        </w:rPr>
        <w:footnoteRef/>
      </w:r>
      <w:r w:rsidRPr="004623E9">
        <w:rPr>
          <w:rFonts w:ascii="Times New Roman" w:hAnsi="Times New Roman"/>
          <w:sz w:val="18"/>
          <w:szCs w:val="18"/>
        </w:rPr>
        <w:t xml:space="preserve"> </w:t>
      </w:r>
      <w:r w:rsidRPr="004623E9">
        <w:rPr>
          <w:rFonts w:ascii="Times New Roman" w:hAnsi="Times New Roman"/>
          <w:sz w:val="18"/>
          <w:szCs w:val="18"/>
          <w:lang w:val="en-US"/>
        </w:rPr>
        <w:t>Ban hành quyết định cho phép thay đổi, cải chính hộ tịch 1</w:t>
      </w:r>
      <w:r>
        <w:rPr>
          <w:rFonts w:ascii="Times New Roman" w:hAnsi="Times New Roman"/>
          <w:sz w:val="18"/>
          <w:szCs w:val="18"/>
          <w:lang w:val="en-US"/>
        </w:rPr>
        <w:t>83</w:t>
      </w:r>
      <w:r w:rsidRPr="004623E9">
        <w:rPr>
          <w:rFonts w:ascii="Times New Roman" w:hAnsi="Times New Roman"/>
          <w:sz w:val="18"/>
          <w:szCs w:val="18"/>
          <w:lang w:val="en-US"/>
        </w:rPr>
        <w:t xml:space="preserve"> trường hợp; cấp bản sao hộ tịch trực tuyến 05 trường hợp; tiến hành đăng ký kết hôn trực tuyến có yếu tố nước ngoài 0</w:t>
      </w:r>
      <w:r>
        <w:rPr>
          <w:rFonts w:ascii="Times New Roman" w:hAnsi="Times New Roman"/>
          <w:sz w:val="18"/>
          <w:szCs w:val="18"/>
          <w:lang w:val="en-US"/>
        </w:rPr>
        <w:t>7</w:t>
      </w:r>
      <w:r w:rsidRPr="004623E9">
        <w:rPr>
          <w:rFonts w:ascii="Times New Roman" w:hAnsi="Times New Roman"/>
          <w:sz w:val="18"/>
          <w:szCs w:val="18"/>
          <w:lang w:val="en-US"/>
        </w:rPr>
        <w:t xml:space="preserve"> trường hợp, đăng ký khai sinh trực tuyến có yếu tố nước ngoài 03 trường hợp; tiến hành chứng thực điện tử bản sao từ bản chính 2</w:t>
      </w:r>
      <w:r>
        <w:rPr>
          <w:rFonts w:ascii="Times New Roman" w:hAnsi="Times New Roman"/>
          <w:sz w:val="18"/>
          <w:szCs w:val="18"/>
          <w:lang w:val="en-US"/>
        </w:rPr>
        <w:t>33</w:t>
      </w:r>
      <w:r w:rsidRPr="004623E9">
        <w:rPr>
          <w:rFonts w:ascii="Times New Roman" w:hAnsi="Times New Roman"/>
          <w:sz w:val="18"/>
          <w:szCs w:val="18"/>
          <w:lang w:val="en-US"/>
        </w:rPr>
        <w:t xml:space="preserve"> trường hợp; chứng thực chữ ký 40 trường hợp; thực hiện số hóa hồ sơ, trả kết quả về kho công dân 1</w:t>
      </w:r>
      <w:r>
        <w:rPr>
          <w:rFonts w:ascii="Times New Roman" w:hAnsi="Times New Roman"/>
          <w:sz w:val="18"/>
          <w:szCs w:val="18"/>
          <w:lang w:val="en-US"/>
        </w:rPr>
        <w:t>81</w:t>
      </w:r>
      <w:r w:rsidRPr="004623E9">
        <w:rPr>
          <w:rFonts w:ascii="Times New Roman" w:hAnsi="Times New Roman"/>
          <w:sz w:val="18"/>
          <w:szCs w:val="18"/>
          <w:lang w:val="en-US"/>
        </w:rPr>
        <w:t xml:space="preserve"> trường hợp.</w:t>
      </w:r>
    </w:p>
  </w:footnote>
  <w:footnote w:id="22">
    <w:p w:rsidR="002430B8" w:rsidRPr="00625E9E" w:rsidRDefault="002430B8" w:rsidP="002430B8">
      <w:pPr>
        <w:pStyle w:val="FootnoteText"/>
        <w:widowControl w:val="0"/>
        <w:spacing w:after="0"/>
        <w:ind w:firstLine="0"/>
        <w:rPr>
          <w:lang w:val="en-US"/>
        </w:rPr>
      </w:pPr>
      <w:r w:rsidRPr="00625E9E">
        <w:rPr>
          <w:rFonts w:ascii="Times New Roman" w:hAnsi="Times New Roman"/>
          <w:sz w:val="14"/>
          <w:szCs w:val="18"/>
        </w:rPr>
        <w:footnoteRef/>
      </w:r>
      <w:r w:rsidRPr="004623E9">
        <w:rPr>
          <w:rFonts w:ascii="Times New Roman" w:hAnsi="Times New Roman"/>
          <w:sz w:val="18"/>
          <w:szCs w:val="18"/>
        </w:rPr>
        <w:t xml:space="preserve"> Trong kỳ, số công dân đến trụ sở tiếp công dân là 49 lượt người, không có đoàn </w:t>
      </w:r>
      <w:r>
        <w:rPr>
          <w:rFonts w:ascii="Times New Roman" w:hAnsi="Times New Roman"/>
          <w:sz w:val="18"/>
          <w:szCs w:val="18"/>
        </w:rPr>
        <w:t>đông người</w:t>
      </w:r>
      <w:r>
        <w:rPr>
          <w:rFonts w:ascii="Times New Roman" w:hAnsi="Times New Roman"/>
          <w:sz w:val="18"/>
          <w:szCs w:val="18"/>
          <w:lang w:val="en-US"/>
        </w:rPr>
        <w:t>.</w:t>
      </w:r>
    </w:p>
  </w:footnote>
  <w:footnote w:id="23">
    <w:p w:rsidR="00E20078" w:rsidRPr="00EA5200" w:rsidRDefault="00E20078" w:rsidP="00E20078">
      <w:pPr>
        <w:pStyle w:val="FootnoteText"/>
        <w:widowControl w:val="0"/>
        <w:spacing w:after="0"/>
        <w:ind w:firstLine="0"/>
        <w:rPr>
          <w:rFonts w:ascii="Times New Roman" w:hAnsi="Times New Roman"/>
          <w:sz w:val="18"/>
          <w:szCs w:val="18"/>
        </w:rPr>
      </w:pPr>
      <w:r w:rsidRPr="00CD6BEC">
        <w:rPr>
          <w:rStyle w:val="FootnoteReference"/>
          <w:rFonts w:ascii="Times New Roman" w:hAnsi="Times New Roman"/>
          <w:sz w:val="18"/>
          <w:szCs w:val="18"/>
        </w:rPr>
        <w:footnoteRef/>
      </w:r>
      <w:r w:rsidRPr="00CD6BEC">
        <w:rPr>
          <w:rFonts w:ascii="Times New Roman" w:hAnsi="Times New Roman"/>
          <w:sz w:val="18"/>
          <w:szCs w:val="18"/>
        </w:rPr>
        <w:t xml:space="preserve"> </w:t>
      </w:r>
      <w:r w:rsidRPr="00EA5200">
        <w:rPr>
          <w:rFonts w:ascii="Times New Roman" w:hAnsi="Times New Roman"/>
          <w:sz w:val="18"/>
          <w:szCs w:val="18"/>
        </w:rPr>
        <w:t xml:space="preserve">Đối với đơn khiếu nại: </w:t>
      </w:r>
    </w:p>
    <w:p w:rsidR="00E20078" w:rsidRPr="00EA5200" w:rsidRDefault="00E20078" w:rsidP="00E20078">
      <w:pPr>
        <w:pStyle w:val="FootnoteText"/>
        <w:widowControl w:val="0"/>
        <w:spacing w:after="0"/>
        <w:ind w:firstLine="0"/>
        <w:rPr>
          <w:rFonts w:ascii="Times New Roman" w:hAnsi="Times New Roman"/>
          <w:sz w:val="18"/>
          <w:szCs w:val="18"/>
        </w:rPr>
      </w:pPr>
      <w:r w:rsidRPr="00EA5200">
        <w:rPr>
          <w:rFonts w:ascii="Times New Roman" w:hAnsi="Times New Roman"/>
          <w:sz w:val="18"/>
          <w:szCs w:val="18"/>
        </w:rPr>
        <w:t>* Thẩm quyền Chủ tịch UBND huyện:</w:t>
      </w:r>
      <w:r>
        <w:rPr>
          <w:rFonts w:ascii="Times New Roman" w:hAnsi="Times New Roman"/>
          <w:sz w:val="18"/>
          <w:szCs w:val="18"/>
          <w:lang w:val="en-US"/>
        </w:rPr>
        <w:t xml:space="preserve"> </w:t>
      </w:r>
      <w:r w:rsidRPr="00EA5200">
        <w:rPr>
          <w:rFonts w:ascii="Times New Roman" w:hAnsi="Times New Roman"/>
          <w:sz w:val="18"/>
          <w:szCs w:val="18"/>
        </w:rPr>
        <w:t>đã thụ lý 05/07 đơn ; 01 người khiếu nại có yêu cầu rút khiếu nại , 01 đơn đang xem xét xử lý .Số đơn khiếu nại thụ lý đã ban hành quyết định giải quyết 01/05 đơn , đạt tỷ lệ 20%; 04/05 đơn đang tiến hành xác minh, chiếm tỷ lệ 80%.</w:t>
      </w:r>
    </w:p>
    <w:p w:rsidR="00E20078" w:rsidRPr="00EA5200" w:rsidRDefault="00E20078" w:rsidP="00E20078">
      <w:pPr>
        <w:pStyle w:val="FootnoteText"/>
        <w:widowControl w:val="0"/>
        <w:spacing w:after="0"/>
        <w:ind w:firstLine="0"/>
        <w:rPr>
          <w:rFonts w:ascii="Times New Roman" w:hAnsi="Times New Roman"/>
          <w:sz w:val="18"/>
          <w:szCs w:val="18"/>
        </w:rPr>
      </w:pPr>
      <w:r w:rsidRPr="00EA5200">
        <w:rPr>
          <w:rFonts w:ascii="Times New Roman" w:hAnsi="Times New Roman"/>
          <w:sz w:val="18"/>
          <w:szCs w:val="18"/>
        </w:rPr>
        <w:t>b. Đối với đơn tố cáo:</w:t>
      </w:r>
      <w:r>
        <w:rPr>
          <w:rFonts w:ascii="Times New Roman" w:hAnsi="Times New Roman"/>
          <w:sz w:val="18"/>
          <w:szCs w:val="18"/>
          <w:lang w:val="en-US"/>
        </w:rPr>
        <w:t xml:space="preserve"> </w:t>
      </w:r>
      <w:r w:rsidRPr="00EA5200">
        <w:rPr>
          <w:rFonts w:ascii="Times New Roman" w:hAnsi="Times New Roman"/>
          <w:sz w:val="18"/>
          <w:szCs w:val="18"/>
        </w:rPr>
        <w:t xml:space="preserve">Đối với 02 đơn tố cáo </w:t>
      </w:r>
      <w:r>
        <w:rPr>
          <w:rFonts w:ascii="Times New Roman" w:hAnsi="Times New Roman"/>
          <w:sz w:val="18"/>
          <w:szCs w:val="18"/>
          <w:lang w:val="en-US"/>
        </w:rPr>
        <w:t>có 01</w:t>
      </w:r>
      <w:r w:rsidRPr="00EA5200">
        <w:rPr>
          <w:rFonts w:ascii="Times New Roman" w:hAnsi="Times New Roman"/>
          <w:sz w:val="18"/>
          <w:szCs w:val="18"/>
        </w:rPr>
        <w:t xml:space="preserve"> đơn không đủ điều kiện thụ lý theo quy định. 01 đơn thuộc thẩm quyền giải quy</w:t>
      </w:r>
      <w:r>
        <w:rPr>
          <w:rFonts w:ascii="Times New Roman" w:hAnsi="Times New Roman"/>
          <w:sz w:val="18"/>
          <w:szCs w:val="18"/>
          <w:lang w:val="en-US"/>
        </w:rPr>
        <w:t>ết</w:t>
      </w:r>
      <w:r w:rsidRPr="00EA5200">
        <w:rPr>
          <w:rFonts w:ascii="Times New Roman" w:hAnsi="Times New Roman"/>
          <w:sz w:val="18"/>
          <w:szCs w:val="18"/>
        </w:rPr>
        <w:t xml:space="preserve"> của Chủ tịch UBND xã, đang xác minh thông tin người tố cáo và điều kiện thụ lý tố cáo. </w:t>
      </w:r>
    </w:p>
    <w:p w:rsidR="00E20078" w:rsidRPr="00AB6FA7" w:rsidRDefault="00E20078" w:rsidP="00E20078">
      <w:pPr>
        <w:pStyle w:val="FootnoteText"/>
        <w:widowControl w:val="0"/>
        <w:spacing w:after="0"/>
        <w:ind w:firstLine="0"/>
        <w:rPr>
          <w:sz w:val="18"/>
          <w:szCs w:val="18"/>
        </w:rPr>
      </w:pPr>
      <w:r w:rsidRPr="00EA5200">
        <w:rPr>
          <w:rFonts w:ascii="Times New Roman" w:hAnsi="Times New Roman"/>
          <w:sz w:val="18"/>
          <w:szCs w:val="18"/>
        </w:rPr>
        <w:t>c. Đơn kiến nghị, phản ánh:</w:t>
      </w:r>
      <w:r>
        <w:rPr>
          <w:rFonts w:ascii="Times New Roman" w:hAnsi="Times New Roman"/>
          <w:sz w:val="18"/>
          <w:szCs w:val="18"/>
          <w:lang w:val="en-US"/>
        </w:rPr>
        <w:t xml:space="preserve"> </w:t>
      </w:r>
      <w:r w:rsidRPr="00EA5200">
        <w:rPr>
          <w:rFonts w:ascii="Times New Roman" w:hAnsi="Times New Roman"/>
          <w:sz w:val="18"/>
          <w:szCs w:val="18"/>
        </w:rPr>
        <w:t>162 đơn</w:t>
      </w:r>
      <w:r>
        <w:rPr>
          <w:rFonts w:ascii="Times New Roman" w:hAnsi="Times New Roman"/>
          <w:sz w:val="18"/>
          <w:szCs w:val="18"/>
          <w:lang w:val="en-US"/>
        </w:rPr>
        <w:t xml:space="preserve">. </w:t>
      </w:r>
      <w:r w:rsidRPr="00EA5200">
        <w:rPr>
          <w:rFonts w:ascii="Times New Roman" w:hAnsi="Times New Roman"/>
          <w:sz w:val="18"/>
          <w:szCs w:val="18"/>
        </w:rPr>
        <w:t>UBND huyện, các phòng ban thuộc UBND huyện đã xử lý, trả lời 30/46 đơn, đạt tỷ lệ 65%; 16 đơn đang xem xét giải quyết, chiếm tỷ lệ 35% . UBND các xã đã xử lý, trả lời 90/104 đơn, đạt tỷ lệ 86%; 14 đơn đang xem xét giải quyết, chiếm tỷ lệ 14%. Đối với 12 đơn thuộc thẩm quyền giải quyết của cơ quan khác, UBND huyện đã chuyển đơn theo quy định.</w:t>
      </w:r>
    </w:p>
  </w:footnote>
  <w:footnote w:id="24">
    <w:p w:rsidR="00FE0DF9" w:rsidRPr="00FE0DF9" w:rsidRDefault="00FE0DF9" w:rsidP="00FE0DF9">
      <w:pPr>
        <w:widowControl w:val="0"/>
        <w:jc w:val="both"/>
        <w:rPr>
          <w:bCs/>
          <w:color w:val="000000" w:themeColor="text1"/>
          <w:spacing w:val="2"/>
          <w:sz w:val="18"/>
          <w:szCs w:val="18"/>
        </w:rPr>
      </w:pPr>
      <w:r w:rsidRPr="00B175C7">
        <w:rPr>
          <w:rStyle w:val="FootnoteReference"/>
          <w:color w:val="000000" w:themeColor="text1"/>
          <w:sz w:val="18"/>
          <w:szCs w:val="18"/>
        </w:rPr>
        <w:footnoteRef/>
      </w:r>
      <w:r>
        <w:rPr>
          <w:bCs/>
          <w:color w:val="000000" w:themeColor="text1"/>
          <w:spacing w:val="2"/>
          <w:sz w:val="18"/>
          <w:szCs w:val="18"/>
        </w:rPr>
        <w:t xml:space="preserve"> </w:t>
      </w:r>
      <w:proofErr w:type="gramStart"/>
      <w:r>
        <w:rPr>
          <w:bCs/>
          <w:color w:val="000000" w:themeColor="text1"/>
          <w:spacing w:val="2"/>
          <w:sz w:val="18"/>
          <w:szCs w:val="18"/>
        </w:rPr>
        <w:t xml:space="preserve">Có 16/16 xã tỷ lệ tiêm vác xin trong năm 2023 đạt </w:t>
      </w:r>
      <w:r w:rsidR="003C63A7">
        <w:rPr>
          <w:bCs/>
          <w:color w:val="000000" w:themeColor="text1"/>
          <w:spacing w:val="2"/>
          <w:sz w:val="18"/>
          <w:szCs w:val="18"/>
        </w:rPr>
        <w:t>dưới 50% kế hoạch giao</w:t>
      </w:r>
      <w:r>
        <w:rPr>
          <w:bCs/>
          <w:color w:val="000000" w:themeColor="text1"/>
          <w:spacing w:val="2"/>
          <w:sz w:val="18"/>
          <w:szCs w:val="18"/>
        </w:rPr>
        <w:t>.</w:t>
      </w:r>
      <w:proofErr w:type="gramEnd"/>
    </w:p>
  </w:footnote>
  <w:footnote w:id="25">
    <w:p w:rsidR="005F2BF1" w:rsidRPr="00FE0DF9" w:rsidRDefault="005F2BF1" w:rsidP="00927FCA">
      <w:pPr>
        <w:widowControl w:val="0"/>
        <w:jc w:val="both"/>
        <w:rPr>
          <w:bCs/>
          <w:color w:val="000000" w:themeColor="text1"/>
          <w:spacing w:val="2"/>
          <w:sz w:val="18"/>
          <w:szCs w:val="18"/>
        </w:rPr>
      </w:pPr>
      <w:r w:rsidRPr="00B175C7">
        <w:rPr>
          <w:rStyle w:val="FootnoteReference"/>
          <w:color w:val="000000" w:themeColor="text1"/>
          <w:sz w:val="18"/>
          <w:szCs w:val="18"/>
        </w:rPr>
        <w:footnoteRef/>
      </w:r>
      <w:r w:rsidRPr="005F2BF1">
        <w:rPr>
          <w:bCs/>
          <w:color w:val="000000" w:themeColor="text1"/>
          <w:spacing w:val="2"/>
          <w:sz w:val="18"/>
          <w:szCs w:val="18"/>
          <w:lang w:val="vi-VN"/>
        </w:rPr>
        <w:t xml:space="preserve">Đặc biệt tại xã Lên Trường </w:t>
      </w:r>
      <w:r w:rsidR="00FE0DF9">
        <w:rPr>
          <w:bCs/>
          <w:color w:val="000000" w:themeColor="text1"/>
          <w:spacing w:val="2"/>
          <w:sz w:val="18"/>
          <w:szCs w:val="18"/>
        </w:rPr>
        <w:t>đến nay vẫn chưa trình phê duyệt phương án giao đất cho nhân dân sản xuất</w:t>
      </w:r>
    </w:p>
  </w:footnote>
  <w:footnote w:id="26">
    <w:p w:rsidR="00D04ABA" w:rsidRPr="00176DF5" w:rsidRDefault="00D04ABA" w:rsidP="00D04ABA">
      <w:pPr>
        <w:widowControl w:val="0"/>
        <w:jc w:val="both"/>
        <w:rPr>
          <w:bCs/>
          <w:color w:val="000000" w:themeColor="text1"/>
          <w:spacing w:val="2"/>
          <w:sz w:val="18"/>
          <w:szCs w:val="18"/>
        </w:rPr>
      </w:pPr>
      <w:r w:rsidRPr="00B175C7">
        <w:rPr>
          <w:rStyle w:val="FootnoteReference"/>
          <w:color w:val="000000" w:themeColor="text1"/>
          <w:sz w:val="18"/>
          <w:szCs w:val="18"/>
        </w:rPr>
        <w:footnoteRef/>
      </w:r>
      <w:r>
        <w:rPr>
          <w:bCs/>
          <w:color w:val="000000" w:themeColor="text1"/>
          <w:spacing w:val="2"/>
          <w:sz w:val="18"/>
          <w:szCs w:val="18"/>
        </w:rPr>
        <w:t>gôm</w:t>
      </w:r>
      <w:r w:rsidRPr="005F2BF1">
        <w:rPr>
          <w:bCs/>
          <w:color w:val="000000" w:themeColor="text1"/>
          <w:spacing w:val="2"/>
          <w:sz w:val="18"/>
          <w:szCs w:val="18"/>
          <w:lang w:val="vi-VN"/>
        </w:rPr>
        <w:t xml:space="preserve"> các xã: Liên Trường</w:t>
      </w:r>
      <w:r>
        <w:rPr>
          <w:bCs/>
          <w:color w:val="000000" w:themeColor="text1"/>
          <w:spacing w:val="2"/>
          <w:sz w:val="18"/>
          <w:szCs w:val="18"/>
        </w:rPr>
        <w:t>, Cảnh Hoá, Cảnh Dương</w:t>
      </w:r>
    </w:p>
  </w:footnote>
  <w:footnote w:id="27">
    <w:p w:rsidR="00D04ABA" w:rsidRPr="005F2BF1" w:rsidRDefault="00D04ABA" w:rsidP="00D04ABA">
      <w:pPr>
        <w:widowControl w:val="0"/>
        <w:jc w:val="both"/>
        <w:rPr>
          <w:bCs/>
          <w:color w:val="000000" w:themeColor="text1"/>
          <w:spacing w:val="2"/>
          <w:sz w:val="18"/>
          <w:szCs w:val="18"/>
          <w:lang w:val="vi-VN"/>
        </w:rPr>
      </w:pPr>
      <w:r w:rsidRPr="00B175C7">
        <w:rPr>
          <w:rStyle w:val="FootnoteReference"/>
          <w:color w:val="000000" w:themeColor="text1"/>
          <w:sz w:val="18"/>
          <w:szCs w:val="18"/>
        </w:rPr>
        <w:footnoteRef/>
      </w:r>
      <w:r w:rsidRPr="005F2BF1">
        <w:rPr>
          <w:bCs/>
          <w:color w:val="000000" w:themeColor="text1"/>
          <w:spacing w:val="2"/>
          <w:sz w:val="18"/>
          <w:szCs w:val="18"/>
          <w:lang w:val="vi-VN"/>
        </w:rPr>
        <w:t>Đặc biệt tại các xã: Quản</w:t>
      </w:r>
      <w:r w:rsidR="00114B66">
        <w:rPr>
          <w:bCs/>
          <w:color w:val="000000" w:themeColor="text1"/>
          <w:spacing w:val="2"/>
          <w:sz w:val="18"/>
          <w:szCs w:val="18"/>
          <w:lang w:val="vi-VN"/>
        </w:rPr>
        <w:t>g Đông, Quảng Phú, Quảng Phương</w:t>
      </w:r>
      <w:r>
        <w:rPr>
          <w:bCs/>
          <w:color w:val="000000" w:themeColor="text1"/>
          <w:spacing w:val="2"/>
          <w:sz w:val="18"/>
          <w:szCs w:val="18"/>
        </w:rPr>
        <w:t>, Quảng Hưng</w:t>
      </w:r>
      <w:r w:rsidRPr="005F2BF1">
        <w:rPr>
          <w:bCs/>
          <w:color w:val="000000" w:themeColor="text1"/>
          <w:spacing w:val="-2"/>
          <w:sz w:val="18"/>
          <w:szCs w:val="18"/>
          <w:lang w:val="vi-VN"/>
        </w:rPr>
        <w:t>.</w:t>
      </w:r>
    </w:p>
  </w:footnote>
  <w:footnote w:id="28">
    <w:p w:rsidR="00453A90" w:rsidRPr="00B3094F" w:rsidRDefault="00453A90" w:rsidP="00453A90">
      <w:pPr>
        <w:jc w:val="both"/>
        <w:rPr>
          <w:sz w:val="18"/>
          <w:szCs w:val="18"/>
        </w:rPr>
      </w:pPr>
      <w:r w:rsidRPr="009D4AA3">
        <w:rPr>
          <w:rStyle w:val="FootnoteReference"/>
          <w:sz w:val="18"/>
          <w:szCs w:val="18"/>
        </w:rPr>
        <w:footnoteRef/>
      </w:r>
      <w:r w:rsidRPr="009D4AA3">
        <w:rPr>
          <w:rStyle w:val="FootnoteReference"/>
        </w:rPr>
        <w:t xml:space="preserve"> </w:t>
      </w:r>
      <w:r w:rsidRPr="009D4AA3">
        <w:rPr>
          <w:bCs/>
          <w:color w:val="000000" w:themeColor="text1"/>
          <w:spacing w:val="2"/>
          <w:sz w:val="18"/>
          <w:szCs w:val="18"/>
          <w:lang w:val="es-ES"/>
        </w:rPr>
        <w:t>Cấp MN: Cảnh Dương, Quảng Xuân, Quảng Thanh, Quảng Liên; Cấp Tiểu học: Quảng Phú 1, Quảng Phú 2, Quảng Kim, Quảng Châu 2, Quảng Tùng, Quảng Hưng 2, Quảng Thanh, Quảng Liên, Quảng Phương B; Câp THCS: Quảng Châu, Quảng Xuân, Quảng Thanh</w:t>
      </w:r>
    </w:p>
  </w:footnote>
  <w:footnote w:id="29">
    <w:p w:rsidR="00114B66" w:rsidRPr="00114B66" w:rsidRDefault="00114B66" w:rsidP="00114B66">
      <w:pPr>
        <w:widowControl w:val="0"/>
        <w:jc w:val="both"/>
        <w:rPr>
          <w:bCs/>
          <w:color w:val="000000" w:themeColor="text1"/>
          <w:spacing w:val="2"/>
          <w:sz w:val="18"/>
          <w:szCs w:val="18"/>
          <w:lang w:val="vi-VN"/>
        </w:rPr>
      </w:pPr>
      <w:r w:rsidRPr="00114B66">
        <w:rPr>
          <w:rStyle w:val="FootnoteReference"/>
          <w:color w:val="000000" w:themeColor="text1"/>
          <w:sz w:val="18"/>
          <w:szCs w:val="18"/>
        </w:rPr>
        <w:footnoteRef/>
      </w:r>
      <w:r>
        <w:rPr>
          <w:color w:val="000000" w:themeColor="text1"/>
          <w:sz w:val="18"/>
          <w:szCs w:val="18"/>
        </w:rPr>
        <w:t xml:space="preserve"> </w:t>
      </w:r>
      <w:r w:rsidRPr="00114B66">
        <w:rPr>
          <w:color w:val="000000" w:themeColor="text1"/>
          <w:sz w:val="18"/>
          <w:szCs w:val="18"/>
        </w:rPr>
        <w:t>Đình Vịnh Sơn - xã Quảng Đông, Đình Tô Xá - xã Quảng Phương, Bia tư</w:t>
      </w:r>
      <w:r>
        <w:rPr>
          <w:color w:val="000000" w:themeColor="text1"/>
          <w:sz w:val="18"/>
          <w:szCs w:val="18"/>
        </w:rPr>
        <w:t>ởng niệm Cầu Hồ - xã Quảng Hưng</w:t>
      </w:r>
    </w:p>
  </w:footnote>
  <w:footnote w:id="30">
    <w:p w:rsidR="000F694F" w:rsidRPr="00114B66" w:rsidRDefault="000F694F" w:rsidP="000F694F">
      <w:pPr>
        <w:widowControl w:val="0"/>
        <w:jc w:val="both"/>
        <w:rPr>
          <w:bCs/>
          <w:color w:val="000000" w:themeColor="text1"/>
          <w:spacing w:val="2"/>
          <w:sz w:val="18"/>
          <w:szCs w:val="18"/>
          <w:lang w:val="vi-VN"/>
        </w:rPr>
      </w:pPr>
      <w:r w:rsidRPr="00114B66">
        <w:rPr>
          <w:rStyle w:val="FootnoteReference"/>
          <w:color w:val="000000" w:themeColor="text1"/>
          <w:sz w:val="18"/>
          <w:szCs w:val="18"/>
        </w:rPr>
        <w:footnoteRef/>
      </w:r>
      <w:r>
        <w:rPr>
          <w:color w:val="000000" w:themeColor="text1"/>
          <w:sz w:val="18"/>
          <w:szCs w:val="18"/>
        </w:rPr>
        <w:t xml:space="preserve"> Quảng Đông, Cảnh Dương</w:t>
      </w:r>
    </w:p>
  </w:footnote>
  <w:footnote w:id="31">
    <w:p w:rsidR="00714FAC" w:rsidRPr="00114B66" w:rsidRDefault="00714FAC" w:rsidP="00714FAC">
      <w:pPr>
        <w:widowControl w:val="0"/>
        <w:jc w:val="both"/>
        <w:rPr>
          <w:bCs/>
          <w:color w:val="000000" w:themeColor="text1"/>
          <w:spacing w:val="2"/>
          <w:sz w:val="18"/>
          <w:szCs w:val="18"/>
          <w:lang w:val="vi-VN"/>
        </w:rPr>
      </w:pPr>
      <w:r w:rsidRPr="00114B66">
        <w:rPr>
          <w:rStyle w:val="FootnoteReference"/>
          <w:color w:val="000000" w:themeColor="text1"/>
          <w:sz w:val="18"/>
          <w:szCs w:val="18"/>
        </w:rPr>
        <w:footnoteRef/>
      </w:r>
      <w:r>
        <w:rPr>
          <w:color w:val="000000" w:themeColor="text1"/>
          <w:sz w:val="18"/>
          <w:szCs w:val="18"/>
        </w:rPr>
        <w:t xml:space="preserve"> Quảng Thạch, Liên Trường, Quảng Châu</w:t>
      </w:r>
    </w:p>
  </w:footnote>
  <w:footnote w:id="32">
    <w:p w:rsidR="005F2BF1" w:rsidRPr="00B175C7" w:rsidRDefault="005F2BF1" w:rsidP="008B3796">
      <w:pPr>
        <w:pStyle w:val="FootnoteText"/>
        <w:spacing w:after="0"/>
        <w:ind w:firstLine="0"/>
        <w:rPr>
          <w:rFonts w:ascii="Times New Roman" w:hAnsi="Times New Roman"/>
          <w:color w:val="000000" w:themeColor="text1"/>
          <w:sz w:val="18"/>
          <w:szCs w:val="18"/>
          <w:lang w:val="es-ES"/>
        </w:rPr>
      </w:pPr>
      <w:r w:rsidRPr="00B175C7">
        <w:rPr>
          <w:rStyle w:val="FootnoteReference"/>
          <w:rFonts w:ascii="Times New Roman" w:hAnsi="Times New Roman"/>
          <w:color w:val="000000" w:themeColor="text1"/>
          <w:sz w:val="18"/>
          <w:szCs w:val="18"/>
        </w:rPr>
        <w:footnoteRef/>
      </w:r>
      <w:r w:rsidRPr="00B175C7">
        <w:rPr>
          <w:rFonts w:ascii="Times New Roman" w:hAnsi="Times New Roman"/>
          <w:color w:val="000000" w:themeColor="text1"/>
          <w:sz w:val="18"/>
          <w:szCs w:val="18"/>
          <w:lang w:val="es-ES"/>
        </w:rPr>
        <w:t xml:space="preserve">Xã Quảng </w:t>
      </w:r>
      <w:r w:rsidR="00990766">
        <w:rPr>
          <w:rFonts w:ascii="Times New Roman" w:hAnsi="Times New Roman"/>
          <w:color w:val="000000" w:themeColor="text1"/>
          <w:sz w:val="18"/>
          <w:szCs w:val="18"/>
          <w:lang w:val="es-ES"/>
        </w:rPr>
        <w:t>Kim</w:t>
      </w:r>
    </w:p>
  </w:footnote>
  <w:footnote w:id="33">
    <w:p w:rsidR="00B5769B" w:rsidRPr="00B5769B" w:rsidRDefault="00B5769B" w:rsidP="00B5769B">
      <w:pPr>
        <w:pStyle w:val="FootnoteText"/>
        <w:spacing w:after="0"/>
        <w:ind w:firstLine="0"/>
        <w:rPr>
          <w:rFonts w:ascii="Times New Roman" w:hAnsi="Times New Roman"/>
          <w:sz w:val="18"/>
          <w:szCs w:val="18"/>
          <w:lang w:val="es-ES"/>
        </w:rPr>
      </w:pPr>
      <w:r w:rsidRPr="00B5769B">
        <w:rPr>
          <w:rStyle w:val="FootnoteReference"/>
          <w:rFonts w:ascii="Times New Roman" w:hAnsi="Times New Roman"/>
          <w:sz w:val="18"/>
          <w:szCs w:val="18"/>
        </w:rPr>
        <w:footnoteRef/>
      </w:r>
      <w:r w:rsidRPr="00B5769B">
        <w:rPr>
          <w:bCs/>
          <w:vertAlign w:val="superscript"/>
          <w:lang w:val="pt-BR"/>
        </w:rPr>
        <w:t xml:space="preserve"> </w:t>
      </w:r>
      <w:r w:rsidRPr="00B5769B">
        <w:rPr>
          <w:rFonts w:ascii="Times New Roman" w:hAnsi="Times New Roman"/>
          <w:sz w:val="18"/>
          <w:szCs w:val="18"/>
          <w:lang w:val="es-ES"/>
        </w:rPr>
        <w:t>Trường Mầm non Quảng Tiến, Trung học cơ sở Quảng tiến, Trung học và Trung học cơ sở Quảng Kim.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672288"/>
      <w:docPartObj>
        <w:docPartGallery w:val="Page Numbers (Top of Page)"/>
        <w:docPartUnique/>
      </w:docPartObj>
    </w:sdtPr>
    <w:sdtEndPr>
      <w:rPr>
        <w:rFonts w:ascii="Times New Roman" w:hAnsi="Times New Roman"/>
        <w:noProof/>
      </w:rPr>
    </w:sdtEndPr>
    <w:sdtContent>
      <w:p w:rsidR="005F2BF1" w:rsidRPr="00114E03" w:rsidRDefault="00EA4935" w:rsidP="00114E03">
        <w:pPr>
          <w:pStyle w:val="Header"/>
          <w:jc w:val="center"/>
          <w:rPr>
            <w:rFonts w:ascii="Times New Roman" w:hAnsi="Times New Roman"/>
          </w:rPr>
        </w:pPr>
        <w:r w:rsidRPr="00114E03">
          <w:rPr>
            <w:rFonts w:ascii="Times New Roman" w:hAnsi="Times New Roman"/>
          </w:rPr>
          <w:fldChar w:fldCharType="begin"/>
        </w:r>
        <w:r w:rsidR="005F2BF1" w:rsidRPr="00114E03">
          <w:rPr>
            <w:rFonts w:ascii="Times New Roman" w:hAnsi="Times New Roman"/>
          </w:rPr>
          <w:instrText xml:space="preserve"> PAGE   \* MERGEFORMAT </w:instrText>
        </w:r>
        <w:r w:rsidRPr="00114E03">
          <w:rPr>
            <w:rFonts w:ascii="Times New Roman" w:hAnsi="Times New Roman"/>
          </w:rPr>
          <w:fldChar w:fldCharType="separate"/>
        </w:r>
        <w:r w:rsidR="00741A2F">
          <w:rPr>
            <w:rFonts w:ascii="Times New Roman" w:hAnsi="Times New Roman"/>
            <w:noProof/>
          </w:rPr>
          <w:t>19</w:t>
        </w:r>
        <w:r w:rsidRPr="00114E03">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1F0"/>
    <w:multiLevelType w:val="hybridMultilevel"/>
    <w:tmpl w:val="C75E0E50"/>
    <w:lvl w:ilvl="0" w:tplc="CEC03806">
      <w:start w:val="1"/>
      <w:numFmt w:val="upp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
    <w:nsid w:val="04345F81"/>
    <w:multiLevelType w:val="hybridMultilevel"/>
    <w:tmpl w:val="6D585124"/>
    <w:lvl w:ilvl="0" w:tplc="03A2A250">
      <w:start w:val="1"/>
      <w:numFmt w:val="upp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
    <w:nsid w:val="06756ED5"/>
    <w:multiLevelType w:val="hybridMultilevel"/>
    <w:tmpl w:val="3D88FDF8"/>
    <w:lvl w:ilvl="0" w:tplc="32B00432">
      <w:start w:val="1"/>
      <w:numFmt w:val="decimal"/>
      <w:lvlText w:val="%1."/>
      <w:lvlJc w:val="left"/>
      <w:pPr>
        <w:ind w:left="96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CC34FC7"/>
    <w:multiLevelType w:val="hybridMultilevel"/>
    <w:tmpl w:val="0FFC9EB0"/>
    <w:lvl w:ilvl="0" w:tplc="C9AC7014">
      <w:start w:val="4"/>
      <w:numFmt w:val="decimal"/>
      <w:lvlText w:val="%1"/>
      <w:lvlJc w:val="left"/>
      <w:pPr>
        <w:tabs>
          <w:tab w:val="num" w:pos="940"/>
        </w:tabs>
        <w:ind w:left="940" w:hanging="360"/>
      </w:pPr>
      <w:rPr>
        <w:rFonts w:hint="default"/>
        <w:color w:val="000000"/>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4">
    <w:nsid w:val="254500C8"/>
    <w:multiLevelType w:val="hybridMultilevel"/>
    <w:tmpl w:val="326E2156"/>
    <w:lvl w:ilvl="0" w:tplc="0DDAD5A2">
      <w:start w:val="3"/>
      <w:numFmt w:val="decimal"/>
      <w:lvlText w:val="%1."/>
      <w:lvlJc w:val="left"/>
      <w:pPr>
        <w:tabs>
          <w:tab w:val="num" w:pos="940"/>
        </w:tabs>
        <w:ind w:left="940" w:hanging="360"/>
      </w:pPr>
      <w:rPr>
        <w:rFonts w:hint="default"/>
        <w:color w:val="000000"/>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5">
    <w:nsid w:val="2EB5135A"/>
    <w:multiLevelType w:val="hybridMultilevel"/>
    <w:tmpl w:val="5D9C9A3C"/>
    <w:lvl w:ilvl="0" w:tplc="F3BC239C">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6">
    <w:nsid w:val="349E6146"/>
    <w:multiLevelType w:val="hybridMultilevel"/>
    <w:tmpl w:val="34F61892"/>
    <w:lvl w:ilvl="0" w:tplc="60E00D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75D08BE"/>
    <w:multiLevelType w:val="hybridMultilevel"/>
    <w:tmpl w:val="23D876A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C78AC"/>
    <w:multiLevelType w:val="hybridMultilevel"/>
    <w:tmpl w:val="EC644F24"/>
    <w:lvl w:ilvl="0" w:tplc="18D0394E">
      <w:start w:val="1"/>
      <w:numFmt w:val="bullet"/>
      <w:pStyle w:val="Muc"/>
      <w:lvlText w:val="+"/>
      <w:lvlJc w:val="left"/>
      <w:pPr>
        <w:tabs>
          <w:tab w:val="num" w:pos="567"/>
        </w:tabs>
        <w:ind w:left="567" w:hanging="283"/>
      </w:pPr>
      <w:rPr>
        <w:rFonts w:ascii=".VnAvant" w:hAnsi=".VnAvant" w:hint="default"/>
        <w:b/>
        <w:i w:val="0"/>
        <w:sz w:val="24"/>
        <w:szCs w:val="24"/>
      </w:rPr>
    </w:lvl>
    <w:lvl w:ilvl="1" w:tplc="042A0003">
      <w:start w:val="1"/>
      <w:numFmt w:val="bullet"/>
      <w:lvlText w:val="o"/>
      <w:lvlJc w:val="left"/>
      <w:pPr>
        <w:tabs>
          <w:tab w:val="num" w:pos="2147"/>
        </w:tabs>
        <w:ind w:left="2147" w:hanging="360"/>
      </w:pPr>
      <w:rPr>
        <w:rFonts w:ascii="Courier New" w:hAnsi="Courier New" w:cs="Courier New" w:hint="default"/>
      </w:rPr>
    </w:lvl>
    <w:lvl w:ilvl="2" w:tplc="042A0005" w:tentative="1">
      <w:start w:val="1"/>
      <w:numFmt w:val="bullet"/>
      <w:lvlText w:val=""/>
      <w:lvlJc w:val="left"/>
      <w:pPr>
        <w:tabs>
          <w:tab w:val="num" w:pos="2867"/>
        </w:tabs>
        <w:ind w:left="2867" w:hanging="360"/>
      </w:pPr>
      <w:rPr>
        <w:rFonts w:ascii="Wingdings" w:hAnsi="Wingdings" w:hint="default"/>
      </w:rPr>
    </w:lvl>
    <w:lvl w:ilvl="3" w:tplc="042A0001" w:tentative="1">
      <w:start w:val="1"/>
      <w:numFmt w:val="bullet"/>
      <w:lvlText w:val=""/>
      <w:lvlJc w:val="left"/>
      <w:pPr>
        <w:tabs>
          <w:tab w:val="num" w:pos="3587"/>
        </w:tabs>
        <w:ind w:left="3587" w:hanging="360"/>
      </w:pPr>
      <w:rPr>
        <w:rFonts w:ascii="Symbol" w:hAnsi="Symbol" w:hint="default"/>
      </w:rPr>
    </w:lvl>
    <w:lvl w:ilvl="4" w:tplc="042A0003" w:tentative="1">
      <w:start w:val="1"/>
      <w:numFmt w:val="bullet"/>
      <w:lvlText w:val="o"/>
      <w:lvlJc w:val="left"/>
      <w:pPr>
        <w:tabs>
          <w:tab w:val="num" w:pos="4307"/>
        </w:tabs>
        <w:ind w:left="4307" w:hanging="360"/>
      </w:pPr>
      <w:rPr>
        <w:rFonts w:ascii="Courier New" w:hAnsi="Courier New" w:cs="Courier New" w:hint="default"/>
      </w:rPr>
    </w:lvl>
    <w:lvl w:ilvl="5" w:tplc="042A0005" w:tentative="1">
      <w:start w:val="1"/>
      <w:numFmt w:val="bullet"/>
      <w:lvlText w:val=""/>
      <w:lvlJc w:val="left"/>
      <w:pPr>
        <w:tabs>
          <w:tab w:val="num" w:pos="5027"/>
        </w:tabs>
        <w:ind w:left="5027" w:hanging="360"/>
      </w:pPr>
      <w:rPr>
        <w:rFonts w:ascii="Wingdings" w:hAnsi="Wingdings" w:hint="default"/>
      </w:rPr>
    </w:lvl>
    <w:lvl w:ilvl="6" w:tplc="042A0001" w:tentative="1">
      <w:start w:val="1"/>
      <w:numFmt w:val="bullet"/>
      <w:lvlText w:val=""/>
      <w:lvlJc w:val="left"/>
      <w:pPr>
        <w:tabs>
          <w:tab w:val="num" w:pos="5747"/>
        </w:tabs>
        <w:ind w:left="5747" w:hanging="360"/>
      </w:pPr>
      <w:rPr>
        <w:rFonts w:ascii="Symbol" w:hAnsi="Symbol" w:hint="default"/>
      </w:rPr>
    </w:lvl>
    <w:lvl w:ilvl="7" w:tplc="042A0003">
      <w:start w:val="1"/>
      <w:numFmt w:val="bullet"/>
      <w:lvlText w:val="o"/>
      <w:lvlJc w:val="left"/>
      <w:pPr>
        <w:tabs>
          <w:tab w:val="num" w:pos="6467"/>
        </w:tabs>
        <w:ind w:left="6467" w:hanging="360"/>
      </w:pPr>
      <w:rPr>
        <w:rFonts w:ascii="Courier New" w:hAnsi="Courier New" w:cs="Courier New" w:hint="default"/>
      </w:rPr>
    </w:lvl>
    <w:lvl w:ilvl="8" w:tplc="042A0005">
      <w:start w:val="1"/>
      <w:numFmt w:val="bullet"/>
      <w:lvlText w:val=""/>
      <w:lvlJc w:val="left"/>
      <w:pPr>
        <w:tabs>
          <w:tab w:val="num" w:pos="7187"/>
        </w:tabs>
        <w:ind w:left="7187" w:hanging="360"/>
      </w:pPr>
      <w:rPr>
        <w:rFonts w:ascii="Wingdings" w:hAnsi="Wingdings" w:hint="default"/>
      </w:rPr>
    </w:lvl>
  </w:abstractNum>
  <w:abstractNum w:abstractNumId="9">
    <w:nsid w:val="51963E9C"/>
    <w:multiLevelType w:val="hybridMultilevel"/>
    <w:tmpl w:val="35624A9A"/>
    <w:lvl w:ilvl="0" w:tplc="CDCE011E">
      <w:start w:val="2"/>
      <w:numFmt w:val="decimal"/>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64D33D14"/>
    <w:multiLevelType w:val="hybridMultilevel"/>
    <w:tmpl w:val="B6F68428"/>
    <w:lvl w:ilvl="0" w:tplc="5F3AC42E">
      <w:start w:val="1"/>
      <w:numFmt w:val="upperRoman"/>
      <w:lvlText w:val="%1."/>
      <w:lvlJc w:val="left"/>
      <w:pPr>
        <w:tabs>
          <w:tab w:val="num" w:pos="1287"/>
        </w:tabs>
        <w:ind w:left="1287" w:hanging="720"/>
      </w:pPr>
      <w:rPr>
        <w:rFonts w:hint="default"/>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1">
    <w:nsid w:val="6A2C7696"/>
    <w:multiLevelType w:val="hybridMultilevel"/>
    <w:tmpl w:val="D3BA4136"/>
    <w:lvl w:ilvl="0" w:tplc="F4AE54F6">
      <w:start w:val="1"/>
      <w:numFmt w:val="upperRoman"/>
      <w:lvlText w:val="%1."/>
      <w:lvlJc w:val="left"/>
      <w:pPr>
        <w:tabs>
          <w:tab w:val="num" w:pos="1287"/>
        </w:tabs>
        <w:ind w:left="1287" w:hanging="720"/>
      </w:pPr>
      <w:rPr>
        <w:rFonts w:hint="default"/>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num w:numId="1">
    <w:abstractNumId w:val="5"/>
  </w:num>
  <w:num w:numId="2">
    <w:abstractNumId w:val="10"/>
  </w:num>
  <w:num w:numId="3">
    <w:abstractNumId w:val="11"/>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3"/>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C4B8A"/>
    <w:rsid w:val="0000099F"/>
    <w:rsid w:val="00000DB2"/>
    <w:rsid w:val="00001190"/>
    <w:rsid w:val="000037B3"/>
    <w:rsid w:val="00003A95"/>
    <w:rsid w:val="00003B05"/>
    <w:rsid w:val="00005151"/>
    <w:rsid w:val="000055B6"/>
    <w:rsid w:val="00005D62"/>
    <w:rsid w:val="00006723"/>
    <w:rsid w:val="0000677F"/>
    <w:rsid w:val="000075A1"/>
    <w:rsid w:val="00007B00"/>
    <w:rsid w:val="00007B99"/>
    <w:rsid w:val="0001037C"/>
    <w:rsid w:val="00011A57"/>
    <w:rsid w:val="000126F1"/>
    <w:rsid w:val="000128A9"/>
    <w:rsid w:val="00013D84"/>
    <w:rsid w:val="0001532A"/>
    <w:rsid w:val="000156C8"/>
    <w:rsid w:val="0001587E"/>
    <w:rsid w:val="0001617D"/>
    <w:rsid w:val="0001640F"/>
    <w:rsid w:val="0001673A"/>
    <w:rsid w:val="00017272"/>
    <w:rsid w:val="00020335"/>
    <w:rsid w:val="00020C76"/>
    <w:rsid w:val="00020D3A"/>
    <w:rsid w:val="00021629"/>
    <w:rsid w:val="00021B8D"/>
    <w:rsid w:val="00021E45"/>
    <w:rsid w:val="0002237B"/>
    <w:rsid w:val="00022FF9"/>
    <w:rsid w:val="00023A66"/>
    <w:rsid w:val="00023EE4"/>
    <w:rsid w:val="00024464"/>
    <w:rsid w:val="00026132"/>
    <w:rsid w:val="00026375"/>
    <w:rsid w:val="00026849"/>
    <w:rsid w:val="00026861"/>
    <w:rsid w:val="00026A8E"/>
    <w:rsid w:val="00026D03"/>
    <w:rsid w:val="00027893"/>
    <w:rsid w:val="00027A09"/>
    <w:rsid w:val="00027E73"/>
    <w:rsid w:val="000305B7"/>
    <w:rsid w:val="0003080E"/>
    <w:rsid w:val="000328E4"/>
    <w:rsid w:val="000335EC"/>
    <w:rsid w:val="00035259"/>
    <w:rsid w:val="00035AE0"/>
    <w:rsid w:val="00035BB2"/>
    <w:rsid w:val="0003651A"/>
    <w:rsid w:val="00040A98"/>
    <w:rsid w:val="00041505"/>
    <w:rsid w:val="00041529"/>
    <w:rsid w:val="000426EE"/>
    <w:rsid w:val="000433FC"/>
    <w:rsid w:val="000436B0"/>
    <w:rsid w:val="00043B53"/>
    <w:rsid w:val="00043FE1"/>
    <w:rsid w:val="00044295"/>
    <w:rsid w:val="0004440F"/>
    <w:rsid w:val="00044580"/>
    <w:rsid w:val="00044C09"/>
    <w:rsid w:val="00044C2C"/>
    <w:rsid w:val="00046E30"/>
    <w:rsid w:val="00046F60"/>
    <w:rsid w:val="00047514"/>
    <w:rsid w:val="0005070C"/>
    <w:rsid w:val="000513DC"/>
    <w:rsid w:val="00051E8C"/>
    <w:rsid w:val="000521FF"/>
    <w:rsid w:val="00053C80"/>
    <w:rsid w:val="00054484"/>
    <w:rsid w:val="00054C15"/>
    <w:rsid w:val="00055203"/>
    <w:rsid w:val="00055878"/>
    <w:rsid w:val="00055A85"/>
    <w:rsid w:val="000563CD"/>
    <w:rsid w:val="0005653F"/>
    <w:rsid w:val="000567EB"/>
    <w:rsid w:val="000569BD"/>
    <w:rsid w:val="00056AFF"/>
    <w:rsid w:val="00057057"/>
    <w:rsid w:val="00057186"/>
    <w:rsid w:val="00057604"/>
    <w:rsid w:val="0005775A"/>
    <w:rsid w:val="000579B6"/>
    <w:rsid w:val="00057A3E"/>
    <w:rsid w:val="00061E4A"/>
    <w:rsid w:val="0006212F"/>
    <w:rsid w:val="000633FE"/>
    <w:rsid w:val="00064367"/>
    <w:rsid w:val="00064B8D"/>
    <w:rsid w:val="00065005"/>
    <w:rsid w:val="000668A7"/>
    <w:rsid w:val="00067458"/>
    <w:rsid w:val="00067E43"/>
    <w:rsid w:val="000701CA"/>
    <w:rsid w:val="00070F5A"/>
    <w:rsid w:val="00071276"/>
    <w:rsid w:val="00071549"/>
    <w:rsid w:val="00071B8B"/>
    <w:rsid w:val="0007201D"/>
    <w:rsid w:val="000725D2"/>
    <w:rsid w:val="0007261E"/>
    <w:rsid w:val="00072A5B"/>
    <w:rsid w:val="00072AFB"/>
    <w:rsid w:val="00072CE6"/>
    <w:rsid w:val="000732B1"/>
    <w:rsid w:val="0007353F"/>
    <w:rsid w:val="00073816"/>
    <w:rsid w:val="0007458C"/>
    <w:rsid w:val="00075866"/>
    <w:rsid w:val="00075867"/>
    <w:rsid w:val="00076597"/>
    <w:rsid w:val="000765A3"/>
    <w:rsid w:val="00077AC1"/>
    <w:rsid w:val="00077ACE"/>
    <w:rsid w:val="000802E0"/>
    <w:rsid w:val="0008137E"/>
    <w:rsid w:val="00081D8D"/>
    <w:rsid w:val="00081EC2"/>
    <w:rsid w:val="00082150"/>
    <w:rsid w:val="00083B9E"/>
    <w:rsid w:val="0008490B"/>
    <w:rsid w:val="00084F9F"/>
    <w:rsid w:val="00085066"/>
    <w:rsid w:val="00085E7F"/>
    <w:rsid w:val="00085F8E"/>
    <w:rsid w:val="00086621"/>
    <w:rsid w:val="00087159"/>
    <w:rsid w:val="00087EC5"/>
    <w:rsid w:val="00090091"/>
    <w:rsid w:val="00091282"/>
    <w:rsid w:val="000916E6"/>
    <w:rsid w:val="000917BA"/>
    <w:rsid w:val="00091B46"/>
    <w:rsid w:val="000943BE"/>
    <w:rsid w:val="000955DF"/>
    <w:rsid w:val="0009610E"/>
    <w:rsid w:val="00097982"/>
    <w:rsid w:val="00097F65"/>
    <w:rsid w:val="000A020A"/>
    <w:rsid w:val="000A080A"/>
    <w:rsid w:val="000A12CE"/>
    <w:rsid w:val="000A1594"/>
    <w:rsid w:val="000A2037"/>
    <w:rsid w:val="000A28D6"/>
    <w:rsid w:val="000A2B07"/>
    <w:rsid w:val="000A3385"/>
    <w:rsid w:val="000A34F9"/>
    <w:rsid w:val="000A4806"/>
    <w:rsid w:val="000A4BF8"/>
    <w:rsid w:val="000A5308"/>
    <w:rsid w:val="000A5494"/>
    <w:rsid w:val="000A58C0"/>
    <w:rsid w:val="000A5D91"/>
    <w:rsid w:val="000A6326"/>
    <w:rsid w:val="000A709F"/>
    <w:rsid w:val="000B0211"/>
    <w:rsid w:val="000B0A89"/>
    <w:rsid w:val="000B0CC8"/>
    <w:rsid w:val="000B0D00"/>
    <w:rsid w:val="000B12EE"/>
    <w:rsid w:val="000B1733"/>
    <w:rsid w:val="000B17A2"/>
    <w:rsid w:val="000B2327"/>
    <w:rsid w:val="000B38CD"/>
    <w:rsid w:val="000B44A7"/>
    <w:rsid w:val="000B51D0"/>
    <w:rsid w:val="000B5924"/>
    <w:rsid w:val="000B5B77"/>
    <w:rsid w:val="000B5DF7"/>
    <w:rsid w:val="000B606C"/>
    <w:rsid w:val="000B61EE"/>
    <w:rsid w:val="000B66E4"/>
    <w:rsid w:val="000B781A"/>
    <w:rsid w:val="000B781B"/>
    <w:rsid w:val="000B7869"/>
    <w:rsid w:val="000B7EC5"/>
    <w:rsid w:val="000C096C"/>
    <w:rsid w:val="000C0AB9"/>
    <w:rsid w:val="000C0CA1"/>
    <w:rsid w:val="000C1D56"/>
    <w:rsid w:val="000C25D9"/>
    <w:rsid w:val="000C2A40"/>
    <w:rsid w:val="000C2ADB"/>
    <w:rsid w:val="000C382B"/>
    <w:rsid w:val="000C39EF"/>
    <w:rsid w:val="000C4DDC"/>
    <w:rsid w:val="000C50F9"/>
    <w:rsid w:val="000C5376"/>
    <w:rsid w:val="000C6A1E"/>
    <w:rsid w:val="000C6C8D"/>
    <w:rsid w:val="000C77CE"/>
    <w:rsid w:val="000D0C86"/>
    <w:rsid w:val="000D0EA8"/>
    <w:rsid w:val="000D1489"/>
    <w:rsid w:val="000D183F"/>
    <w:rsid w:val="000D1A9B"/>
    <w:rsid w:val="000D2221"/>
    <w:rsid w:val="000D29D2"/>
    <w:rsid w:val="000D3E53"/>
    <w:rsid w:val="000D430D"/>
    <w:rsid w:val="000D4A9B"/>
    <w:rsid w:val="000D50C0"/>
    <w:rsid w:val="000D5579"/>
    <w:rsid w:val="000D5EEC"/>
    <w:rsid w:val="000D6772"/>
    <w:rsid w:val="000D6B4C"/>
    <w:rsid w:val="000D6CDF"/>
    <w:rsid w:val="000D7906"/>
    <w:rsid w:val="000E0024"/>
    <w:rsid w:val="000E0220"/>
    <w:rsid w:val="000E0426"/>
    <w:rsid w:val="000E17B2"/>
    <w:rsid w:val="000E1CBC"/>
    <w:rsid w:val="000E2921"/>
    <w:rsid w:val="000E2EF8"/>
    <w:rsid w:val="000E3416"/>
    <w:rsid w:val="000E345A"/>
    <w:rsid w:val="000E3786"/>
    <w:rsid w:val="000E530A"/>
    <w:rsid w:val="000E532C"/>
    <w:rsid w:val="000E55AA"/>
    <w:rsid w:val="000E5B23"/>
    <w:rsid w:val="000E6063"/>
    <w:rsid w:val="000E735B"/>
    <w:rsid w:val="000E7BB2"/>
    <w:rsid w:val="000F0265"/>
    <w:rsid w:val="000F0666"/>
    <w:rsid w:val="000F0C54"/>
    <w:rsid w:val="000F0C88"/>
    <w:rsid w:val="000F1712"/>
    <w:rsid w:val="000F1D00"/>
    <w:rsid w:val="000F1E07"/>
    <w:rsid w:val="000F1FDD"/>
    <w:rsid w:val="000F2196"/>
    <w:rsid w:val="000F26AB"/>
    <w:rsid w:val="000F39AB"/>
    <w:rsid w:val="000F3B15"/>
    <w:rsid w:val="000F4365"/>
    <w:rsid w:val="000F5833"/>
    <w:rsid w:val="000F58D1"/>
    <w:rsid w:val="000F5B69"/>
    <w:rsid w:val="000F615F"/>
    <w:rsid w:val="000F62B9"/>
    <w:rsid w:val="000F694F"/>
    <w:rsid w:val="000F72D4"/>
    <w:rsid w:val="000F7765"/>
    <w:rsid w:val="000F7C51"/>
    <w:rsid w:val="000F7FA7"/>
    <w:rsid w:val="001003B0"/>
    <w:rsid w:val="0010122F"/>
    <w:rsid w:val="00101397"/>
    <w:rsid w:val="0010250A"/>
    <w:rsid w:val="001026D0"/>
    <w:rsid w:val="0010350E"/>
    <w:rsid w:val="001036F1"/>
    <w:rsid w:val="00103CA0"/>
    <w:rsid w:val="001043B8"/>
    <w:rsid w:val="0010464F"/>
    <w:rsid w:val="0010499D"/>
    <w:rsid w:val="00104A85"/>
    <w:rsid w:val="001054C1"/>
    <w:rsid w:val="00106210"/>
    <w:rsid w:val="0010673F"/>
    <w:rsid w:val="00106A95"/>
    <w:rsid w:val="00107250"/>
    <w:rsid w:val="001075DB"/>
    <w:rsid w:val="001077CD"/>
    <w:rsid w:val="00107DFC"/>
    <w:rsid w:val="001102A4"/>
    <w:rsid w:val="001108A2"/>
    <w:rsid w:val="00111436"/>
    <w:rsid w:val="00111FCF"/>
    <w:rsid w:val="00112569"/>
    <w:rsid w:val="00112770"/>
    <w:rsid w:val="00112E3A"/>
    <w:rsid w:val="0011314D"/>
    <w:rsid w:val="00113650"/>
    <w:rsid w:val="00114B66"/>
    <w:rsid w:val="00114E03"/>
    <w:rsid w:val="0011561F"/>
    <w:rsid w:val="001160A6"/>
    <w:rsid w:val="001169A0"/>
    <w:rsid w:val="00116C48"/>
    <w:rsid w:val="001175A9"/>
    <w:rsid w:val="001175F3"/>
    <w:rsid w:val="0011770D"/>
    <w:rsid w:val="00117E27"/>
    <w:rsid w:val="00117FDE"/>
    <w:rsid w:val="00120A05"/>
    <w:rsid w:val="00120BAD"/>
    <w:rsid w:val="00120FFE"/>
    <w:rsid w:val="00121C13"/>
    <w:rsid w:val="001233C4"/>
    <w:rsid w:val="00123778"/>
    <w:rsid w:val="00123A81"/>
    <w:rsid w:val="0012419C"/>
    <w:rsid w:val="0012535D"/>
    <w:rsid w:val="0012553D"/>
    <w:rsid w:val="00125F45"/>
    <w:rsid w:val="00126743"/>
    <w:rsid w:val="00127CF4"/>
    <w:rsid w:val="001307EF"/>
    <w:rsid w:val="00130942"/>
    <w:rsid w:val="00130A39"/>
    <w:rsid w:val="00130A90"/>
    <w:rsid w:val="00130B5E"/>
    <w:rsid w:val="00130DA0"/>
    <w:rsid w:val="0013138C"/>
    <w:rsid w:val="00131546"/>
    <w:rsid w:val="001334AE"/>
    <w:rsid w:val="001350C7"/>
    <w:rsid w:val="0013521E"/>
    <w:rsid w:val="00135803"/>
    <w:rsid w:val="00135A65"/>
    <w:rsid w:val="00135E9F"/>
    <w:rsid w:val="001363B6"/>
    <w:rsid w:val="00136416"/>
    <w:rsid w:val="00136AB3"/>
    <w:rsid w:val="0014116F"/>
    <w:rsid w:val="001419B7"/>
    <w:rsid w:val="0014228C"/>
    <w:rsid w:val="001440F4"/>
    <w:rsid w:val="00144117"/>
    <w:rsid w:val="0014780E"/>
    <w:rsid w:val="00150D93"/>
    <w:rsid w:val="00153889"/>
    <w:rsid w:val="00154DD0"/>
    <w:rsid w:val="00157E03"/>
    <w:rsid w:val="00160FDF"/>
    <w:rsid w:val="00161349"/>
    <w:rsid w:val="0016221E"/>
    <w:rsid w:val="0016250A"/>
    <w:rsid w:val="001627B0"/>
    <w:rsid w:val="00162A40"/>
    <w:rsid w:val="00164146"/>
    <w:rsid w:val="001642E8"/>
    <w:rsid w:val="00165260"/>
    <w:rsid w:val="00165B50"/>
    <w:rsid w:val="00165D69"/>
    <w:rsid w:val="001660F2"/>
    <w:rsid w:val="0016694F"/>
    <w:rsid w:val="00166F27"/>
    <w:rsid w:val="00167618"/>
    <w:rsid w:val="001679A6"/>
    <w:rsid w:val="00167D96"/>
    <w:rsid w:val="0017105D"/>
    <w:rsid w:val="00171440"/>
    <w:rsid w:val="00171995"/>
    <w:rsid w:val="001720CE"/>
    <w:rsid w:val="00172338"/>
    <w:rsid w:val="00172B63"/>
    <w:rsid w:val="00173109"/>
    <w:rsid w:val="00173219"/>
    <w:rsid w:val="00174283"/>
    <w:rsid w:val="00175270"/>
    <w:rsid w:val="00175AF8"/>
    <w:rsid w:val="00175F32"/>
    <w:rsid w:val="00176E26"/>
    <w:rsid w:val="00176F00"/>
    <w:rsid w:val="001777FA"/>
    <w:rsid w:val="00177C74"/>
    <w:rsid w:val="001809D8"/>
    <w:rsid w:val="0018101A"/>
    <w:rsid w:val="001810AB"/>
    <w:rsid w:val="00181177"/>
    <w:rsid w:val="001814DB"/>
    <w:rsid w:val="001817EC"/>
    <w:rsid w:val="00182478"/>
    <w:rsid w:val="001835D7"/>
    <w:rsid w:val="0018406F"/>
    <w:rsid w:val="00184D99"/>
    <w:rsid w:val="00185058"/>
    <w:rsid w:val="00185D5D"/>
    <w:rsid w:val="0018649B"/>
    <w:rsid w:val="00187747"/>
    <w:rsid w:val="001910E2"/>
    <w:rsid w:val="00192224"/>
    <w:rsid w:val="00192370"/>
    <w:rsid w:val="00192F85"/>
    <w:rsid w:val="00193A42"/>
    <w:rsid w:val="00193DC9"/>
    <w:rsid w:val="00193EC3"/>
    <w:rsid w:val="00193F54"/>
    <w:rsid w:val="001943AC"/>
    <w:rsid w:val="00194768"/>
    <w:rsid w:val="00194F29"/>
    <w:rsid w:val="00196FF4"/>
    <w:rsid w:val="0019700B"/>
    <w:rsid w:val="001978E9"/>
    <w:rsid w:val="001A01F0"/>
    <w:rsid w:val="001A02C2"/>
    <w:rsid w:val="001A0436"/>
    <w:rsid w:val="001A0A54"/>
    <w:rsid w:val="001A1DEE"/>
    <w:rsid w:val="001A36FD"/>
    <w:rsid w:val="001A4503"/>
    <w:rsid w:val="001A4AD0"/>
    <w:rsid w:val="001A4B5B"/>
    <w:rsid w:val="001A5F2B"/>
    <w:rsid w:val="001A6E17"/>
    <w:rsid w:val="001A7368"/>
    <w:rsid w:val="001A7402"/>
    <w:rsid w:val="001A753B"/>
    <w:rsid w:val="001B04D3"/>
    <w:rsid w:val="001B0904"/>
    <w:rsid w:val="001B1A01"/>
    <w:rsid w:val="001B1B2F"/>
    <w:rsid w:val="001B1EFE"/>
    <w:rsid w:val="001B21A8"/>
    <w:rsid w:val="001B239E"/>
    <w:rsid w:val="001B260A"/>
    <w:rsid w:val="001B30BF"/>
    <w:rsid w:val="001B4E90"/>
    <w:rsid w:val="001B51A1"/>
    <w:rsid w:val="001B5C33"/>
    <w:rsid w:val="001B6182"/>
    <w:rsid w:val="001B68BA"/>
    <w:rsid w:val="001B73AC"/>
    <w:rsid w:val="001B7CE9"/>
    <w:rsid w:val="001B7F52"/>
    <w:rsid w:val="001B7FCD"/>
    <w:rsid w:val="001C0ED1"/>
    <w:rsid w:val="001C19B5"/>
    <w:rsid w:val="001C2C11"/>
    <w:rsid w:val="001C35B4"/>
    <w:rsid w:val="001C361A"/>
    <w:rsid w:val="001C449E"/>
    <w:rsid w:val="001C49F2"/>
    <w:rsid w:val="001C4B8A"/>
    <w:rsid w:val="001C4F0B"/>
    <w:rsid w:val="001C57B9"/>
    <w:rsid w:val="001C5987"/>
    <w:rsid w:val="001C5A7A"/>
    <w:rsid w:val="001C5FBE"/>
    <w:rsid w:val="001C64A5"/>
    <w:rsid w:val="001C68CD"/>
    <w:rsid w:val="001C6F6F"/>
    <w:rsid w:val="001C7149"/>
    <w:rsid w:val="001C728B"/>
    <w:rsid w:val="001C75E1"/>
    <w:rsid w:val="001D0A6B"/>
    <w:rsid w:val="001D0B29"/>
    <w:rsid w:val="001D0B3A"/>
    <w:rsid w:val="001D1395"/>
    <w:rsid w:val="001D192D"/>
    <w:rsid w:val="001D1B14"/>
    <w:rsid w:val="001D32AB"/>
    <w:rsid w:val="001D350A"/>
    <w:rsid w:val="001D450E"/>
    <w:rsid w:val="001D5227"/>
    <w:rsid w:val="001D529F"/>
    <w:rsid w:val="001D59B5"/>
    <w:rsid w:val="001D65CD"/>
    <w:rsid w:val="001D7597"/>
    <w:rsid w:val="001D77F1"/>
    <w:rsid w:val="001D7A39"/>
    <w:rsid w:val="001D7C33"/>
    <w:rsid w:val="001E02E0"/>
    <w:rsid w:val="001E0439"/>
    <w:rsid w:val="001E1AC4"/>
    <w:rsid w:val="001E1FDA"/>
    <w:rsid w:val="001E2E98"/>
    <w:rsid w:val="001E3262"/>
    <w:rsid w:val="001E48A5"/>
    <w:rsid w:val="001E4BF7"/>
    <w:rsid w:val="001E528E"/>
    <w:rsid w:val="001E5C99"/>
    <w:rsid w:val="001E716E"/>
    <w:rsid w:val="001F00CA"/>
    <w:rsid w:val="001F04DB"/>
    <w:rsid w:val="001F079E"/>
    <w:rsid w:val="001F14AD"/>
    <w:rsid w:val="001F22A1"/>
    <w:rsid w:val="001F2867"/>
    <w:rsid w:val="001F3158"/>
    <w:rsid w:val="001F355B"/>
    <w:rsid w:val="001F3CEC"/>
    <w:rsid w:val="001F40A2"/>
    <w:rsid w:val="001F43C2"/>
    <w:rsid w:val="001F5448"/>
    <w:rsid w:val="001F5DC5"/>
    <w:rsid w:val="001F6279"/>
    <w:rsid w:val="001F75C7"/>
    <w:rsid w:val="00200ACA"/>
    <w:rsid w:val="00200F78"/>
    <w:rsid w:val="002016E7"/>
    <w:rsid w:val="00202309"/>
    <w:rsid w:val="00203309"/>
    <w:rsid w:val="00203C47"/>
    <w:rsid w:val="00204274"/>
    <w:rsid w:val="00204F46"/>
    <w:rsid w:val="00206596"/>
    <w:rsid w:val="0020714F"/>
    <w:rsid w:val="00207877"/>
    <w:rsid w:val="002079FC"/>
    <w:rsid w:val="00207C58"/>
    <w:rsid w:val="00210E18"/>
    <w:rsid w:val="0021159F"/>
    <w:rsid w:val="00212450"/>
    <w:rsid w:val="00212B74"/>
    <w:rsid w:val="00213254"/>
    <w:rsid w:val="00213957"/>
    <w:rsid w:val="00214BD1"/>
    <w:rsid w:val="00214D15"/>
    <w:rsid w:val="0021515A"/>
    <w:rsid w:val="0021551D"/>
    <w:rsid w:val="00216748"/>
    <w:rsid w:val="00216FD4"/>
    <w:rsid w:val="0021717E"/>
    <w:rsid w:val="00217273"/>
    <w:rsid w:val="00217446"/>
    <w:rsid w:val="002179EC"/>
    <w:rsid w:val="0022102B"/>
    <w:rsid w:val="002212C1"/>
    <w:rsid w:val="0022176A"/>
    <w:rsid w:val="002219F5"/>
    <w:rsid w:val="00221C0B"/>
    <w:rsid w:val="0022232F"/>
    <w:rsid w:val="002227EA"/>
    <w:rsid w:val="00223033"/>
    <w:rsid w:val="002230F8"/>
    <w:rsid w:val="002245A9"/>
    <w:rsid w:val="0022524E"/>
    <w:rsid w:val="002254D3"/>
    <w:rsid w:val="00225B97"/>
    <w:rsid w:val="00225D99"/>
    <w:rsid w:val="002267D8"/>
    <w:rsid w:val="00226ACA"/>
    <w:rsid w:val="00226E30"/>
    <w:rsid w:val="00227C48"/>
    <w:rsid w:val="002303F8"/>
    <w:rsid w:val="0023064F"/>
    <w:rsid w:val="00230CA5"/>
    <w:rsid w:val="00231F5F"/>
    <w:rsid w:val="00232BE5"/>
    <w:rsid w:val="00232DC9"/>
    <w:rsid w:val="00232E3A"/>
    <w:rsid w:val="00233248"/>
    <w:rsid w:val="00233355"/>
    <w:rsid w:val="002338EF"/>
    <w:rsid w:val="0023401D"/>
    <w:rsid w:val="0023424D"/>
    <w:rsid w:val="00234FA4"/>
    <w:rsid w:val="002352A4"/>
    <w:rsid w:val="00235925"/>
    <w:rsid w:val="002365B0"/>
    <w:rsid w:val="00236A57"/>
    <w:rsid w:val="0023765A"/>
    <w:rsid w:val="0024005E"/>
    <w:rsid w:val="00240E5F"/>
    <w:rsid w:val="00240FD5"/>
    <w:rsid w:val="002414B0"/>
    <w:rsid w:val="00241AB8"/>
    <w:rsid w:val="00241ED7"/>
    <w:rsid w:val="00242F50"/>
    <w:rsid w:val="002430B8"/>
    <w:rsid w:val="002439E5"/>
    <w:rsid w:val="00243BF1"/>
    <w:rsid w:val="00243E61"/>
    <w:rsid w:val="00244874"/>
    <w:rsid w:val="00244F92"/>
    <w:rsid w:val="0024540E"/>
    <w:rsid w:val="002457DF"/>
    <w:rsid w:val="00245DF5"/>
    <w:rsid w:val="0024612C"/>
    <w:rsid w:val="00246220"/>
    <w:rsid w:val="002463D6"/>
    <w:rsid w:val="00246FAD"/>
    <w:rsid w:val="00246FDC"/>
    <w:rsid w:val="002476BF"/>
    <w:rsid w:val="00247E02"/>
    <w:rsid w:val="002511E1"/>
    <w:rsid w:val="0025134E"/>
    <w:rsid w:val="002513DB"/>
    <w:rsid w:val="00251A0A"/>
    <w:rsid w:val="00252846"/>
    <w:rsid w:val="00253478"/>
    <w:rsid w:val="00253643"/>
    <w:rsid w:val="00253F6A"/>
    <w:rsid w:val="0025490F"/>
    <w:rsid w:val="00254E23"/>
    <w:rsid w:val="0025547D"/>
    <w:rsid w:val="00255F75"/>
    <w:rsid w:val="002571E1"/>
    <w:rsid w:val="002572BF"/>
    <w:rsid w:val="002576E9"/>
    <w:rsid w:val="002576FA"/>
    <w:rsid w:val="0025789A"/>
    <w:rsid w:val="002578CB"/>
    <w:rsid w:val="00260135"/>
    <w:rsid w:val="00260679"/>
    <w:rsid w:val="0026080E"/>
    <w:rsid w:val="00260EFE"/>
    <w:rsid w:val="00261860"/>
    <w:rsid w:val="002625B2"/>
    <w:rsid w:val="00262D67"/>
    <w:rsid w:val="00262D9F"/>
    <w:rsid w:val="00264439"/>
    <w:rsid w:val="00264806"/>
    <w:rsid w:val="00264C65"/>
    <w:rsid w:val="00264D29"/>
    <w:rsid w:val="00265022"/>
    <w:rsid w:val="0026524A"/>
    <w:rsid w:val="00265490"/>
    <w:rsid w:val="00265DDF"/>
    <w:rsid w:val="0026606C"/>
    <w:rsid w:val="0026630C"/>
    <w:rsid w:val="00266611"/>
    <w:rsid w:val="002675F8"/>
    <w:rsid w:val="0026796F"/>
    <w:rsid w:val="00267E47"/>
    <w:rsid w:val="002702FA"/>
    <w:rsid w:val="00270884"/>
    <w:rsid w:val="002714FF"/>
    <w:rsid w:val="00271DA1"/>
    <w:rsid w:val="00272849"/>
    <w:rsid w:val="00273EC6"/>
    <w:rsid w:val="00274D76"/>
    <w:rsid w:val="00275142"/>
    <w:rsid w:val="00275147"/>
    <w:rsid w:val="00275831"/>
    <w:rsid w:val="002769C7"/>
    <w:rsid w:val="0027703D"/>
    <w:rsid w:val="0027779A"/>
    <w:rsid w:val="00280114"/>
    <w:rsid w:val="0028043E"/>
    <w:rsid w:val="002808E1"/>
    <w:rsid w:val="0028093A"/>
    <w:rsid w:val="002809C7"/>
    <w:rsid w:val="0028111A"/>
    <w:rsid w:val="0028184E"/>
    <w:rsid w:val="00281D24"/>
    <w:rsid w:val="002822D6"/>
    <w:rsid w:val="0028256A"/>
    <w:rsid w:val="00282578"/>
    <w:rsid w:val="00282E94"/>
    <w:rsid w:val="00283116"/>
    <w:rsid w:val="00283763"/>
    <w:rsid w:val="00283FE2"/>
    <w:rsid w:val="002849BE"/>
    <w:rsid w:val="00284AF3"/>
    <w:rsid w:val="0028576B"/>
    <w:rsid w:val="002876B2"/>
    <w:rsid w:val="002877F9"/>
    <w:rsid w:val="00287DD5"/>
    <w:rsid w:val="002900CD"/>
    <w:rsid w:val="00290209"/>
    <w:rsid w:val="0029023A"/>
    <w:rsid w:val="00290251"/>
    <w:rsid w:val="00290ED4"/>
    <w:rsid w:val="00291198"/>
    <w:rsid w:val="0029134A"/>
    <w:rsid w:val="00291473"/>
    <w:rsid w:val="002915BE"/>
    <w:rsid w:val="0029195E"/>
    <w:rsid w:val="002919B4"/>
    <w:rsid w:val="002921DA"/>
    <w:rsid w:val="002929A1"/>
    <w:rsid w:val="00292BE3"/>
    <w:rsid w:val="00293054"/>
    <w:rsid w:val="00293B3A"/>
    <w:rsid w:val="00293BAD"/>
    <w:rsid w:val="0029436D"/>
    <w:rsid w:val="0029476C"/>
    <w:rsid w:val="0029488A"/>
    <w:rsid w:val="00294F3D"/>
    <w:rsid w:val="0029527E"/>
    <w:rsid w:val="0029560C"/>
    <w:rsid w:val="002956E1"/>
    <w:rsid w:val="00295978"/>
    <w:rsid w:val="002960C2"/>
    <w:rsid w:val="002962D9"/>
    <w:rsid w:val="00296A2B"/>
    <w:rsid w:val="002973D3"/>
    <w:rsid w:val="00297405"/>
    <w:rsid w:val="002A0919"/>
    <w:rsid w:val="002A0E0B"/>
    <w:rsid w:val="002A0F14"/>
    <w:rsid w:val="002A0F7C"/>
    <w:rsid w:val="002A26D2"/>
    <w:rsid w:val="002A297D"/>
    <w:rsid w:val="002A4AC5"/>
    <w:rsid w:val="002A4C4B"/>
    <w:rsid w:val="002A4E31"/>
    <w:rsid w:val="002A6491"/>
    <w:rsid w:val="002A6DFA"/>
    <w:rsid w:val="002A7785"/>
    <w:rsid w:val="002B00B8"/>
    <w:rsid w:val="002B06DA"/>
    <w:rsid w:val="002B0A18"/>
    <w:rsid w:val="002B0A60"/>
    <w:rsid w:val="002B1132"/>
    <w:rsid w:val="002B198F"/>
    <w:rsid w:val="002B19C3"/>
    <w:rsid w:val="002B220C"/>
    <w:rsid w:val="002B22F1"/>
    <w:rsid w:val="002B44E1"/>
    <w:rsid w:val="002B4D8F"/>
    <w:rsid w:val="002B631E"/>
    <w:rsid w:val="002B7F16"/>
    <w:rsid w:val="002C0473"/>
    <w:rsid w:val="002C1117"/>
    <w:rsid w:val="002C1236"/>
    <w:rsid w:val="002C1E69"/>
    <w:rsid w:val="002C25AB"/>
    <w:rsid w:val="002C29E1"/>
    <w:rsid w:val="002C2D0F"/>
    <w:rsid w:val="002C6F5F"/>
    <w:rsid w:val="002C7350"/>
    <w:rsid w:val="002C759B"/>
    <w:rsid w:val="002C79FA"/>
    <w:rsid w:val="002C7AD9"/>
    <w:rsid w:val="002D0758"/>
    <w:rsid w:val="002D0A7F"/>
    <w:rsid w:val="002D118E"/>
    <w:rsid w:val="002D1F21"/>
    <w:rsid w:val="002D2513"/>
    <w:rsid w:val="002D3277"/>
    <w:rsid w:val="002D35F7"/>
    <w:rsid w:val="002D37A4"/>
    <w:rsid w:val="002D435F"/>
    <w:rsid w:val="002D4F85"/>
    <w:rsid w:val="002D551C"/>
    <w:rsid w:val="002D596E"/>
    <w:rsid w:val="002D5BA5"/>
    <w:rsid w:val="002D6BB8"/>
    <w:rsid w:val="002D6F96"/>
    <w:rsid w:val="002D7E9B"/>
    <w:rsid w:val="002E0A14"/>
    <w:rsid w:val="002E0FF6"/>
    <w:rsid w:val="002E12AA"/>
    <w:rsid w:val="002E1885"/>
    <w:rsid w:val="002E1B49"/>
    <w:rsid w:val="002E237A"/>
    <w:rsid w:val="002E2401"/>
    <w:rsid w:val="002E290C"/>
    <w:rsid w:val="002E32A7"/>
    <w:rsid w:val="002E339B"/>
    <w:rsid w:val="002E4099"/>
    <w:rsid w:val="002E424A"/>
    <w:rsid w:val="002E59F0"/>
    <w:rsid w:val="002E5C15"/>
    <w:rsid w:val="002E5C4F"/>
    <w:rsid w:val="002E5FC1"/>
    <w:rsid w:val="002E6026"/>
    <w:rsid w:val="002E7697"/>
    <w:rsid w:val="002E76B9"/>
    <w:rsid w:val="002E76BB"/>
    <w:rsid w:val="002F1D94"/>
    <w:rsid w:val="002F1DCD"/>
    <w:rsid w:val="002F2D29"/>
    <w:rsid w:val="002F3AD0"/>
    <w:rsid w:val="002F4440"/>
    <w:rsid w:val="002F625D"/>
    <w:rsid w:val="002F71FD"/>
    <w:rsid w:val="002F7E28"/>
    <w:rsid w:val="003006CE"/>
    <w:rsid w:val="00300EC6"/>
    <w:rsid w:val="00301BC0"/>
    <w:rsid w:val="00301C55"/>
    <w:rsid w:val="00302137"/>
    <w:rsid w:val="003026B5"/>
    <w:rsid w:val="00302A1D"/>
    <w:rsid w:val="00302AA2"/>
    <w:rsid w:val="00302D3D"/>
    <w:rsid w:val="003036EA"/>
    <w:rsid w:val="00303CC1"/>
    <w:rsid w:val="0030405D"/>
    <w:rsid w:val="00304A22"/>
    <w:rsid w:val="00305422"/>
    <w:rsid w:val="00305E29"/>
    <w:rsid w:val="00306324"/>
    <w:rsid w:val="003065E7"/>
    <w:rsid w:val="003068F1"/>
    <w:rsid w:val="00306A08"/>
    <w:rsid w:val="003105FB"/>
    <w:rsid w:val="00311328"/>
    <w:rsid w:val="003128ED"/>
    <w:rsid w:val="00312D57"/>
    <w:rsid w:val="00313A65"/>
    <w:rsid w:val="00313BF8"/>
    <w:rsid w:val="003141E8"/>
    <w:rsid w:val="003147D3"/>
    <w:rsid w:val="00314B1A"/>
    <w:rsid w:val="00314EA9"/>
    <w:rsid w:val="0031597F"/>
    <w:rsid w:val="00317167"/>
    <w:rsid w:val="00317590"/>
    <w:rsid w:val="003179FA"/>
    <w:rsid w:val="00317CBB"/>
    <w:rsid w:val="00317E3B"/>
    <w:rsid w:val="00320BD4"/>
    <w:rsid w:val="00320BFD"/>
    <w:rsid w:val="00320C4A"/>
    <w:rsid w:val="00321046"/>
    <w:rsid w:val="003213FB"/>
    <w:rsid w:val="0032158B"/>
    <w:rsid w:val="0032252E"/>
    <w:rsid w:val="003226F0"/>
    <w:rsid w:val="0032333E"/>
    <w:rsid w:val="00323D09"/>
    <w:rsid w:val="00323F19"/>
    <w:rsid w:val="00324121"/>
    <w:rsid w:val="00324257"/>
    <w:rsid w:val="00324E80"/>
    <w:rsid w:val="003251BA"/>
    <w:rsid w:val="00325AFE"/>
    <w:rsid w:val="00325BF2"/>
    <w:rsid w:val="00325FA7"/>
    <w:rsid w:val="003267E8"/>
    <w:rsid w:val="00326F04"/>
    <w:rsid w:val="00327727"/>
    <w:rsid w:val="003278B1"/>
    <w:rsid w:val="00327E65"/>
    <w:rsid w:val="0033011B"/>
    <w:rsid w:val="00330D0F"/>
    <w:rsid w:val="00330E1A"/>
    <w:rsid w:val="00331E02"/>
    <w:rsid w:val="00331F77"/>
    <w:rsid w:val="00332C7A"/>
    <w:rsid w:val="00333238"/>
    <w:rsid w:val="003339FA"/>
    <w:rsid w:val="00334CEB"/>
    <w:rsid w:val="00334DD1"/>
    <w:rsid w:val="003352F5"/>
    <w:rsid w:val="003357D5"/>
    <w:rsid w:val="00336C46"/>
    <w:rsid w:val="00336E64"/>
    <w:rsid w:val="003372EC"/>
    <w:rsid w:val="0034161F"/>
    <w:rsid w:val="00341728"/>
    <w:rsid w:val="00341A5C"/>
    <w:rsid w:val="00341BA4"/>
    <w:rsid w:val="00341F10"/>
    <w:rsid w:val="003424CE"/>
    <w:rsid w:val="003424E5"/>
    <w:rsid w:val="00343060"/>
    <w:rsid w:val="00343BA7"/>
    <w:rsid w:val="00343EE6"/>
    <w:rsid w:val="00343FAA"/>
    <w:rsid w:val="00344822"/>
    <w:rsid w:val="0034485C"/>
    <w:rsid w:val="00344E38"/>
    <w:rsid w:val="0034503F"/>
    <w:rsid w:val="00345175"/>
    <w:rsid w:val="00345416"/>
    <w:rsid w:val="00345988"/>
    <w:rsid w:val="00345E1D"/>
    <w:rsid w:val="00345E71"/>
    <w:rsid w:val="003468D3"/>
    <w:rsid w:val="00346903"/>
    <w:rsid w:val="00346DF1"/>
    <w:rsid w:val="00347A8D"/>
    <w:rsid w:val="00350525"/>
    <w:rsid w:val="00350605"/>
    <w:rsid w:val="003511B0"/>
    <w:rsid w:val="00351A23"/>
    <w:rsid w:val="00351C5E"/>
    <w:rsid w:val="00352321"/>
    <w:rsid w:val="0035384A"/>
    <w:rsid w:val="00353BEB"/>
    <w:rsid w:val="00353C81"/>
    <w:rsid w:val="00353F00"/>
    <w:rsid w:val="00354A4C"/>
    <w:rsid w:val="00354F65"/>
    <w:rsid w:val="0035537D"/>
    <w:rsid w:val="00355B81"/>
    <w:rsid w:val="00355E2F"/>
    <w:rsid w:val="003560D6"/>
    <w:rsid w:val="00356D99"/>
    <w:rsid w:val="00356F86"/>
    <w:rsid w:val="00357B7E"/>
    <w:rsid w:val="003602A6"/>
    <w:rsid w:val="003607AB"/>
    <w:rsid w:val="00361426"/>
    <w:rsid w:val="003633FB"/>
    <w:rsid w:val="00363788"/>
    <w:rsid w:val="00363AAD"/>
    <w:rsid w:val="003640E3"/>
    <w:rsid w:val="00364794"/>
    <w:rsid w:val="003650ED"/>
    <w:rsid w:val="00365669"/>
    <w:rsid w:val="003657B3"/>
    <w:rsid w:val="00365AC6"/>
    <w:rsid w:val="00365F35"/>
    <w:rsid w:val="00367005"/>
    <w:rsid w:val="003679B1"/>
    <w:rsid w:val="00367ACB"/>
    <w:rsid w:val="003701E8"/>
    <w:rsid w:val="00370294"/>
    <w:rsid w:val="00370A75"/>
    <w:rsid w:val="00371EF3"/>
    <w:rsid w:val="00373201"/>
    <w:rsid w:val="0037329E"/>
    <w:rsid w:val="003733E7"/>
    <w:rsid w:val="00373756"/>
    <w:rsid w:val="00373804"/>
    <w:rsid w:val="003738BA"/>
    <w:rsid w:val="00373BDC"/>
    <w:rsid w:val="003742E6"/>
    <w:rsid w:val="00374EC5"/>
    <w:rsid w:val="003764D0"/>
    <w:rsid w:val="00376803"/>
    <w:rsid w:val="003779E7"/>
    <w:rsid w:val="00377C19"/>
    <w:rsid w:val="00377E2A"/>
    <w:rsid w:val="00380764"/>
    <w:rsid w:val="003815F5"/>
    <w:rsid w:val="003819A1"/>
    <w:rsid w:val="0038240F"/>
    <w:rsid w:val="00382927"/>
    <w:rsid w:val="00382A6E"/>
    <w:rsid w:val="00382C87"/>
    <w:rsid w:val="00383939"/>
    <w:rsid w:val="003841B0"/>
    <w:rsid w:val="0038493D"/>
    <w:rsid w:val="00384C4F"/>
    <w:rsid w:val="00384D72"/>
    <w:rsid w:val="003864C0"/>
    <w:rsid w:val="00386695"/>
    <w:rsid w:val="003869D4"/>
    <w:rsid w:val="00387775"/>
    <w:rsid w:val="00387EEA"/>
    <w:rsid w:val="0039059F"/>
    <w:rsid w:val="00390CAC"/>
    <w:rsid w:val="003913C3"/>
    <w:rsid w:val="00392B8F"/>
    <w:rsid w:val="00392F74"/>
    <w:rsid w:val="003937FE"/>
    <w:rsid w:val="00393E17"/>
    <w:rsid w:val="00394613"/>
    <w:rsid w:val="003946FB"/>
    <w:rsid w:val="00394AD5"/>
    <w:rsid w:val="003951DB"/>
    <w:rsid w:val="00395903"/>
    <w:rsid w:val="00395D77"/>
    <w:rsid w:val="0039610B"/>
    <w:rsid w:val="00396BE2"/>
    <w:rsid w:val="00396CE6"/>
    <w:rsid w:val="00396F70"/>
    <w:rsid w:val="003974B3"/>
    <w:rsid w:val="003977D2"/>
    <w:rsid w:val="00397E88"/>
    <w:rsid w:val="003A0787"/>
    <w:rsid w:val="003A0CD5"/>
    <w:rsid w:val="003A0F85"/>
    <w:rsid w:val="003A159C"/>
    <w:rsid w:val="003A1C9B"/>
    <w:rsid w:val="003A1D0F"/>
    <w:rsid w:val="003A216D"/>
    <w:rsid w:val="003A2282"/>
    <w:rsid w:val="003A2892"/>
    <w:rsid w:val="003A299D"/>
    <w:rsid w:val="003A41DB"/>
    <w:rsid w:val="003A4EF8"/>
    <w:rsid w:val="003A5497"/>
    <w:rsid w:val="003A5811"/>
    <w:rsid w:val="003A59B8"/>
    <w:rsid w:val="003A603F"/>
    <w:rsid w:val="003A6E61"/>
    <w:rsid w:val="003A7364"/>
    <w:rsid w:val="003B060D"/>
    <w:rsid w:val="003B104E"/>
    <w:rsid w:val="003B1A41"/>
    <w:rsid w:val="003B227F"/>
    <w:rsid w:val="003B259C"/>
    <w:rsid w:val="003B2678"/>
    <w:rsid w:val="003B3758"/>
    <w:rsid w:val="003B4139"/>
    <w:rsid w:val="003B547C"/>
    <w:rsid w:val="003B5824"/>
    <w:rsid w:val="003B73EE"/>
    <w:rsid w:val="003B7571"/>
    <w:rsid w:val="003B7602"/>
    <w:rsid w:val="003B78F3"/>
    <w:rsid w:val="003C0402"/>
    <w:rsid w:val="003C0F14"/>
    <w:rsid w:val="003C10B1"/>
    <w:rsid w:val="003C2934"/>
    <w:rsid w:val="003C3F46"/>
    <w:rsid w:val="003C499F"/>
    <w:rsid w:val="003C6293"/>
    <w:rsid w:val="003C63A7"/>
    <w:rsid w:val="003C6BBD"/>
    <w:rsid w:val="003C7008"/>
    <w:rsid w:val="003D11E9"/>
    <w:rsid w:val="003D137D"/>
    <w:rsid w:val="003D1A1D"/>
    <w:rsid w:val="003D1EC2"/>
    <w:rsid w:val="003D2CF0"/>
    <w:rsid w:val="003D3B0F"/>
    <w:rsid w:val="003D4064"/>
    <w:rsid w:val="003D48FD"/>
    <w:rsid w:val="003D4FBB"/>
    <w:rsid w:val="003D532F"/>
    <w:rsid w:val="003D5428"/>
    <w:rsid w:val="003D625E"/>
    <w:rsid w:val="003D63E3"/>
    <w:rsid w:val="003D7B87"/>
    <w:rsid w:val="003D7CC6"/>
    <w:rsid w:val="003E0284"/>
    <w:rsid w:val="003E0377"/>
    <w:rsid w:val="003E0690"/>
    <w:rsid w:val="003E0B3E"/>
    <w:rsid w:val="003E14FD"/>
    <w:rsid w:val="003E15C3"/>
    <w:rsid w:val="003E1672"/>
    <w:rsid w:val="003E1699"/>
    <w:rsid w:val="003E1C1B"/>
    <w:rsid w:val="003E1D4F"/>
    <w:rsid w:val="003E2A36"/>
    <w:rsid w:val="003E3911"/>
    <w:rsid w:val="003E44AA"/>
    <w:rsid w:val="003E5652"/>
    <w:rsid w:val="003E58C7"/>
    <w:rsid w:val="003E5957"/>
    <w:rsid w:val="003E5E99"/>
    <w:rsid w:val="003E7C76"/>
    <w:rsid w:val="003E7E68"/>
    <w:rsid w:val="003F1EF0"/>
    <w:rsid w:val="003F21F5"/>
    <w:rsid w:val="003F2CDB"/>
    <w:rsid w:val="003F32B4"/>
    <w:rsid w:val="003F3B27"/>
    <w:rsid w:val="003F3E37"/>
    <w:rsid w:val="003F4374"/>
    <w:rsid w:val="003F52D4"/>
    <w:rsid w:val="003F53FA"/>
    <w:rsid w:val="003F5DB3"/>
    <w:rsid w:val="003F6CDA"/>
    <w:rsid w:val="004008B4"/>
    <w:rsid w:val="00401B0F"/>
    <w:rsid w:val="004024F1"/>
    <w:rsid w:val="00402DE1"/>
    <w:rsid w:val="00402F3B"/>
    <w:rsid w:val="0040440D"/>
    <w:rsid w:val="00404B2F"/>
    <w:rsid w:val="00405B8F"/>
    <w:rsid w:val="00405E26"/>
    <w:rsid w:val="00406B73"/>
    <w:rsid w:val="00406C0A"/>
    <w:rsid w:val="00406ECD"/>
    <w:rsid w:val="0040714E"/>
    <w:rsid w:val="00407604"/>
    <w:rsid w:val="00407A18"/>
    <w:rsid w:val="004105E6"/>
    <w:rsid w:val="00411330"/>
    <w:rsid w:val="00411A83"/>
    <w:rsid w:val="00411C1E"/>
    <w:rsid w:val="004130FD"/>
    <w:rsid w:val="00413B9E"/>
    <w:rsid w:val="00414965"/>
    <w:rsid w:val="0041499D"/>
    <w:rsid w:val="00414F70"/>
    <w:rsid w:val="00415693"/>
    <w:rsid w:val="00415742"/>
    <w:rsid w:val="004157A2"/>
    <w:rsid w:val="004158E3"/>
    <w:rsid w:val="0041597C"/>
    <w:rsid w:val="00415D18"/>
    <w:rsid w:val="00416567"/>
    <w:rsid w:val="00416660"/>
    <w:rsid w:val="004174CC"/>
    <w:rsid w:val="00417A69"/>
    <w:rsid w:val="00420EFC"/>
    <w:rsid w:val="004210BC"/>
    <w:rsid w:val="00421B2B"/>
    <w:rsid w:val="00421F3E"/>
    <w:rsid w:val="0042273D"/>
    <w:rsid w:val="004227DF"/>
    <w:rsid w:val="004233A8"/>
    <w:rsid w:val="004236A7"/>
    <w:rsid w:val="0042390E"/>
    <w:rsid w:val="00423C52"/>
    <w:rsid w:val="0042439E"/>
    <w:rsid w:val="00424AD4"/>
    <w:rsid w:val="00424CA8"/>
    <w:rsid w:val="004252F0"/>
    <w:rsid w:val="004259D5"/>
    <w:rsid w:val="00425A6A"/>
    <w:rsid w:val="00426039"/>
    <w:rsid w:val="00426554"/>
    <w:rsid w:val="00427036"/>
    <w:rsid w:val="004271E0"/>
    <w:rsid w:val="00427979"/>
    <w:rsid w:val="00427D7B"/>
    <w:rsid w:val="00430362"/>
    <w:rsid w:val="004308D0"/>
    <w:rsid w:val="00431E27"/>
    <w:rsid w:val="00432134"/>
    <w:rsid w:val="00432704"/>
    <w:rsid w:val="0043292D"/>
    <w:rsid w:val="004332B8"/>
    <w:rsid w:val="004347A0"/>
    <w:rsid w:val="00434A58"/>
    <w:rsid w:val="00435933"/>
    <w:rsid w:val="00435A74"/>
    <w:rsid w:val="00435C14"/>
    <w:rsid w:val="00436360"/>
    <w:rsid w:val="00436404"/>
    <w:rsid w:val="0043655A"/>
    <w:rsid w:val="00436CD0"/>
    <w:rsid w:val="004377AC"/>
    <w:rsid w:val="00437E69"/>
    <w:rsid w:val="00442A49"/>
    <w:rsid w:val="00443384"/>
    <w:rsid w:val="00443BA6"/>
    <w:rsid w:val="00444120"/>
    <w:rsid w:val="00444171"/>
    <w:rsid w:val="00444C21"/>
    <w:rsid w:val="00445073"/>
    <w:rsid w:val="00445790"/>
    <w:rsid w:val="004458B6"/>
    <w:rsid w:val="00445A62"/>
    <w:rsid w:val="00445BFE"/>
    <w:rsid w:val="00445C90"/>
    <w:rsid w:val="00445D7A"/>
    <w:rsid w:val="004464A9"/>
    <w:rsid w:val="00450726"/>
    <w:rsid w:val="00450758"/>
    <w:rsid w:val="00450BAE"/>
    <w:rsid w:val="00450CDC"/>
    <w:rsid w:val="0045146E"/>
    <w:rsid w:val="0045161B"/>
    <w:rsid w:val="00451E71"/>
    <w:rsid w:val="00452470"/>
    <w:rsid w:val="00452C0D"/>
    <w:rsid w:val="00452C22"/>
    <w:rsid w:val="00453A90"/>
    <w:rsid w:val="00454DC5"/>
    <w:rsid w:val="00455DE8"/>
    <w:rsid w:val="00455E7E"/>
    <w:rsid w:val="00455EAC"/>
    <w:rsid w:val="004562FF"/>
    <w:rsid w:val="00456A81"/>
    <w:rsid w:val="00456E10"/>
    <w:rsid w:val="004577FE"/>
    <w:rsid w:val="004600C9"/>
    <w:rsid w:val="004611C4"/>
    <w:rsid w:val="004612EE"/>
    <w:rsid w:val="00461979"/>
    <w:rsid w:val="00462CD0"/>
    <w:rsid w:val="00463151"/>
    <w:rsid w:val="00463AD0"/>
    <w:rsid w:val="00464C8B"/>
    <w:rsid w:val="0046521B"/>
    <w:rsid w:val="004665E4"/>
    <w:rsid w:val="00466F8B"/>
    <w:rsid w:val="004677CC"/>
    <w:rsid w:val="00467B4B"/>
    <w:rsid w:val="00467DC8"/>
    <w:rsid w:val="00467EC2"/>
    <w:rsid w:val="00467FEE"/>
    <w:rsid w:val="00470E84"/>
    <w:rsid w:val="004713E5"/>
    <w:rsid w:val="00472351"/>
    <w:rsid w:val="00472B43"/>
    <w:rsid w:val="00472C95"/>
    <w:rsid w:val="0047338C"/>
    <w:rsid w:val="004735BD"/>
    <w:rsid w:val="004738DF"/>
    <w:rsid w:val="00473BB6"/>
    <w:rsid w:val="00473C9C"/>
    <w:rsid w:val="00474645"/>
    <w:rsid w:val="00475083"/>
    <w:rsid w:val="00475415"/>
    <w:rsid w:val="00475B8F"/>
    <w:rsid w:val="0047648E"/>
    <w:rsid w:val="00476A21"/>
    <w:rsid w:val="00477EC0"/>
    <w:rsid w:val="0048089B"/>
    <w:rsid w:val="00480AC5"/>
    <w:rsid w:val="00480C8D"/>
    <w:rsid w:val="00481176"/>
    <w:rsid w:val="00481221"/>
    <w:rsid w:val="00481E15"/>
    <w:rsid w:val="004822C1"/>
    <w:rsid w:val="00482696"/>
    <w:rsid w:val="00482CCF"/>
    <w:rsid w:val="00482D91"/>
    <w:rsid w:val="00482E5F"/>
    <w:rsid w:val="00483830"/>
    <w:rsid w:val="0048383D"/>
    <w:rsid w:val="0048460C"/>
    <w:rsid w:val="00484623"/>
    <w:rsid w:val="00484803"/>
    <w:rsid w:val="004852F0"/>
    <w:rsid w:val="00486C3F"/>
    <w:rsid w:val="00486D7E"/>
    <w:rsid w:val="004874CE"/>
    <w:rsid w:val="00487767"/>
    <w:rsid w:val="00490834"/>
    <w:rsid w:val="00490A42"/>
    <w:rsid w:val="00490D38"/>
    <w:rsid w:val="00490EFE"/>
    <w:rsid w:val="0049123E"/>
    <w:rsid w:val="004912FD"/>
    <w:rsid w:val="00491861"/>
    <w:rsid w:val="00491895"/>
    <w:rsid w:val="00491D58"/>
    <w:rsid w:val="0049263A"/>
    <w:rsid w:val="0049317D"/>
    <w:rsid w:val="00493D28"/>
    <w:rsid w:val="004941C5"/>
    <w:rsid w:val="0049442D"/>
    <w:rsid w:val="0049473E"/>
    <w:rsid w:val="00494DCD"/>
    <w:rsid w:val="004953B6"/>
    <w:rsid w:val="00495EA9"/>
    <w:rsid w:val="0049626C"/>
    <w:rsid w:val="004966AC"/>
    <w:rsid w:val="004967ED"/>
    <w:rsid w:val="00496C5C"/>
    <w:rsid w:val="00497510"/>
    <w:rsid w:val="00497BDD"/>
    <w:rsid w:val="004A03FE"/>
    <w:rsid w:val="004A1304"/>
    <w:rsid w:val="004A1FDC"/>
    <w:rsid w:val="004A39CF"/>
    <w:rsid w:val="004A3AD5"/>
    <w:rsid w:val="004A46FA"/>
    <w:rsid w:val="004A4F7A"/>
    <w:rsid w:val="004A5736"/>
    <w:rsid w:val="004A5C88"/>
    <w:rsid w:val="004A648E"/>
    <w:rsid w:val="004A7CFC"/>
    <w:rsid w:val="004B2C8E"/>
    <w:rsid w:val="004B38A3"/>
    <w:rsid w:val="004B48FE"/>
    <w:rsid w:val="004B502B"/>
    <w:rsid w:val="004B506C"/>
    <w:rsid w:val="004B5E16"/>
    <w:rsid w:val="004B6180"/>
    <w:rsid w:val="004B6B64"/>
    <w:rsid w:val="004B6B75"/>
    <w:rsid w:val="004B6E02"/>
    <w:rsid w:val="004B6E70"/>
    <w:rsid w:val="004B743F"/>
    <w:rsid w:val="004B7FA3"/>
    <w:rsid w:val="004C0DC5"/>
    <w:rsid w:val="004C11BB"/>
    <w:rsid w:val="004C172E"/>
    <w:rsid w:val="004C1E21"/>
    <w:rsid w:val="004C388F"/>
    <w:rsid w:val="004C3AE3"/>
    <w:rsid w:val="004C3C11"/>
    <w:rsid w:val="004C4B3B"/>
    <w:rsid w:val="004C4BEF"/>
    <w:rsid w:val="004C4D5B"/>
    <w:rsid w:val="004C6361"/>
    <w:rsid w:val="004C6B71"/>
    <w:rsid w:val="004C6D24"/>
    <w:rsid w:val="004C7F72"/>
    <w:rsid w:val="004D04A6"/>
    <w:rsid w:val="004D0D41"/>
    <w:rsid w:val="004D21DE"/>
    <w:rsid w:val="004D23E9"/>
    <w:rsid w:val="004D24AF"/>
    <w:rsid w:val="004D2D98"/>
    <w:rsid w:val="004D3444"/>
    <w:rsid w:val="004D353E"/>
    <w:rsid w:val="004D42C2"/>
    <w:rsid w:val="004D4DEF"/>
    <w:rsid w:val="004D525D"/>
    <w:rsid w:val="004D59BC"/>
    <w:rsid w:val="004D5F3F"/>
    <w:rsid w:val="004D6D31"/>
    <w:rsid w:val="004D7C2C"/>
    <w:rsid w:val="004D7DC3"/>
    <w:rsid w:val="004D7EAA"/>
    <w:rsid w:val="004E0093"/>
    <w:rsid w:val="004E038D"/>
    <w:rsid w:val="004E05A6"/>
    <w:rsid w:val="004E0B8E"/>
    <w:rsid w:val="004E258F"/>
    <w:rsid w:val="004E32FB"/>
    <w:rsid w:val="004E3699"/>
    <w:rsid w:val="004E369E"/>
    <w:rsid w:val="004E44ED"/>
    <w:rsid w:val="004E46E4"/>
    <w:rsid w:val="004E5515"/>
    <w:rsid w:val="004E7B37"/>
    <w:rsid w:val="004E7B98"/>
    <w:rsid w:val="004F02E7"/>
    <w:rsid w:val="004F0A67"/>
    <w:rsid w:val="004F0E8E"/>
    <w:rsid w:val="004F109A"/>
    <w:rsid w:val="004F11C7"/>
    <w:rsid w:val="004F1E49"/>
    <w:rsid w:val="004F3001"/>
    <w:rsid w:val="004F358B"/>
    <w:rsid w:val="004F3DFE"/>
    <w:rsid w:val="004F42B4"/>
    <w:rsid w:val="004F476C"/>
    <w:rsid w:val="004F4EC4"/>
    <w:rsid w:val="004F58A3"/>
    <w:rsid w:val="004F5F32"/>
    <w:rsid w:val="004F62F3"/>
    <w:rsid w:val="004F6669"/>
    <w:rsid w:val="004F66C5"/>
    <w:rsid w:val="004F67A7"/>
    <w:rsid w:val="004F6B16"/>
    <w:rsid w:val="004F6FB7"/>
    <w:rsid w:val="004F7181"/>
    <w:rsid w:val="004F7AD7"/>
    <w:rsid w:val="005002B7"/>
    <w:rsid w:val="00500B82"/>
    <w:rsid w:val="00500CCF"/>
    <w:rsid w:val="00500FC0"/>
    <w:rsid w:val="00501A76"/>
    <w:rsid w:val="005021F3"/>
    <w:rsid w:val="00502250"/>
    <w:rsid w:val="00503224"/>
    <w:rsid w:val="005032B9"/>
    <w:rsid w:val="0050350B"/>
    <w:rsid w:val="00503EBE"/>
    <w:rsid w:val="00504362"/>
    <w:rsid w:val="00504DE6"/>
    <w:rsid w:val="00504F5D"/>
    <w:rsid w:val="0050673C"/>
    <w:rsid w:val="005068CA"/>
    <w:rsid w:val="00506B59"/>
    <w:rsid w:val="00507F60"/>
    <w:rsid w:val="00510EFE"/>
    <w:rsid w:val="00511139"/>
    <w:rsid w:val="0051137D"/>
    <w:rsid w:val="005115EC"/>
    <w:rsid w:val="005118C4"/>
    <w:rsid w:val="00511CCC"/>
    <w:rsid w:val="00512EB5"/>
    <w:rsid w:val="00513327"/>
    <w:rsid w:val="005133DD"/>
    <w:rsid w:val="00513D0C"/>
    <w:rsid w:val="0051416F"/>
    <w:rsid w:val="00514890"/>
    <w:rsid w:val="00514C1C"/>
    <w:rsid w:val="00514C6F"/>
    <w:rsid w:val="00515798"/>
    <w:rsid w:val="005157CC"/>
    <w:rsid w:val="00515D72"/>
    <w:rsid w:val="00517928"/>
    <w:rsid w:val="00517EE6"/>
    <w:rsid w:val="00520C17"/>
    <w:rsid w:val="00521245"/>
    <w:rsid w:val="005216B2"/>
    <w:rsid w:val="00521D48"/>
    <w:rsid w:val="005223D0"/>
    <w:rsid w:val="00522927"/>
    <w:rsid w:val="0052320E"/>
    <w:rsid w:val="0052337C"/>
    <w:rsid w:val="005238BD"/>
    <w:rsid w:val="00523D58"/>
    <w:rsid w:val="00525D18"/>
    <w:rsid w:val="00527181"/>
    <w:rsid w:val="00530357"/>
    <w:rsid w:val="0053110D"/>
    <w:rsid w:val="00531881"/>
    <w:rsid w:val="005323CA"/>
    <w:rsid w:val="00532C14"/>
    <w:rsid w:val="005335A8"/>
    <w:rsid w:val="00533AD7"/>
    <w:rsid w:val="00534355"/>
    <w:rsid w:val="005343BA"/>
    <w:rsid w:val="00534516"/>
    <w:rsid w:val="00534A7B"/>
    <w:rsid w:val="00534C0C"/>
    <w:rsid w:val="00534EF4"/>
    <w:rsid w:val="00535DA9"/>
    <w:rsid w:val="00540C16"/>
    <w:rsid w:val="005413FC"/>
    <w:rsid w:val="005414DF"/>
    <w:rsid w:val="00541A28"/>
    <w:rsid w:val="00541E80"/>
    <w:rsid w:val="00542417"/>
    <w:rsid w:val="0054241A"/>
    <w:rsid w:val="00542903"/>
    <w:rsid w:val="00543887"/>
    <w:rsid w:val="005440A4"/>
    <w:rsid w:val="00544A5D"/>
    <w:rsid w:val="0054597F"/>
    <w:rsid w:val="00546A44"/>
    <w:rsid w:val="005476EE"/>
    <w:rsid w:val="00547D6B"/>
    <w:rsid w:val="00547E52"/>
    <w:rsid w:val="0055022A"/>
    <w:rsid w:val="0055071D"/>
    <w:rsid w:val="00552346"/>
    <w:rsid w:val="005523A0"/>
    <w:rsid w:val="00552DDE"/>
    <w:rsid w:val="00552EA4"/>
    <w:rsid w:val="00553244"/>
    <w:rsid w:val="00553A9F"/>
    <w:rsid w:val="00553F02"/>
    <w:rsid w:val="005542E7"/>
    <w:rsid w:val="00554E73"/>
    <w:rsid w:val="00554F47"/>
    <w:rsid w:val="00555A03"/>
    <w:rsid w:val="00555B94"/>
    <w:rsid w:val="00555EA8"/>
    <w:rsid w:val="005573CD"/>
    <w:rsid w:val="00557812"/>
    <w:rsid w:val="00557EBB"/>
    <w:rsid w:val="005600D0"/>
    <w:rsid w:val="005606E4"/>
    <w:rsid w:val="0056138E"/>
    <w:rsid w:val="005618E1"/>
    <w:rsid w:val="00561F09"/>
    <w:rsid w:val="00562FC9"/>
    <w:rsid w:val="005630F0"/>
    <w:rsid w:val="00563458"/>
    <w:rsid w:val="005648F6"/>
    <w:rsid w:val="00564C9E"/>
    <w:rsid w:val="00565550"/>
    <w:rsid w:val="005662BA"/>
    <w:rsid w:val="00566BC6"/>
    <w:rsid w:val="00566C14"/>
    <w:rsid w:val="00566DC5"/>
    <w:rsid w:val="00566FF6"/>
    <w:rsid w:val="00567001"/>
    <w:rsid w:val="00567C17"/>
    <w:rsid w:val="00567EE5"/>
    <w:rsid w:val="005701F6"/>
    <w:rsid w:val="00570B67"/>
    <w:rsid w:val="00571EEA"/>
    <w:rsid w:val="005720B1"/>
    <w:rsid w:val="00572363"/>
    <w:rsid w:val="00572AF4"/>
    <w:rsid w:val="00573940"/>
    <w:rsid w:val="00574910"/>
    <w:rsid w:val="00576442"/>
    <w:rsid w:val="00576D9E"/>
    <w:rsid w:val="00577E86"/>
    <w:rsid w:val="005802E8"/>
    <w:rsid w:val="00580B32"/>
    <w:rsid w:val="00580B50"/>
    <w:rsid w:val="0058135A"/>
    <w:rsid w:val="005814C3"/>
    <w:rsid w:val="00581E8E"/>
    <w:rsid w:val="0058207D"/>
    <w:rsid w:val="005822AE"/>
    <w:rsid w:val="005824B8"/>
    <w:rsid w:val="005825AC"/>
    <w:rsid w:val="00583466"/>
    <w:rsid w:val="005834D2"/>
    <w:rsid w:val="005836F7"/>
    <w:rsid w:val="00583E9D"/>
    <w:rsid w:val="0058417D"/>
    <w:rsid w:val="00585161"/>
    <w:rsid w:val="00586A44"/>
    <w:rsid w:val="005907C8"/>
    <w:rsid w:val="00592823"/>
    <w:rsid w:val="00593475"/>
    <w:rsid w:val="00594472"/>
    <w:rsid w:val="00594A62"/>
    <w:rsid w:val="00595E84"/>
    <w:rsid w:val="005966FB"/>
    <w:rsid w:val="00597450"/>
    <w:rsid w:val="00597D4B"/>
    <w:rsid w:val="005A01E7"/>
    <w:rsid w:val="005A02AE"/>
    <w:rsid w:val="005A0682"/>
    <w:rsid w:val="005A0A1A"/>
    <w:rsid w:val="005A0C48"/>
    <w:rsid w:val="005A0E5E"/>
    <w:rsid w:val="005A156D"/>
    <w:rsid w:val="005A289C"/>
    <w:rsid w:val="005A299A"/>
    <w:rsid w:val="005A3EDA"/>
    <w:rsid w:val="005A3F17"/>
    <w:rsid w:val="005A5056"/>
    <w:rsid w:val="005A5B8E"/>
    <w:rsid w:val="005A6BFD"/>
    <w:rsid w:val="005A6C27"/>
    <w:rsid w:val="005A734B"/>
    <w:rsid w:val="005A7837"/>
    <w:rsid w:val="005B0BB0"/>
    <w:rsid w:val="005B2430"/>
    <w:rsid w:val="005B2B80"/>
    <w:rsid w:val="005B2DF2"/>
    <w:rsid w:val="005B3C20"/>
    <w:rsid w:val="005B5642"/>
    <w:rsid w:val="005B5F41"/>
    <w:rsid w:val="005B6065"/>
    <w:rsid w:val="005B6237"/>
    <w:rsid w:val="005B71E5"/>
    <w:rsid w:val="005B71FE"/>
    <w:rsid w:val="005B78A7"/>
    <w:rsid w:val="005C07FC"/>
    <w:rsid w:val="005C0E5C"/>
    <w:rsid w:val="005C135E"/>
    <w:rsid w:val="005C1A27"/>
    <w:rsid w:val="005C20C1"/>
    <w:rsid w:val="005C237A"/>
    <w:rsid w:val="005C246A"/>
    <w:rsid w:val="005C2E31"/>
    <w:rsid w:val="005C3151"/>
    <w:rsid w:val="005C406B"/>
    <w:rsid w:val="005C430E"/>
    <w:rsid w:val="005C4431"/>
    <w:rsid w:val="005C450C"/>
    <w:rsid w:val="005C4935"/>
    <w:rsid w:val="005C49F0"/>
    <w:rsid w:val="005C4E0C"/>
    <w:rsid w:val="005C5817"/>
    <w:rsid w:val="005C6531"/>
    <w:rsid w:val="005C6F60"/>
    <w:rsid w:val="005D1442"/>
    <w:rsid w:val="005D1AF5"/>
    <w:rsid w:val="005D3363"/>
    <w:rsid w:val="005D3965"/>
    <w:rsid w:val="005D41AD"/>
    <w:rsid w:val="005D439E"/>
    <w:rsid w:val="005D5420"/>
    <w:rsid w:val="005D5A93"/>
    <w:rsid w:val="005D5DB0"/>
    <w:rsid w:val="005D669A"/>
    <w:rsid w:val="005D6B16"/>
    <w:rsid w:val="005E0195"/>
    <w:rsid w:val="005E0406"/>
    <w:rsid w:val="005E09FC"/>
    <w:rsid w:val="005E116E"/>
    <w:rsid w:val="005E1351"/>
    <w:rsid w:val="005E1383"/>
    <w:rsid w:val="005E1C4F"/>
    <w:rsid w:val="005E1DB9"/>
    <w:rsid w:val="005E2704"/>
    <w:rsid w:val="005E3032"/>
    <w:rsid w:val="005E32AC"/>
    <w:rsid w:val="005E348D"/>
    <w:rsid w:val="005E540F"/>
    <w:rsid w:val="005E5E16"/>
    <w:rsid w:val="005E60AF"/>
    <w:rsid w:val="005E699E"/>
    <w:rsid w:val="005E6D4F"/>
    <w:rsid w:val="005E6F8B"/>
    <w:rsid w:val="005E71E6"/>
    <w:rsid w:val="005E7619"/>
    <w:rsid w:val="005E7BF2"/>
    <w:rsid w:val="005E7E64"/>
    <w:rsid w:val="005F0515"/>
    <w:rsid w:val="005F0A62"/>
    <w:rsid w:val="005F0B92"/>
    <w:rsid w:val="005F2AF1"/>
    <w:rsid w:val="005F2BF1"/>
    <w:rsid w:val="005F2F04"/>
    <w:rsid w:val="005F30B0"/>
    <w:rsid w:val="005F35CF"/>
    <w:rsid w:val="005F6256"/>
    <w:rsid w:val="005F699E"/>
    <w:rsid w:val="005F6C32"/>
    <w:rsid w:val="005F6CC2"/>
    <w:rsid w:val="005F6F01"/>
    <w:rsid w:val="005F72E4"/>
    <w:rsid w:val="005F7A84"/>
    <w:rsid w:val="005F7BEF"/>
    <w:rsid w:val="006015FB"/>
    <w:rsid w:val="006016FB"/>
    <w:rsid w:val="0060170E"/>
    <w:rsid w:val="006039F1"/>
    <w:rsid w:val="00603C0B"/>
    <w:rsid w:val="00603F08"/>
    <w:rsid w:val="00604417"/>
    <w:rsid w:val="00604433"/>
    <w:rsid w:val="00604EB7"/>
    <w:rsid w:val="006059E7"/>
    <w:rsid w:val="0060708F"/>
    <w:rsid w:val="006071CF"/>
    <w:rsid w:val="00607710"/>
    <w:rsid w:val="00607F0D"/>
    <w:rsid w:val="006103DA"/>
    <w:rsid w:val="006104D7"/>
    <w:rsid w:val="006106BA"/>
    <w:rsid w:val="006107C0"/>
    <w:rsid w:val="00612E6B"/>
    <w:rsid w:val="006155B6"/>
    <w:rsid w:val="00615AC7"/>
    <w:rsid w:val="00615CCC"/>
    <w:rsid w:val="00615D41"/>
    <w:rsid w:val="00616093"/>
    <w:rsid w:val="00616E85"/>
    <w:rsid w:val="006170DA"/>
    <w:rsid w:val="006176C4"/>
    <w:rsid w:val="00617AC8"/>
    <w:rsid w:val="00620CDC"/>
    <w:rsid w:val="00621715"/>
    <w:rsid w:val="00621F00"/>
    <w:rsid w:val="006222F6"/>
    <w:rsid w:val="00623AAC"/>
    <w:rsid w:val="00624637"/>
    <w:rsid w:val="006249FD"/>
    <w:rsid w:val="00626241"/>
    <w:rsid w:val="00626A07"/>
    <w:rsid w:val="006272A6"/>
    <w:rsid w:val="006274E5"/>
    <w:rsid w:val="00627E85"/>
    <w:rsid w:val="00627E87"/>
    <w:rsid w:val="00627FE2"/>
    <w:rsid w:val="00630990"/>
    <w:rsid w:val="00630A4E"/>
    <w:rsid w:val="0063133C"/>
    <w:rsid w:val="00632500"/>
    <w:rsid w:val="0063371D"/>
    <w:rsid w:val="00634355"/>
    <w:rsid w:val="0063445C"/>
    <w:rsid w:val="00634F1B"/>
    <w:rsid w:val="0063568E"/>
    <w:rsid w:val="006357AA"/>
    <w:rsid w:val="006357C5"/>
    <w:rsid w:val="006360C9"/>
    <w:rsid w:val="0063643B"/>
    <w:rsid w:val="006377F7"/>
    <w:rsid w:val="006378F6"/>
    <w:rsid w:val="00637B03"/>
    <w:rsid w:val="00637D5B"/>
    <w:rsid w:val="00640351"/>
    <w:rsid w:val="0064106D"/>
    <w:rsid w:val="00641ADB"/>
    <w:rsid w:val="00641E9B"/>
    <w:rsid w:val="00643C5C"/>
    <w:rsid w:val="00644526"/>
    <w:rsid w:val="00644864"/>
    <w:rsid w:val="00645877"/>
    <w:rsid w:val="0064662D"/>
    <w:rsid w:val="006470B8"/>
    <w:rsid w:val="00647203"/>
    <w:rsid w:val="00647A12"/>
    <w:rsid w:val="00647DD6"/>
    <w:rsid w:val="00647F09"/>
    <w:rsid w:val="006517CD"/>
    <w:rsid w:val="006518F5"/>
    <w:rsid w:val="006526A2"/>
    <w:rsid w:val="0065311D"/>
    <w:rsid w:val="00653437"/>
    <w:rsid w:val="00653CCF"/>
    <w:rsid w:val="006540FC"/>
    <w:rsid w:val="00654B9F"/>
    <w:rsid w:val="00654F00"/>
    <w:rsid w:val="00655636"/>
    <w:rsid w:val="00655968"/>
    <w:rsid w:val="00655B2D"/>
    <w:rsid w:val="00655C60"/>
    <w:rsid w:val="006566C1"/>
    <w:rsid w:val="00656936"/>
    <w:rsid w:val="00657244"/>
    <w:rsid w:val="00657260"/>
    <w:rsid w:val="00657CC6"/>
    <w:rsid w:val="00657D4C"/>
    <w:rsid w:val="00657E08"/>
    <w:rsid w:val="00657F8A"/>
    <w:rsid w:val="006605DC"/>
    <w:rsid w:val="0066075B"/>
    <w:rsid w:val="00660CDD"/>
    <w:rsid w:val="00660E10"/>
    <w:rsid w:val="00661268"/>
    <w:rsid w:val="006614C6"/>
    <w:rsid w:val="006618DC"/>
    <w:rsid w:val="00661FC6"/>
    <w:rsid w:val="00662C48"/>
    <w:rsid w:val="0066309C"/>
    <w:rsid w:val="00663A08"/>
    <w:rsid w:val="0066420C"/>
    <w:rsid w:val="00665D25"/>
    <w:rsid w:val="006663D0"/>
    <w:rsid w:val="00667063"/>
    <w:rsid w:val="00670F8D"/>
    <w:rsid w:val="0067193A"/>
    <w:rsid w:val="00671AA6"/>
    <w:rsid w:val="00671AED"/>
    <w:rsid w:val="006725B2"/>
    <w:rsid w:val="00672CCA"/>
    <w:rsid w:val="006743C7"/>
    <w:rsid w:val="00674C66"/>
    <w:rsid w:val="006755E5"/>
    <w:rsid w:val="00675826"/>
    <w:rsid w:val="00676CD0"/>
    <w:rsid w:val="00676E9F"/>
    <w:rsid w:val="00677C3B"/>
    <w:rsid w:val="006803E4"/>
    <w:rsid w:val="006805AD"/>
    <w:rsid w:val="00680BBD"/>
    <w:rsid w:val="00680D8D"/>
    <w:rsid w:val="0068191E"/>
    <w:rsid w:val="00681B9B"/>
    <w:rsid w:val="00681E9F"/>
    <w:rsid w:val="00682136"/>
    <w:rsid w:val="00682C96"/>
    <w:rsid w:val="006838D3"/>
    <w:rsid w:val="00684837"/>
    <w:rsid w:val="00684AD6"/>
    <w:rsid w:val="00684F50"/>
    <w:rsid w:val="006851E6"/>
    <w:rsid w:val="00685891"/>
    <w:rsid w:val="00685966"/>
    <w:rsid w:val="00686435"/>
    <w:rsid w:val="006865FC"/>
    <w:rsid w:val="00686D69"/>
    <w:rsid w:val="00687E8F"/>
    <w:rsid w:val="00690023"/>
    <w:rsid w:val="00690541"/>
    <w:rsid w:val="00690737"/>
    <w:rsid w:val="00691262"/>
    <w:rsid w:val="006918C0"/>
    <w:rsid w:val="00691AD0"/>
    <w:rsid w:val="00692130"/>
    <w:rsid w:val="0069317C"/>
    <w:rsid w:val="00693634"/>
    <w:rsid w:val="0069441A"/>
    <w:rsid w:val="00694EBF"/>
    <w:rsid w:val="00695062"/>
    <w:rsid w:val="00695364"/>
    <w:rsid w:val="00695912"/>
    <w:rsid w:val="00695B31"/>
    <w:rsid w:val="0069721C"/>
    <w:rsid w:val="00697521"/>
    <w:rsid w:val="006A02A8"/>
    <w:rsid w:val="006A0D90"/>
    <w:rsid w:val="006A28AB"/>
    <w:rsid w:val="006A2C55"/>
    <w:rsid w:val="006A312E"/>
    <w:rsid w:val="006A3AF4"/>
    <w:rsid w:val="006A3D82"/>
    <w:rsid w:val="006A46A4"/>
    <w:rsid w:val="006A4C0F"/>
    <w:rsid w:val="006A4D66"/>
    <w:rsid w:val="006A65BC"/>
    <w:rsid w:val="006A6606"/>
    <w:rsid w:val="006A66C4"/>
    <w:rsid w:val="006A7137"/>
    <w:rsid w:val="006B025F"/>
    <w:rsid w:val="006B0587"/>
    <w:rsid w:val="006B2475"/>
    <w:rsid w:val="006B26C6"/>
    <w:rsid w:val="006B3266"/>
    <w:rsid w:val="006B33EF"/>
    <w:rsid w:val="006B3421"/>
    <w:rsid w:val="006B38B0"/>
    <w:rsid w:val="006B4454"/>
    <w:rsid w:val="006B4476"/>
    <w:rsid w:val="006B48B7"/>
    <w:rsid w:val="006B4901"/>
    <w:rsid w:val="006B4E79"/>
    <w:rsid w:val="006B4ED4"/>
    <w:rsid w:val="006B670E"/>
    <w:rsid w:val="006B6E24"/>
    <w:rsid w:val="006B767E"/>
    <w:rsid w:val="006B7730"/>
    <w:rsid w:val="006B7888"/>
    <w:rsid w:val="006B79BF"/>
    <w:rsid w:val="006B7C78"/>
    <w:rsid w:val="006C061B"/>
    <w:rsid w:val="006C07A6"/>
    <w:rsid w:val="006C12AB"/>
    <w:rsid w:val="006C1599"/>
    <w:rsid w:val="006C16F8"/>
    <w:rsid w:val="006C23CC"/>
    <w:rsid w:val="006C35DA"/>
    <w:rsid w:val="006C4F7D"/>
    <w:rsid w:val="006C61A8"/>
    <w:rsid w:val="006C7581"/>
    <w:rsid w:val="006D02A1"/>
    <w:rsid w:val="006D1074"/>
    <w:rsid w:val="006D140D"/>
    <w:rsid w:val="006D1D8B"/>
    <w:rsid w:val="006D28BC"/>
    <w:rsid w:val="006D2A15"/>
    <w:rsid w:val="006D2E8A"/>
    <w:rsid w:val="006D3FFB"/>
    <w:rsid w:val="006D442B"/>
    <w:rsid w:val="006D4677"/>
    <w:rsid w:val="006D4C45"/>
    <w:rsid w:val="006D6223"/>
    <w:rsid w:val="006D68CB"/>
    <w:rsid w:val="006D6A10"/>
    <w:rsid w:val="006D6CD6"/>
    <w:rsid w:val="006D77D5"/>
    <w:rsid w:val="006D77EA"/>
    <w:rsid w:val="006D7BA2"/>
    <w:rsid w:val="006D7CF8"/>
    <w:rsid w:val="006E02F7"/>
    <w:rsid w:val="006E0DE4"/>
    <w:rsid w:val="006E0F5D"/>
    <w:rsid w:val="006E18B5"/>
    <w:rsid w:val="006E28A6"/>
    <w:rsid w:val="006E3FBE"/>
    <w:rsid w:val="006E4B0C"/>
    <w:rsid w:val="006E4CE0"/>
    <w:rsid w:val="006E4D3B"/>
    <w:rsid w:val="006E5E97"/>
    <w:rsid w:val="006E65D9"/>
    <w:rsid w:val="006E6A41"/>
    <w:rsid w:val="006E7EE2"/>
    <w:rsid w:val="006F006C"/>
    <w:rsid w:val="006F0376"/>
    <w:rsid w:val="006F1706"/>
    <w:rsid w:val="006F1C25"/>
    <w:rsid w:val="006F1D33"/>
    <w:rsid w:val="006F2656"/>
    <w:rsid w:val="006F273A"/>
    <w:rsid w:val="006F2D60"/>
    <w:rsid w:val="006F3F8D"/>
    <w:rsid w:val="006F43F3"/>
    <w:rsid w:val="006F4597"/>
    <w:rsid w:val="006F4DBE"/>
    <w:rsid w:val="006F537E"/>
    <w:rsid w:val="006F628D"/>
    <w:rsid w:val="006F6290"/>
    <w:rsid w:val="006F667A"/>
    <w:rsid w:val="006F6A2F"/>
    <w:rsid w:val="006F6EDB"/>
    <w:rsid w:val="007005C9"/>
    <w:rsid w:val="00700BCB"/>
    <w:rsid w:val="00701C58"/>
    <w:rsid w:val="007023AC"/>
    <w:rsid w:val="007028E1"/>
    <w:rsid w:val="007032DC"/>
    <w:rsid w:val="0070386F"/>
    <w:rsid w:val="007045CC"/>
    <w:rsid w:val="00706BDF"/>
    <w:rsid w:val="0070738B"/>
    <w:rsid w:val="007074B7"/>
    <w:rsid w:val="00707ADA"/>
    <w:rsid w:val="00707F88"/>
    <w:rsid w:val="0071147F"/>
    <w:rsid w:val="00712787"/>
    <w:rsid w:val="00714386"/>
    <w:rsid w:val="00714752"/>
    <w:rsid w:val="00714FAC"/>
    <w:rsid w:val="007150A8"/>
    <w:rsid w:val="00715189"/>
    <w:rsid w:val="00716111"/>
    <w:rsid w:val="007161C8"/>
    <w:rsid w:val="00716BAA"/>
    <w:rsid w:val="00716EA4"/>
    <w:rsid w:val="007172EA"/>
    <w:rsid w:val="00717335"/>
    <w:rsid w:val="00717710"/>
    <w:rsid w:val="00717F3C"/>
    <w:rsid w:val="00720816"/>
    <w:rsid w:val="00720C50"/>
    <w:rsid w:val="00721B87"/>
    <w:rsid w:val="007224D2"/>
    <w:rsid w:val="007227F4"/>
    <w:rsid w:val="00723053"/>
    <w:rsid w:val="007251D8"/>
    <w:rsid w:val="00725443"/>
    <w:rsid w:val="0072570D"/>
    <w:rsid w:val="0072607C"/>
    <w:rsid w:val="007266A9"/>
    <w:rsid w:val="00726CB6"/>
    <w:rsid w:val="00726DF8"/>
    <w:rsid w:val="00730227"/>
    <w:rsid w:val="007302BB"/>
    <w:rsid w:val="007303BC"/>
    <w:rsid w:val="00731008"/>
    <w:rsid w:val="0073185E"/>
    <w:rsid w:val="00731A3D"/>
    <w:rsid w:val="007322DC"/>
    <w:rsid w:val="007329B4"/>
    <w:rsid w:val="00732B99"/>
    <w:rsid w:val="00732EDA"/>
    <w:rsid w:val="00733118"/>
    <w:rsid w:val="007333A2"/>
    <w:rsid w:val="00733AAF"/>
    <w:rsid w:val="007341C7"/>
    <w:rsid w:val="00735087"/>
    <w:rsid w:val="00735814"/>
    <w:rsid w:val="0073678A"/>
    <w:rsid w:val="00740195"/>
    <w:rsid w:val="00740591"/>
    <w:rsid w:val="00740D33"/>
    <w:rsid w:val="0074184B"/>
    <w:rsid w:val="00741A2F"/>
    <w:rsid w:val="00741D83"/>
    <w:rsid w:val="00741DC2"/>
    <w:rsid w:val="007421C4"/>
    <w:rsid w:val="007430B6"/>
    <w:rsid w:val="007433CF"/>
    <w:rsid w:val="00743941"/>
    <w:rsid w:val="007447B6"/>
    <w:rsid w:val="00745613"/>
    <w:rsid w:val="00745864"/>
    <w:rsid w:val="00746221"/>
    <w:rsid w:val="00746360"/>
    <w:rsid w:val="007466B8"/>
    <w:rsid w:val="00746D9A"/>
    <w:rsid w:val="00747109"/>
    <w:rsid w:val="007473FB"/>
    <w:rsid w:val="0075054A"/>
    <w:rsid w:val="0075073B"/>
    <w:rsid w:val="00750B03"/>
    <w:rsid w:val="007527D8"/>
    <w:rsid w:val="00752A66"/>
    <w:rsid w:val="00752CCC"/>
    <w:rsid w:val="00753D6B"/>
    <w:rsid w:val="00754B91"/>
    <w:rsid w:val="00755541"/>
    <w:rsid w:val="00755E60"/>
    <w:rsid w:val="007572A8"/>
    <w:rsid w:val="00757C0A"/>
    <w:rsid w:val="00757D5C"/>
    <w:rsid w:val="0076262A"/>
    <w:rsid w:val="00763BE3"/>
    <w:rsid w:val="00763BEC"/>
    <w:rsid w:val="00763E50"/>
    <w:rsid w:val="00764930"/>
    <w:rsid w:val="00764C42"/>
    <w:rsid w:val="00764F67"/>
    <w:rsid w:val="0076571D"/>
    <w:rsid w:val="00765C86"/>
    <w:rsid w:val="00765CB5"/>
    <w:rsid w:val="00765E31"/>
    <w:rsid w:val="00770C88"/>
    <w:rsid w:val="00770D49"/>
    <w:rsid w:val="00771B99"/>
    <w:rsid w:val="00771D25"/>
    <w:rsid w:val="00772082"/>
    <w:rsid w:val="0077354D"/>
    <w:rsid w:val="00773AD5"/>
    <w:rsid w:val="00773CD2"/>
    <w:rsid w:val="007742CB"/>
    <w:rsid w:val="00775874"/>
    <w:rsid w:val="00776F8E"/>
    <w:rsid w:val="00777380"/>
    <w:rsid w:val="00777DC4"/>
    <w:rsid w:val="00780AA7"/>
    <w:rsid w:val="0078103D"/>
    <w:rsid w:val="0078162C"/>
    <w:rsid w:val="00782021"/>
    <w:rsid w:val="00782BA5"/>
    <w:rsid w:val="00785510"/>
    <w:rsid w:val="00785EE0"/>
    <w:rsid w:val="007864E5"/>
    <w:rsid w:val="00786D8B"/>
    <w:rsid w:val="00786FB1"/>
    <w:rsid w:val="00787134"/>
    <w:rsid w:val="0078766C"/>
    <w:rsid w:val="00787C95"/>
    <w:rsid w:val="007900C1"/>
    <w:rsid w:val="007905B7"/>
    <w:rsid w:val="007905EF"/>
    <w:rsid w:val="0079192B"/>
    <w:rsid w:val="00791B4C"/>
    <w:rsid w:val="00791F92"/>
    <w:rsid w:val="007924CA"/>
    <w:rsid w:val="00793654"/>
    <w:rsid w:val="00793700"/>
    <w:rsid w:val="00794C12"/>
    <w:rsid w:val="0079730C"/>
    <w:rsid w:val="00797816"/>
    <w:rsid w:val="0079790E"/>
    <w:rsid w:val="007A03A9"/>
    <w:rsid w:val="007A06F3"/>
    <w:rsid w:val="007A08C6"/>
    <w:rsid w:val="007A1B7A"/>
    <w:rsid w:val="007A1F77"/>
    <w:rsid w:val="007A31BD"/>
    <w:rsid w:val="007A33FF"/>
    <w:rsid w:val="007A3C79"/>
    <w:rsid w:val="007A4607"/>
    <w:rsid w:val="007A6B8E"/>
    <w:rsid w:val="007A7387"/>
    <w:rsid w:val="007A7B63"/>
    <w:rsid w:val="007A7BFC"/>
    <w:rsid w:val="007B0371"/>
    <w:rsid w:val="007B09B0"/>
    <w:rsid w:val="007B0F10"/>
    <w:rsid w:val="007B0F36"/>
    <w:rsid w:val="007B1F4C"/>
    <w:rsid w:val="007B260D"/>
    <w:rsid w:val="007B3CAA"/>
    <w:rsid w:val="007B4142"/>
    <w:rsid w:val="007B49D5"/>
    <w:rsid w:val="007B5A26"/>
    <w:rsid w:val="007B5F39"/>
    <w:rsid w:val="007B63FD"/>
    <w:rsid w:val="007B6B00"/>
    <w:rsid w:val="007B6C9C"/>
    <w:rsid w:val="007B7BCE"/>
    <w:rsid w:val="007B7E57"/>
    <w:rsid w:val="007C0F63"/>
    <w:rsid w:val="007C0F89"/>
    <w:rsid w:val="007C2ABD"/>
    <w:rsid w:val="007C3483"/>
    <w:rsid w:val="007C3DDD"/>
    <w:rsid w:val="007C459D"/>
    <w:rsid w:val="007C4658"/>
    <w:rsid w:val="007C475F"/>
    <w:rsid w:val="007C4C75"/>
    <w:rsid w:val="007C525D"/>
    <w:rsid w:val="007C548E"/>
    <w:rsid w:val="007C5563"/>
    <w:rsid w:val="007C573A"/>
    <w:rsid w:val="007C6268"/>
    <w:rsid w:val="007C6AA1"/>
    <w:rsid w:val="007C73E0"/>
    <w:rsid w:val="007C76A5"/>
    <w:rsid w:val="007C7B6F"/>
    <w:rsid w:val="007C7EFC"/>
    <w:rsid w:val="007D0A6C"/>
    <w:rsid w:val="007D0F40"/>
    <w:rsid w:val="007D19DF"/>
    <w:rsid w:val="007D2F30"/>
    <w:rsid w:val="007D3262"/>
    <w:rsid w:val="007D4649"/>
    <w:rsid w:val="007D488C"/>
    <w:rsid w:val="007D4C41"/>
    <w:rsid w:val="007D4EF7"/>
    <w:rsid w:val="007D5478"/>
    <w:rsid w:val="007D69C1"/>
    <w:rsid w:val="007D744F"/>
    <w:rsid w:val="007D7E8A"/>
    <w:rsid w:val="007D7EFD"/>
    <w:rsid w:val="007E0AD2"/>
    <w:rsid w:val="007E1052"/>
    <w:rsid w:val="007E14E1"/>
    <w:rsid w:val="007E254D"/>
    <w:rsid w:val="007E2F57"/>
    <w:rsid w:val="007E34E7"/>
    <w:rsid w:val="007E4ADC"/>
    <w:rsid w:val="007E5952"/>
    <w:rsid w:val="007E5E4E"/>
    <w:rsid w:val="007E673A"/>
    <w:rsid w:val="007E6976"/>
    <w:rsid w:val="007E6D15"/>
    <w:rsid w:val="007E6FE9"/>
    <w:rsid w:val="007E795F"/>
    <w:rsid w:val="007E798F"/>
    <w:rsid w:val="007E7EBA"/>
    <w:rsid w:val="007F034F"/>
    <w:rsid w:val="007F063C"/>
    <w:rsid w:val="007F0925"/>
    <w:rsid w:val="007F0E12"/>
    <w:rsid w:val="007F1747"/>
    <w:rsid w:val="007F18FD"/>
    <w:rsid w:val="007F1DE3"/>
    <w:rsid w:val="007F2FB7"/>
    <w:rsid w:val="007F34B9"/>
    <w:rsid w:val="007F3D16"/>
    <w:rsid w:val="007F5402"/>
    <w:rsid w:val="007F5FD8"/>
    <w:rsid w:val="007F6514"/>
    <w:rsid w:val="007F6591"/>
    <w:rsid w:val="007F7336"/>
    <w:rsid w:val="00800828"/>
    <w:rsid w:val="00801DDB"/>
    <w:rsid w:val="00801E6A"/>
    <w:rsid w:val="008021DB"/>
    <w:rsid w:val="00803168"/>
    <w:rsid w:val="0080391E"/>
    <w:rsid w:val="00803ECC"/>
    <w:rsid w:val="00804C92"/>
    <w:rsid w:val="00804F5F"/>
    <w:rsid w:val="008057B7"/>
    <w:rsid w:val="008075E3"/>
    <w:rsid w:val="00807727"/>
    <w:rsid w:val="008077D7"/>
    <w:rsid w:val="0081031F"/>
    <w:rsid w:val="00811FBF"/>
    <w:rsid w:val="008126A8"/>
    <w:rsid w:val="008129DC"/>
    <w:rsid w:val="008138B2"/>
    <w:rsid w:val="008139C0"/>
    <w:rsid w:val="00814C5D"/>
    <w:rsid w:val="00814E12"/>
    <w:rsid w:val="00815877"/>
    <w:rsid w:val="00815CE8"/>
    <w:rsid w:val="00816EA2"/>
    <w:rsid w:val="00817088"/>
    <w:rsid w:val="008174E5"/>
    <w:rsid w:val="00817EE9"/>
    <w:rsid w:val="00820541"/>
    <w:rsid w:val="00821EE1"/>
    <w:rsid w:val="008226CF"/>
    <w:rsid w:val="00823AC3"/>
    <w:rsid w:val="00823D59"/>
    <w:rsid w:val="00824C16"/>
    <w:rsid w:val="008250A2"/>
    <w:rsid w:val="0082523C"/>
    <w:rsid w:val="0082568D"/>
    <w:rsid w:val="00825700"/>
    <w:rsid w:val="00825AB6"/>
    <w:rsid w:val="00825D70"/>
    <w:rsid w:val="00826C30"/>
    <w:rsid w:val="00827426"/>
    <w:rsid w:val="00827590"/>
    <w:rsid w:val="00827994"/>
    <w:rsid w:val="00830538"/>
    <w:rsid w:val="00830EE6"/>
    <w:rsid w:val="00831182"/>
    <w:rsid w:val="00831FA5"/>
    <w:rsid w:val="00833722"/>
    <w:rsid w:val="00833FCA"/>
    <w:rsid w:val="00835191"/>
    <w:rsid w:val="0083561C"/>
    <w:rsid w:val="00835D6D"/>
    <w:rsid w:val="00835F7E"/>
    <w:rsid w:val="00837601"/>
    <w:rsid w:val="008378B4"/>
    <w:rsid w:val="00837CD3"/>
    <w:rsid w:val="008401F7"/>
    <w:rsid w:val="008414F7"/>
    <w:rsid w:val="008414FE"/>
    <w:rsid w:val="0084172E"/>
    <w:rsid w:val="0084219D"/>
    <w:rsid w:val="008421E9"/>
    <w:rsid w:val="00842AA2"/>
    <w:rsid w:val="00843616"/>
    <w:rsid w:val="00844AAD"/>
    <w:rsid w:val="00845AB0"/>
    <w:rsid w:val="00845E7B"/>
    <w:rsid w:val="008460D4"/>
    <w:rsid w:val="00846BD8"/>
    <w:rsid w:val="00846D28"/>
    <w:rsid w:val="00847867"/>
    <w:rsid w:val="00851394"/>
    <w:rsid w:val="0085194F"/>
    <w:rsid w:val="00851F81"/>
    <w:rsid w:val="00852019"/>
    <w:rsid w:val="00853411"/>
    <w:rsid w:val="00853AC1"/>
    <w:rsid w:val="00853E79"/>
    <w:rsid w:val="00854EEA"/>
    <w:rsid w:val="00856047"/>
    <w:rsid w:val="0085663D"/>
    <w:rsid w:val="008568EF"/>
    <w:rsid w:val="00857829"/>
    <w:rsid w:val="00857A61"/>
    <w:rsid w:val="00857AFE"/>
    <w:rsid w:val="00860BF7"/>
    <w:rsid w:val="00860F9F"/>
    <w:rsid w:val="008611AA"/>
    <w:rsid w:val="00861235"/>
    <w:rsid w:val="0086198D"/>
    <w:rsid w:val="00861BD7"/>
    <w:rsid w:val="00861C06"/>
    <w:rsid w:val="00862FFD"/>
    <w:rsid w:val="00863684"/>
    <w:rsid w:val="0086369F"/>
    <w:rsid w:val="00865118"/>
    <w:rsid w:val="0086666E"/>
    <w:rsid w:val="008668FF"/>
    <w:rsid w:val="00866CBF"/>
    <w:rsid w:val="00871605"/>
    <w:rsid w:val="00871BBD"/>
    <w:rsid w:val="00872976"/>
    <w:rsid w:val="0087382C"/>
    <w:rsid w:val="00873D66"/>
    <w:rsid w:val="00874E95"/>
    <w:rsid w:val="00875417"/>
    <w:rsid w:val="008771DF"/>
    <w:rsid w:val="00877B23"/>
    <w:rsid w:val="00880523"/>
    <w:rsid w:val="00880A16"/>
    <w:rsid w:val="00880A97"/>
    <w:rsid w:val="00881A6B"/>
    <w:rsid w:val="0088235B"/>
    <w:rsid w:val="00882C7D"/>
    <w:rsid w:val="00883A8A"/>
    <w:rsid w:val="00884543"/>
    <w:rsid w:val="00884A5D"/>
    <w:rsid w:val="00884ACC"/>
    <w:rsid w:val="0088523D"/>
    <w:rsid w:val="00885396"/>
    <w:rsid w:val="0088559D"/>
    <w:rsid w:val="008856CE"/>
    <w:rsid w:val="00885851"/>
    <w:rsid w:val="00885CAF"/>
    <w:rsid w:val="008867F1"/>
    <w:rsid w:val="008871FB"/>
    <w:rsid w:val="0089001C"/>
    <w:rsid w:val="008915F5"/>
    <w:rsid w:val="0089194E"/>
    <w:rsid w:val="00892645"/>
    <w:rsid w:val="00892A3F"/>
    <w:rsid w:val="0089332C"/>
    <w:rsid w:val="008933A4"/>
    <w:rsid w:val="00893CE6"/>
    <w:rsid w:val="00894228"/>
    <w:rsid w:val="00894BE5"/>
    <w:rsid w:val="00894C99"/>
    <w:rsid w:val="00894DD0"/>
    <w:rsid w:val="00896F01"/>
    <w:rsid w:val="00897395"/>
    <w:rsid w:val="008974E5"/>
    <w:rsid w:val="008A3730"/>
    <w:rsid w:val="008A3CF0"/>
    <w:rsid w:val="008A3D3C"/>
    <w:rsid w:val="008A4D88"/>
    <w:rsid w:val="008A4E22"/>
    <w:rsid w:val="008A595A"/>
    <w:rsid w:val="008A6685"/>
    <w:rsid w:val="008A6738"/>
    <w:rsid w:val="008A7307"/>
    <w:rsid w:val="008A73BD"/>
    <w:rsid w:val="008A7EAA"/>
    <w:rsid w:val="008B0F7E"/>
    <w:rsid w:val="008B181D"/>
    <w:rsid w:val="008B1B5A"/>
    <w:rsid w:val="008B1F35"/>
    <w:rsid w:val="008B1F96"/>
    <w:rsid w:val="008B261A"/>
    <w:rsid w:val="008B27EB"/>
    <w:rsid w:val="008B2F61"/>
    <w:rsid w:val="008B31D7"/>
    <w:rsid w:val="008B3415"/>
    <w:rsid w:val="008B3596"/>
    <w:rsid w:val="008B3796"/>
    <w:rsid w:val="008B3A2D"/>
    <w:rsid w:val="008B3CD0"/>
    <w:rsid w:val="008B48FC"/>
    <w:rsid w:val="008B5AAC"/>
    <w:rsid w:val="008B5B30"/>
    <w:rsid w:val="008B758B"/>
    <w:rsid w:val="008C0BAD"/>
    <w:rsid w:val="008C1648"/>
    <w:rsid w:val="008C27B6"/>
    <w:rsid w:val="008C2826"/>
    <w:rsid w:val="008C3CF1"/>
    <w:rsid w:val="008C55CB"/>
    <w:rsid w:val="008C5952"/>
    <w:rsid w:val="008C6242"/>
    <w:rsid w:val="008C662B"/>
    <w:rsid w:val="008C6B1C"/>
    <w:rsid w:val="008C70FC"/>
    <w:rsid w:val="008C7841"/>
    <w:rsid w:val="008C78DA"/>
    <w:rsid w:val="008C79B3"/>
    <w:rsid w:val="008C7E33"/>
    <w:rsid w:val="008D14FD"/>
    <w:rsid w:val="008D2297"/>
    <w:rsid w:val="008D32E6"/>
    <w:rsid w:val="008D350C"/>
    <w:rsid w:val="008D459D"/>
    <w:rsid w:val="008D495C"/>
    <w:rsid w:val="008D5964"/>
    <w:rsid w:val="008D61E8"/>
    <w:rsid w:val="008D71DE"/>
    <w:rsid w:val="008D77B5"/>
    <w:rsid w:val="008E00A7"/>
    <w:rsid w:val="008E01DE"/>
    <w:rsid w:val="008E037D"/>
    <w:rsid w:val="008E1FD7"/>
    <w:rsid w:val="008E25EA"/>
    <w:rsid w:val="008E3178"/>
    <w:rsid w:val="008E3A5D"/>
    <w:rsid w:val="008E467B"/>
    <w:rsid w:val="008E4761"/>
    <w:rsid w:val="008E4976"/>
    <w:rsid w:val="008E5A3D"/>
    <w:rsid w:val="008E6AEE"/>
    <w:rsid w:val="008E7FF5"/>
    <w:rsid w:val="008F1E51"/>
    <w:rsid w:val="008F2348"/>
    <w:rsid w:val="008F25C2"/>
    <w:rsid w:val="008F287C"/>
    <w:rsid w:val="008F2E82"/>
    <w:rsid w:val="008F325A"/>
    <w:rsid w:val="008F3334"/>
    <w:rsid w:val="008F3FC6"/>
    <w:rsid w:val="008F57D8"/>
    <w:rsid w:val="008F5AA9"/>
    <w:rsid w:val="008F5C29"/>
    <w:rsid w:val="008F6351"/>
    <w:rsid w:val="008F6CEA"/>
    <w:rsid w:val="008F6EDC"/>
    <w:rsid w:val="008F7046"/>
    <w:rsid w:val="0090088D"/>
    <w:rsid w:val="00900F67"/>
    <w:rsid w:val="00901242"/>
    <w:rsid w:val="009016B0"/>
    <w:rsid w:val="00901B03"/>
    <w:rsid w:val="0090227A"/>
    <w:rsid w:val="00902535"/>
    <w:rsid w:val="009025A6"/>
    <w:rsid w:val="0090294F"/>
    <w:rsid w:val="00902A1C"/>
    <w:rsid w:val="00902A8E"/>
    <w:rsid w:val="00902B41"/>
    <w:rsid w:val="00902D0B"/>
    <w:rsid w:val="009033B2"/>
    <w:rsid w:val="009038C3"/>
    <w:rsid w:val="0090396D"/>
    <w:rsid w:val="009047C9"/>
    <w:rsid w:val="00904CC9"/>
    <w:rsid w:val="009050DE"/>
    <w:rsid w:val="00905C16"/>
    <w:rsid w:val="00906676"/>
    <w:rsid w:val="00906ED5"/>
    <w:rsid w:val="00906F7D"/>
    <w:rsid w:val="009071E0"/>
    <w:rsid w:val="00907ECA"/>
    <w:rsid w:val="0091047E"/>
    <w:rsid w:val="00910DEF"/>
    <w:rsid w:val="009117A3"/>
    <w:rsid w:val="00911D15"/>
    <w:rsid w:val="009121DD"/>
    <w:rsid w:val="009122D1"/>
    <w:rsid w:val="00912711"/>
    <w:rsid w:val="009128A9"/>
    <w:rsid w:val="00912B91"/>
    <w:rsid w:val="00912BDD"/>
    <w:rsid w:val="00913624"/>
    <w:rsid w:val="00913D24"/>
    <w:rsid w:val="009146CE"/>
    <w:rsid w:val="00914D67"/>
    <w:rsid w:val="00914E08"/>
    <w:rsid w:val="00914EA1"/>
    <w:rsid w:val="00915359"/>
    <w:rsid w:val="00915653"/>
    <w:rsid w:val="00915950"/>
    <w:rsid w:val="009161A2"/>
    <w:rsid w:val="00916CD9"/>
    <w:rsid w:val="00917138"/>
    <w:rsid w:val="00920C75"/>
    <w:rsid w:val="009231FD"/>
    <w:rsid w:val="00923479"/>
    <w:rsid w:val="00923FF1"/>
    <w:rsid w:val="009246EA"/>
    <w:rsid w:val="00924D0F"/>
    <w:rsid w:val="00924FDD"/>
    <w:rsid w:val="00925A55"/>
    <w:rsid w:val="00926150"/>
    <w:rsid w:val="009270B3"/>
    <w:rsid w:val="00927C55"/>
    <w:rsid w:val="00927FCA"/>
    <w:rsid w:val="0093039C"/>
    <w:rsid w:val="00930FB2"/>
    <w:rsid w:val="00931C19"/>
    <w:rsid w:val="00931D77"/>
    <w:rsid w:val="00932472"/>
    <w:rsid w:val="00932608"/>
    <w:rsid w:val="0093319F"/>
    <w:rsid w:val="009339EA"/>
    <w:rsid w:val="00933ADE"/>
    <w:rsid w:val="00934767"/>
    <w:rsid w:val="00935B74"/>
    <w:rsid w:val="00936189"/>
    <w:rsid w:val="00936AC1"/>
    <w:rsid w:val="00937BD4"/>
    <w:rsid w:val="009400A4"/>
    <w:rsid w:val="009403DF"/>
    <w:rsid w:val="009403EF"/>
    <w:rsid w:val="009414F2"/>
    <w:rsid w:val="00941B6B"/>
    <w:rsid w:val="00941DE1"/>
    <w:rsid w:val="0094248B"/>
    <w:rsid w:val="009424FE"/>
    <w:rsid w:val="00942B0C"/>
    <w:rsid w:val="0094509B"/>
    <w:rsid w:val="00946065"/>
    <w:rsid w:val="0094625F"/>
    <w:rsid w:val="009465EF"/>
    <w:rsid w:val="00946B60"/>
    <w:rsid w:val="00946DCA"/>
    <w:rsid w:val="00950A0E"/>
    <w:rsid w:val="00950E06"/>
    <w:rsid w:val="00950F9D"/>
    <w:rsid w:val="00951434"/>
    <w:rsid w:val="00951586"/>
    <w:rsid w:val="009516B6"/>
    <w:rsid w:val="009527C4"/>
    <w:rsid w:val="0095288F"/>
    <w:rsid w:val="00952AAE"/>
    <w:rsid w:val="00952F1C"/>
    <w:rsid w:val="0095336E"/>
    <w:rsid w:val="009534DF"/>
    <w:rsid w:val="00953E34"/>
    <w:rsid w:val="0095402D"/>
    <w:rsid w:val="009542FC"/>
    <w:rsid w:val="00954999"/>
    <w:rsid w:val="00954CD4"/>
    <w:rsid w:val="009551D5"/>
    <w:rsid w:val="00955DF6"/>
    <w:rsid w:val="00956140"/>
    <w:rsid w:val="00956309"/>
    <w:rsid w:val="0095687B"/>
    <w:rsid w:val="00960063"/>
    <w:rsid w:val="0096077B"/>
    <w:rsid w:val="0096081C"/>
    <w:rsid w:val="00962376"/>
    <w:rsid w:val="00962432"/>
    <w:rsid w:val="00962A0E"/>
    <w:rsid w:val="009637C5"/>
    <w:rsid w:val="009644F0"/>
    <w:rsid w:val="00965100"/>
    <w:rsid w:val="00965288"/>
    <w:rsid w:val="00965529"/>
    <w:rsid w:val="0096659B"/>
    <w:rsid w:val="0096680A"/>
    <w:rsid w:val="00966A45"/>
    <w:rsid w:val="00966F9A"/>
    <w:rsid w:val="0096707B"/>
    <w:rsid w:val="00967CE0"/>
    <w:rsid w:val="00970686"/>
    <w:rsid w:val="009707B7"/>
    <w:rsid w:val="00970F9E"/>
    <w:rsid w:val="009712F9"/>
    <w:rsid w:val="009713C4"/>
    <w:rsid w:val="00971BBB"/>
    <w:rsid w:val="009729E1"/>
    <w:rsid w:val="00972E5A"/>
    <w:rsid w:val="00972EFC"/>
    <w:rsid w:val="00974496"/>
    <w:rsid w:val="00974666"/>
    <w:rsid w:val="009746A1"/>
    <w:rsid w:val="00974D6C"/>
    <w:rsid w:val="00975278"/>
    <w:rsid w:val="0097683C"/>
    <w:rsid w:val="00976963"/>
    <w:rsid w:val="00976C51"/>
    <w:rsid w:val="00976CC9"/>
    <w:rsid w:val="00976F13"/>
    <w:rsid w:val="00977328"/>
    <w:rsid w:val="0097745A"/>
    <w:rsid w:val="0097764F"/>
    <w:rsid w:val="00977C97"/>
    <w:rsid w:val="00977E89"/>
    <w:rsid w:val="0098061F"/>
    <w:rsid w:val="009807FB"/>
    <w:rsid w:val="00980CD5"/>
    <w:rsid w:val="0098110B"/>
    <w:rsid w:val="0098115F"/>
    <w:rsid w:val="0098117C"/>
    <w:rsid w:val="00981803"/>
    <w:rsid w:val="009818A2"/>
    <w:rsid w:val="00982117"/>
    <w:rsid w:val="00983053"/>
    <w:rsid w:val="00983600"/>
    <w:rsid w:val="00983C4A"/>
    <w:rsid w:val="0098451D"/>
    <w:rsid w:val="00984BD9"/>
    <w:rsid w:val="00985154"/>
    <w:rsid w:val="00985B42"/>
    <w:rsid w:val="0098647C"/>
    <w:rsid w:val="009865FA"/>
    <w:rsid w:val="009869EE"/>
    <w:rsid w:val="00986AED"/>
    <w:rsid w:val="0098714C"/>
    <w:rsid w:val="009874F3"/>
    <w:rsid w:val="0099029C"/>
    <w:rsid w:val="00990736"/>
    <w:rsid w:val="00990766"/>
    <w:rsid w:val="0099206D"/>
    <w:rsid w:val="0099252C"/>
    <w:rsid w:val="0099349A"/>
    <w:rsid w:val="00994AD1"/>
    <w:rsid w:val="00995690"/>
    <w:rsid w:val="00995783"/>
    <w:rsid w:val="00995FCB"/>
    <w:rsid w:val="00996297"/>
    <w:rsid w:val="009964A2"/>
    <w:rsid w:val="00996963"/>
    <w:rsid w:val="00996F08"/>
    <w:rsid w:val="00997F67"/>
    <w:rsid w:val="009A005D"/>
    <w:rsid w:val="009A05D4"/>
    <w:rsid w:val="009A0716"/>
    <w:rsid w:val="009A11CF"/>
    <w:rsid w:val="009A149E"/>
    <w:rsid w:val="009A2FC4"/>
    <w:rsid w:val="009A2FDC"/>
    <w:rsid w:val="009A3076"/>
    <w:rsid w:val="009A3BC2"/>
    <w:rsid w:val="009A3E36"/>
    <w:rsid w:val="009A5417"/>
    <w:rsid w:val="009A6D76"/>
    <w:rsid w:val="009A724D"/>
    <w:rsid w:val="009B04FC"/>
    <w:rsid w:val="009B1193"/>
    <w:rsid w:val="009B1E62"/>
    <w:rsid w:val="009B27AD"/>
    <w:rsid w:val="009B28CC"/>
    <w:rsid w:val="009B2C5E"/>
    <w:rsid w:val="009B3402"/>
    <w:rsid w:val="009B4B01"/>
    <w:rsid w:val="009B507D"/>
    <w:rsid w:val="009B5774"/>
    <w:rsid w:val="009B592F"/>
    <w:rsid w:val="009B5BD7"/>
    <w:rsid w:val="009B62BC"/>
    <w:rsid w:val="009B73B3"/>
    <w:rsid w:val="009B7777"/>
    <w:rsid w:val="009B77B6"/>
    <w:rsid w:val="009B7F29"/>
    <w:rsid w:val="009C0A44"/>
    <w:rsid w:val="009C0B3F"/>
    <w:rsid w:val="009C10B5"/>
    <w:rsid w:val="009C12C0"/>
    <w:rsid w:val="009C17DD"/>
    <w:rsid w:val="009C2E7F"/>
    <w:rsid w:val="009C3454"/>
    <w:rsid w:val="009C5104"/>
    <w:rsid w:val="009C591A"/>
    <w:rsid w:val="009C5A3A"/>
    <w:rsid w:val="009C5B9E"/>
    <w:rsid w:val="009C6A45"/>
    <w:rsid w:val="009C7384"/>
    <w:rsid w:val="009C7A12"/>
    <w:rsid w:val="009C7BD0"/>
    <w:rsid w:val="009D00B7"/>
    <w:rsid w:val="009D042E"/>
    <w:rsid w:val="009D0486"/>
    <w:rsid w:val="009D0AB5"/>
    <w:rsid w:val="009D14E1"/>
    <w:rsid w:val="009D1A7E"/>
    <w:rsid w:val="009D2134"/>
    <w:rsid w:val="009D2E8D"/>
    <w:rsid w:val="009D4110"/>
    <w:rsid w:val="009D4533"/>
    <w:rsid w:val="009D4FD7"/>
    <w:rsid w:val="009D66C0"/>
    <w:rsid w:val="009D6B07"/>
    <w:rsid w:val="009E0201"/>
    <w:rsid w:val="009E0CE5"/>
    <w:rsid w:val="009E1DDB"/>
    <w:rsid w:val="009E1FAF"/>
    <w:rsid w:val="009E20FC"/>
    <w:rsid w:val="009E247C"/>
    <w:rsid w:val="009E2769"/>
    <w:rsid w:val="009E27ED"/>
    <w:rsid w:val="009E297D"/>
    <w:rsid w:val="009E3002"/>
    <w:rsid w:val="009E3EF3"/>
    <w:rsid w:val="009E48F6"/>
    <w:rsid w:val="009E492A"/>
    <w:rsid w:val="009E4BAF"/>
    <w:rsid w:val="009E518B"/>
    <w:rsid w:val="009E54CA"/>
    <w:rsid w:val="009E5B65"/>
    <w:rsid w:val="009E5CBF"/>
    <w:rsid w:val="009E6134"/>
    <w:rsid w:val="009E708B"/>
    <w:rsid w:val="009E7145"/>
    <w:rsid w:val="009E7727"/>
    <w:rsid w:val="009F014D"/>
    <w:rsid w:val="009F03EC"/>
    <w:rsid w:val="009F196E"/>
    <w:rsid w:val="009F1C18"/>
    <w:rsid w:val="009F1E21"/>
    <w:rsid w:val="009F1FEE"/>
    <w:rsid w:val="009F27F7"/>
    <w:rsid w:val="009F2858"/>
    <w:rsid w:val="009F34A8"/>
    <w:rsid w:val="009F3D35"/>
    <w:rsid w:val="009F4862"/>
    <w:rsid w:val="009F4BFF"/>
    <w:rsid w:val="009F4E8E"/>
    <w:rsid w:val="009F509D"/>
    <w:rsid w:val="009F5F6A"/>
    <w:rsid w:val="009F5FE5"/>
    <w:rsid w:val="009F63BD"/>
    <w:rsid w:val="009F68DF"/>
    <w:rsid w:val="009F6D6D"/>
    <w:rsid w:val="009F6F4B"/>
    <w:rsid w:val="009F74EE"/>
    <w:rsid w:val="009F7F0C"/>
    <w:rsid w:val="00A0081A"/>
    <w:rsid w:val="00A01944"/>
    <w:rsid w:val="00A0234B"/>
    <w:rsid w:val="00A02AC0"/>
    <w:rsid w:val="00A03208"/>
    <w:rsid w:val="00A03EAF"/>
    <w:rsid w:val="00A059BC"/>
    <w:rsid w:val="00A07218"/>
    <w:rsid w:val="00A101D5"/>
    <w:rsid w:val="00A10BAD"/>
    <w:rsid w:val="00A10C2C"/>
    <w:rsid w:val="00A10D0B"/>
    <w:rsid w:val="00A10ED3"/>
    <w:rsid w:val="00A11B27"/>
    <w:rsid w:val="00A12A2E"/>
    <w:rsid w:val="00A12BE4"/>
    <w:rsid w:val="00A12EC4"/>
    <w:rsid w:val="00A146E3"/>
    <w:rsid w:val="00A150E8"/>
    <w:rsid w:val="00A1521A"/>
    <w:rsid w:val="00A162A2"/>
    <w:rsid w:val="00A164BF"/>
    <w:rsid w:val="00A1658C"/>
    <w:rsid w:val="00A17598"/>
    <w:rsid w:val="00A175EA"/>
    <w:rsid w:val="00A179DF"/>
    <w:rsid w:val="00A17DC5"/>
    <w:rsid w:val="00A17FCA"/>
    <w:rsid w:val="00A205DB"/>
    <w:rsid w:val="00A207AD"/>
    <w:rsid w:val="00A20A78"/>
    <w:rsid w:val="00A20BF4"/>
    <w:rsid w:val="00A20E40"/>
    <w:rsid w:val="00A20FDA"/>
    <w:rsid w:val="00A22614"/>
    <w:rsid w:val="00A2298A"/>
    <w:rsid w:val="00A23277"/>
    <w:rsid w:val="00A246BB"/>
    <w:rsid w:val="00A24AF8"/>
    <w:rsid w:val="00A24CF2"/>
    <w:rsid w:val="00A25BCB"/>
    <w:rsid w:val="00A26F70"/>
    <w:rsid w:val="00A27562"/>
    <w:rsid w:val="00A2773B"/>
    <w:rsid w:val="00A30142"/>
    <w:rsid w:val="00A32E99"/>
    <w:rsid w:val="00A348D7"/>
    <w:rsid w:val="00A36699"/>
    <w:rsid w:val="00A36782"/>
    <w:rsid w:val="00A37454"/>
    <w:rsid w:val="00A403B2"/>
    <w:rsid w:val="00A4189F"/>
    <w:rsid w:val="00A41B99"/>
    <w:rsid w:val="00A42360"/>
    <w:rsid w:val="00A4378B"/>
    <w:rsid w:val="00A43D08"/>
    <w:rsid w:val="00A44269"/>
    <w:rsid w:val="00A44B8B"/>
    <w:rsid w:val="00A450D8"/>
    <w:rsid w:val="00A454C4"/>
    <w:rsid w:val="00A46282"/>
    <w:rsid w:val="00A4645B"/>
    <w:rsid w:val="00A466D4"/>
    <w:rsid w:val="00A46C54"/>
    <w:rsid w:val="00A46CEA"/>
    <w:rsid w:val="00A47108"/>
    <w:rsid w:val="00A477E9"/>
    <w:rsid w:val="00A50A60"/>
    <w:rsid w:val="00A5270C"/>
    <w:rsid w:val="00A533F4"/>
    <w:rsid w:val="00A53749"/>
    <w:rsid w:val="00A53CD8"/>
    <w:rsid w:val="00A55056"/>
    <w:rsid w:val="00A550EB"/>
    <w:rsid w:val="00A5513E"/>
    <w:rsid w:val="00A56226"/>
    <w:rsid w:val="00A56EF1"/>
    <w:rsid w:val="00A57454"/>
    <w:rsid w:val="00A57A36"/>
    <w:rsid w:val="00A60098"/>
    <w:rsid w:val="00A60413"/>
    <w:rsid w:val="00A60A08"/>
    <w:rsid w:val="00A60BF2"/>
    <w:rsid w:val="00A60E39"/>
    <w:rsid w:val="00A6181B"/>
    <w:rsid w:val="00A62634"/>
    <w:rsid w:val="00A6278B"/>
    <w:rsid w:val="00A629FF"/>
    <w:rsid w:val="00A637A3"/>
    <w:rsid w:val="00A63856"/>
    <w:rsid w:val="00A64A5D"/>
    <w:rsid w:val="00A64BEF"/>
    <w:rsid w:val="00A659AA"/>
    <w:rsid w:val="00A65F7B"/>
    <w:rsid w:val="00A70BFC"/>
    <w:rsid w:val="00A70C40"/>
    <w:rsid w:val="00A71332"/>
    <w:rsid w:val="00A71D68"/>
    <w:rsid w:val="00A72820"/>
    <w:rsid w:val="00A72BE5"/>
    <w:rsid w:val="00A739A4"/>
    <w:rsid w:val="00A744D7"/>
    <w:rsid w:val="00A749D6"/>
    <w:rsid w:val="00A74DF5"/>
    <w:rsid w:val="00A74F1F"/>
    <w:rsid w:val="00A76695"/>
    <w:rsid w:val="00A766EE"/>
    <w:rsid w:val="00A77014"/>
    <w:rsid w:val="00A77667"/>
    <w:rsid w:val="00A77A4E"/>
    <w:rsid w:val="00A77B54"/>
    <w:rsid w:val="00A77E07"/>
    <w:rsid w:val="00A82835"/>
    <w:rsid w:val="00A82F36"/>
    <w:rsid w:val="00A8307F"/>
    <w:rsid w:val="00A83D8E"/>
    <w:rsid w:val="00A8530C"/>
    <w:rsid w:val="00A85348"/>
    <w:rsid w:val="00A859CB"/>
    <w:rsid w:val="00A8655F"/>
    <w:rsid w:val="00A86951"/>
    <w:rsid w:val="00A8701B"/>
    <w:rsid w:val="00A87F6F"/>
    <w:rsid w:val="00A90803"/>
    <w:rsid w:val="00A909E7"/>
    <w:rsid w:val="00A90FAD"/>
    <w:rsid w:val="00A91F92"/>
    <w:rsid w:val="00A933CD"/>
    <w:rsid w:val="00A93695"/>
    <w:rsid w:val="00A936F9"/>
    <w:rsid w:val="00A952CB"/>
    <w:rsid w:val="00A95AB7"/>
    <w:rsid w:val="00A96271"/>
    <w:rsid w:val="00A9636F"/>
    <w:rsid w:val="00A9680A"/>
    <w:rsid w:val="00A973A7"/>
    <w:rsid w:val="00A97573"/>
    <w:rsid w:val="00A97842"/>
    <w:rsid w:val="00A97E4D"/>
    <w:rsid w:val="00AA0C02"/>
    <w:rsid w:val="00AA26C9"/>
    <w:rsid w:val="00AA2A2B"/>
    <w:rsid w:val="00AA2E6F"/>
    <w:rsid w:val="00AA586B"/>
    <w:rsid w:val="00AA5C76"/>
    <w:rsid w:val="00AA62CC"/>
    <w:rsid w:val="00AA7266"/>
    <w:rsid w:val="00AA7F52"/>
    <w:rsid w:val="00AA7F5D"/>
    <w:rsid w:val="00AA7FDE"/>
    <w:rsid w:val="00AB032B"/>
    <w:rsid w:val="00AB09B6"/>
    <w:rsid w:val="00AB0DA6"/>
    <w:rsid w:val="00AB1D0C"/>
    <w:rsid w:val="00AB1FC2"/>
    <w:rsid w:val="00AB2158"/>
    <w:rsid w:val="00AB28FB"/>
    <w:rsid w:val="00AB3517"/>
    <w:rsid w:val="00AB387E"/>
    <w:rsid w:val="00AB4411"/>
    <w:rsid w:val="00AB4AC2"/>
    <w:rsid w:val="00AB4C63"/>
    <w:rsid w:val="00AB4EE9"/>
    <w:rsid w:val="00AB4F09"/>
    <w:rsid w:val="00AB64AD"/>
    <w:rsid w:val="00AB6995"/>
    <w:rsid w:val="00AB7D66"/>
    <w:rsid w:val="00AC0025"/>
    <w:rsid w:val="00AC0608"/>
    <w:rsid w:val="00AC0E9B"/>
    <w:rsid w:val="00AC1771"/>
    <w:rsid w:val="00AC2157"/>
    <w:rsid w:val="00AC28DC"/>
    <w:rsid w:val="00AC3471"/>
    <w:rsid w:val="00AC5518"/>
    <w:rsid w:val="00AC56FC"/>
    <w:rsid w:val="00AC6623"/>
    <w:rsid w:val="00AC6B2A"/>
    <w:rsid w:val="00AC74C6"/>
    <w:rsid w:val="00AC7F40"/>
    <w:rsid w:val="00AC7F77"/>
    <w:rsid w:val="00AD0248"/>
    <w:rsid w:val="00AD1081"/>
    <w:rsid w:val="00AD1260"/>
    <w:rsid w:val="00AD138D"/>
    <w:rsid w:val="00AD1ACB"/>
    <w:rsid w:val="00AD1EAF"/>
    <w:rsid w:val="00AD20F9"/>
    <w:rsid w:val="00AD229A"/>
    <w:rsid w:val="00AD2555"/>
    <w:rsid w:val="00AD35CB"/>
    <w:rsid w:val="00AD3EC8"/>
    <w:rsid w:val="00AD46FC"/>
    <w:rsid w:val="00AD53E4"/>
    <w:rsid w:val="00AD5893"/>
    <w:rsid w:val="00AD593C"/>
    <w:rsid w:val="00AD67F2"/>
    <w:rsid w:val="00AD6BF1"/>
    <w:rsid w:val="00AD72C6"/>
    <w:rsid w:val="00AD792C"/>
    <w:rsid w:val="00AD7FD9"/>
    <w:rsid w:val="00AE0358"/>
    <w:rsid w:val="00AE0DDA"/>
    <w:rsid w:val="00AE102B"/>
    <w:rsid w:val="00AE1A36"/>
    <w:rsid w:val="00AE1F63"/>
    <w:rsid w:val="00AE2D59"/>
    <w:rsid w:val="00AE33AB"/>
    <w:rsid w:val="00AE342B"/>
    <w:rsid w:val="00AE39FB"/>
    <w:rsid w:val="00AE3B29"/>
    <w:rsid w:val="00AE417F"/>
    <w:rsid w:val="00AE45B2"/>
    <w:rsid w:val="00AE4B4A"/>
    <w:rsid w:val="00AE5328"/>
    <w:rsid w:val="00AE6A5C"/>
    <w:rsid w:val="00AE6CD3"/>
    <w:rsid w:val="00AE701C"/>
    <w:rsid w:val="00AE71CB"/>
    <w:rsid w:val="00AE7411"/>
    <w:rsid w:val="00AE7958"/>
    <w:rsid w:val="00AE7A45"/>
    <w:rsid w:val="00AE7A74"/>
    <w:rsid w:val="00AF0485"/>
    <w:rsid w:val="00AF0548"/>
    <w:rsid w:val="00AF27EE"/>
    <w:rsid w:val="00AF2D11"/>
    <w:rsid w:val="00AF33CF"/>
    <w:rsid w:val="00AF38C0"/>
    <w:rsid w:val="00AF4662"/>
    <w:rsid w:val="00AF4A89"/>
    <w:rsid w:val="00AF52DA"/>
    <w:rsid w:val="00AF58A4"/>
    <w:rsid w:val="00AF6324"/>
    <w:rsid w:val="00AF663D"/>
    <w:rsid w:val="00AF6BEB"/>
    <w:rsid w:val="00AF6C63"/>
    <w:rsid w:val="00AF70C8"/>
    <w:rsid w:val="00AF75E0"/>
    <w:rsid w:val="00AF76D1"/>
    <w:rsid w:val="00AF7C57"/>
    <w:rsid w:val="00AF7ECE"/>
    <w:rsid w:val="00AF7F81"/>
    <w:rsid w:val="00B0139C"/>
    <w:rsid w:val="00B01497"/>
    <w:rsid w:val="00B01752"/>
    <w:rsid w:val="00B01DC9"/>
    <w:rsid w:val="00B02EB3"/>
    <w:rsid w:val="00B0316B"/>
    <w:rsid w:val="00B03CB7"/>
    <w:rsid w:val="00B03E4E"/>
    <w:rsid w:val="00B04271"/>
    <w:rsid w:val="00B0453D"/>
    <w:rsid w:val="00B04A34"/>
    <w:rsid w:val="00B0552F"/>
    <w:rsid w:val="00B05A71"/>
    <w:rsid w:val="00B05E7B"/>
    <w:rsid w:val="00B0614F"/>
    <w:rsid w:val="00B06443"/>
    <w:rsid w:val="00B073D3"/>
    <w:rsid w:val="00B07883"/>
    <w:rsid w:val="00B10B62"/>
    <w:rsid w:val="00B10BFE"/>
    <w:rsid w:val="00B12058"/>
    <w:rsid w:val="00B12306"/>
    <w:rsid w:val="00B12E80"/>
    <w:rsid w:val="00B12E98"/>
    <w:rsid w:val="00B1337E"/>
    <w:rsid w:val="00B13588"/>
    <w:rsid w:val="00B13E25"/>
    <w:rsid w:val="00B13F57"/>
    <w:rsid w:val="00B141D6"/>
    <w:rsid w:val="00B14686"/>
    <w:rsid w:val="00B147A5"/>
    <w:rsid w:val="00B14E38"/>
    <w:rsid w:val="00B150D0"/>
    <w:rsid w:val="00B1516A"/>
    <w:rsid w:val="00B15F7D"/>
    <w:rsid w:val="00B15F83"/>
    <w:rsid w:val="00B16375"/>
    <w:rsid w:val="00B16811"/>
    <w:rsid w:val="00B16EA0"/>
    <w:rsid w:val="00B175C7"/>
    <w:rsid w:val="00B17743"/>
    <w:rsid w:val="00B177AC"/>
    <w:rsid w:val="00B17E03"/>
    <w:rsid w:val="00B20136"/>
    <w:rsid w:val="00B20456"/>
    <w:rsid w:val="00B21287"/>
    <w:rsid w:val="00B212D5"/>
    <w:rsid w:val="00B214AB"/>
    <w:rsid w:val="00B216DE"/>
    <w:rsid w:val="00B21DC4"/>
    <w:rsid w:val="00B2278F"/>
    <w:rsid w:val="00B228E4"/>
    <w:rsid w:val="00B229BB"/>
    <w:rsid w:val="00B237BF"/>
    <w:rsid w:val="00B23C71"/>
    <w:rsid w:val="00B23EBD"/>
    <w:rsid w:val="00B2427B"/>
    <w:rsid w:val="00B25115"/>
    <w:rsid w:val="00B25157"/>
    <w:rsid w:val="00B258AB"/>
    <w:rsid w:val="00B25CDE"/>
    <w:rsid w:val="00B25FA1"/>
    <w:rsid w:val="00B267E9"/>
    <w:rsid w:val="00B268E3"/>
    <w:rsid w:val="00B278B0"/>
    <w:rsid w:val="00B27C9A"/>
    <w:rsid w:val="00B27DC0"/>
    <w:rsid w:val="00B30C2A"/>
    <w:rsid w:val="00B319D2"/>
    <w:rsid w:val="00B31B67"/>
    <w:rsid w:val="00B31CCF"/>
    <w:rsid w:val="00B31D55"/>
    <w:rsid w:val="00B3243C"/>
    <w:rsid w:val="00B329F3"/>
    <w:rsid w:val="00B33A63"/>
    <w:rsid w:val="00B33F8E"/>
    <w:rsid w:val="00B35DE6"/>
    <w:rsid w:val="00B35DF4"/>
    <w:rsid w:val="00B37B08"/>
    <w:rsid w:val="00B40F65"/>
    <w:rsid w:val="00B412EA"/>
    <w:rsid w:val="00B41CF4"/>
    <w:rsid w:val="00B42923"/>
    <w:rsid w:val="00B42C62"/>
    <w:rsid w:val="00B43153"/>
    <w:rsid w:val="00B4478B"/>
    <w:rsid w:val="00B44A53"/>
    <w:rsid w:val="00B4626E"/>
    <w:rsid w:val="00B46FDD"/>
    <w:rsid w:val="00B503F3"/>
    <w:rsid w:val="00B5051B"/>
    <w:rsid w:val="00B50C58"/>
    <w:rsid w:val="00B51347"/>
    <w:rsid w:val="00B51B18"/>
    <w:rsid w:val="00B51ED0"/>
    <w:rsid w:val="00B51FBC"/>
    <w:rsid w:val="00B52501"/>
    <w:rsid w:val="00B52586"/>
    <w:rsid w:val="00B52921"/>
    <w:rsid w:val="00B5296A"/>
    <w:rsid w:val="00B5333F"/>
    <w:rsid w:val="00B5381B"/>
    <w:rsid w:val="00B53EEA"/>
    <w:rsid w:val="00B53FF0"/>
    <w:rsid w:val="00B54B29"/>
    <w:rsid w:val="00B5507D"/>
    <w:rsid w:val="00B5726B"/>
    <w:rsid w:val="00B57595"/>
    <w:rsid w:val="00B5769B"/>
    <w:rsid w:val="00B60842"/>
    <w:rsid w:val="00B609EE"/>
    <w:rsid w:val="00B60C73"/>
    <w:rsid w:val="00B619F0"/>
    <w:rsid w:val="00B61A29"/>
    <w:rsid w:val="00B61BD2"/>
    <w:rsid w:val="00B62753"/>
    <w:rsid w:val="00B63D88"/>
    <w:rsid w:val="00B640A0"/>
    <w:rsid w:val="00B64AEE"/>
    <w:rsid w:val="00B65DF8"/>
    <w:rsid w:val="00B663F9"/>
    <w:rsid w:val="00B66B4A"/>
    <w:rsid w:val="00B67068"/>
    <w:rsid w:val="00B67E24"/>
    <w:rsid w:val="00B705F4"/>
    <w:rsid w:val="00B710E1"/>
    <w:rsid w:val="00B71119"/>
    <w:rsid w:val="00B716DD"/>
    <w:rsid w:val="00B71AC0"/>
    <w:rsid w:val="00B7259D"/>
    <w:rsid w:val="00B72C62"/>
    <w:rsid w:val="00B73553"/>
    <w:rsid w:val="00B7374A"/>
    <w:rsid w:val="00B739C1"/>
    <w:rsid w:val="00B73EB8"/>
    <w:rsid w:val="00B73FB9"/>
    <w:rsid w:val="00B74082"/>
    <w:rsid w:val="00B74E4F"/>
    <w:rsid w:val="00B74F50"/>
    <w:rsid w:val="00B7583B"/>
    <w:rsid w:val="00B758D0"/>
    <w:rsid w:val="00B75ECF"/>
    <w:rsid w:val="00B76A17"/>
    <w:rsid w:val="00B76E9F"/>
    <w:rsid w:val="00B80D32"/>
    <w:rsid w:val="00B812C4"/>
    <w:rsid w:val="00B8131D"/>
    <w:rsid w:val="00B81AF0"/>
    <w:rsid w:val="00B82388"/>
    <w:rsid w:val="00B82489"/>
    <w:rsid w:val="00B824B6"/>
    <w:rsid w:val="00B82606"/>
    <w:rsid w:val="00B82D24"/>
    <w:rsid w:val="00B83E06"/>
    <w:rsid w:val="00B84298"/>
    <w:rsid w:val="00B84724"/>
    <w:rsid w:val="00B84D7D"/>
    <w:rsid w:val="00B85885"/>
    <w:rsid w:val="00B858E5"/>
    <w:rsid w:val="00B85A52"/>
    <w:rsid w:val="00B86122"/>
    <w:rsid w:val="00B86273"/>
    <w:rsid w:val="00B86534"/>
    <w:rsid w:val="00B8676D"/>
    <w:rsid w:val="00B87767"/>
    <w:rsid w:val="00B902A4"/>
    <w:rsid w:val="00B91A2A"/>
    <w:rsid w:val="00B920A3"/>
    <w:rsid w:val="00B9266F"/>
    <w:rsid w:val="00B929E1"/>
    <w:rsid w:val="00B930C4"/>
    <w:rsid w:val="00B931BD"/>
    <w:rsid w:val="00B93390"/>
    <w:rsid w:val="00B93F06"/>
    <w:rsid w:val="00B9440E"/>
    <w:rsid w:val="00B94437"/>
    <w:rsid w:val="00B948BE"/>
    <w:rsid w:val="00B949B8"/>
    <w:rsid w:val="00B95823"/>
    <w:rsid w:val="00B95B93"/>
    <w:rsid w:val="00B95C71"/>
    <w:rsid w:val="00B96BB7"/>
    <w:rsid w:val="00B96BF9"/>
    <w:rsid w:val="00BA0EEE"/>
    <w:rsid w:val="00BA10E9"/>
    <w:rsid w:val="00BA11DD"/>
    <w:rsid w:val="00BA1321"/>
    <w:rsid w:val="00BA178A"/>
    <w:rsid w:val="00BA232E"/>
    <w:rsid w:val="00BA2455"/>
    <w:rsid w:val="00BA28C5"/>
    <w:rsid w:val="00BA2BAC"/>
    <w:rsid w:val="00BA3BFB"/>
    <w:rsid w:val="00BA3CA8"/>
    <w:rsid w:val="00BA3D60"/>
    <w:rsid w:val="00BA4E89"/>
    <w:rsid w:val="00BA5B60"/>
    <w:rsid w:val="00BA6A5A"/>
    <w:rsid w:val="00BA6DFB"/>
    <w:rsid w:val="00BA6E2D"/>
    <w:rsid w:val="00BA71F7"/>
    <w:rsid w:val="00BA72DA"/>
    <w:rsid w:val="00BA782B"/>
    <w:rsid w:val="00BA7ABA"/>
    <w:rsid w:val="00BA7D93"/>
    <w:rsid w:val="00BB03F3"/>
    <w:rsid w:val="00BB084B"/>
    <w:rsid w:val="00BB147A"/>
    <w:rsid w:val="00BB1E39"/>
    <w:rsid w:val="00BB2426"/>
    <w:rsid w:val="00BB25A5"/>
    <w:rsid w:val="00BB26E0"/>
    <w:rsid w:val="00BB3403"/>
    <w:rsid w:val="00BB365B"/>
    <w:rsid w:val="00BB3B47"/>
    <w:rsid w:val="00BB450B"/>
    <w:rsid w:val="00BB4A96"/>
    <w:rsid w:val="00BC0437"/>
    <w:rsid w:val="00BC0DF9"/>
    <w:rsid w:val="00BC0FE2"/>
    <w:rsid w:val="00BC17BC"/>
    <w:rsid w:val="00BC18BC"/>
    <w:rsid w:val="00BC21BE"/>
    <w:rsid w:val="00BC356F"/>
    <w:rsid w:val="00BC3FEB"/>
    <w:rsid w:val="00BC4283"/>
    <w:rsid w:val="00BC45AE"/>
    <w:rsid w:val="00BC49F6"/>
    <w:rsid w:val="00BC4CBF"/>
    <w:rsid w:val="00BC5433"/>
    <w:rsid w:val="00BC591D"/>
    <w:rsid w:val="00BC62D1"/>
    <w:rsid w:val="00BC6936"/>
    <w:rsid w:val="00BC6CAB"/>
    <w:rsid w:val="00BC6FE5"/>
    <w:rsid w:val="00BC7319"/>
    <w:rsid w:val="00BC73A6"/>
    <w:rsid w:val="00BC7881"/>
    <w:rsid w:val="00BD000D"/>
    <w:rsid w:val="00BD0262"/>
    <w:rsid w:val="00BD0327"/>
    <w:rsid w:val="00BD0B9A"/>
    <w:rsid w:val="00BD14AE"/>
    <w:rsid w:val="00BD1807"/>
    <w:rsid w:val="00BD1F15"/>
    <w:rsid w:val="00BD21C5"/>
    <w:rsid w:val="00BD24E4"/>
    <w:rsid w:val="00BD2CE4"/>
    <w:rsid w:val="00BD3169"/>
    <w:rsid w:val="00BD34EA"/>
    <w:rsid w:val="00BD3545"/>
    <w:rsid w:val="00BD3CBE"/>
    <w:rsid w:val="00BD4676"/>
    <w:rsid w:val="00BD5F8A"/>
    <w:rsid w:val="00BD6289"/>
    <w:rsid w:val="00BD6E11"/>
    <w:rsid w:val="00BD74DD"/>
    <w:rsid w:val="00BD75A5"/>
    <w:rsid w:val="00BE0681"/>
    <w:rsid w:val="00BE0725"/>
    <w:rsid w:val="00BE13F5"/>
    <w:rsid w:val="00BE1FF6"/>
    <w:rsid w:val="00BE22D5"/>
    <w:rsid w:val="00BE2BAC"/>
    <w:rsid w:val="00BE3828"/>
    <w:rsid w:val="00BE46D3"/>
    <w:rsid w:val="00BE4722"/>
    <w:rsid w:val="00BE4B59"/>
    <w:rsid w:val="00BE4EB0"/>
    <w:rsid w:val="00BE4EED"/>
    <w:rsid w:val="00BE5166"/>
    <w:rsid w:val="00BE547F"/>
    <w:rsid w:val="00BE5F65"/>
    <w:rsid w:val="00BE622E"/>
    <w:rsid w:val="00BE7A55"/>
    <w:rsid w:val="00BE7A67"/>
    <w:rsid w:val="00BF0AA2"/>
    <w:rsid w:val="00BF132A"/>
    <w:rsid w:val="00BF2034"/>
    <w:rsid w:val="00BF23D3"/>
    <w:rsid w:val="00BF3884"/>
    <w:rsid w:val="00BF3D45"/>
    <w:rsid w:val="00BF47B8"/>
    <w:rsid w:val="00BF499B"/>
    <w:rsid w:val="00BF6489"/>
    <w:rsid w:val="00BF660B"/>
    <w:rsid w:val="00BF6D3D"/>
    <w:rsid w:val="00C008E1"/>
    <w:rsid w:val="00C00B0B"/>
    <w:rsid w:val="00C00B7A"/>
    <w:rsid w:val="00C0124D"/>
    <w:rsid w:val="00C014CB"/>
    <w:rsid w:val="00C017E8"/>
    <w:rsid w:val="00C01BBC"/>
    <w:rsid w:val="00C025B3"/>
    <w:rsid w:val="00C0482A"/>
    <w:rsid w:val="00C04AF5"/>
    <w:rsid w:val="00C04D32"/>
    <w:rsid w:val="00C0549D"/>
    <w:rsid w:val="00C0572A"/>
    <w:rsid w:val="00C05E7D"/>
    <w:rsid w:val="00C07218"/>
    <w:rsid w:val="00C07540"/>
    <w:rsid w:val="00C0784A"/>
    <w:rsid w:val="00C07C02"/>
    <w:rsid w:val="00C10092"/>
    <w:rsid w:val="00C10A23"/>
    <w:rsid w:val="00C11A32"/>
    <w:rsid w:val="00C12B47"/>
    <w:rsid w:val="00C14BEA"/>
    <w:rsid w:val="00C15399"/>
    <w:rsid w:val="00C154E5"/>
    <w:rsid w:val="00C1574C"/>
    <w:rsid w:val="00C159C7"/>
    <w:rsid w:val="00C15B18"/>
    <w:rsid w:val="00C168D9"/>
    <w:rsid w:val="00C17103"/>
    <w:rsid w:val="00C202B5"/>
    <w:rsid w:val="00C20584"/>
    <w:rsid w:val="00C214FC"/>
    <w:rsid w:val="00C21C8C"/>
    <w:rsid w:val="00C21D14"/>
    <w:rsid w:val="00C2212B"/>
    <w:rsid w:val="00C221A1"/>
    <w:rsid w:val="00C22B64"/>
    <w:rsid w:val="00C23ADE"/>
    <w:rsid w:val="00C2475E"/>
    <w:rsid w:val="00C24F8B"/>
    <w:rsid w:val="00C2535F"/>
    <w:rsid w:val="00C25794"/>
    <w:rsid w:val="00C25932"/>
    <w:rsid w:val="00C2698B"/>
    <w:rsid w:val="00C26B62"/>
    <w:rsid w:val="00C27B9E"/>
    <w:rsid w:val="00C305CD"/>
    <w:rsid w:val="00C3324E"/>
    <w:rsid w:val="00C332E0"/>
    <w:rsid w:val="00C336EF"/>
    <w:rsid w:val="00C33D51"/>
    <w:rsid w:val="00C3486C"/>
    <w:rsid w:val="00C34C16"/>
    <w:rsid w:val="00C34C72"/>
    <w:rsid w:val="00C3559E"/>
    <w:rsid w:val="00C3584F"/>
    <w:rsid w:val="00C36931"/>
    <w:rsid w:val="00C36B4E"/>
    <w:rsid w:val="00C37459"/>
    <w:rsid w:val="00C40217"/>
    <w:rsid w:val="00C403AA"/>
    <w:rsid w:val="00C40537"/>
    <w:rsid w:val="00C4093B"/>
    <w:rsid w:val="00C409BC"/>
    <w:rsid w:val="00C41A55"/>
    <w:rsid w:val="00C41EA8"/>
    <w:rsid w:val="00C421D1"/>
    <w:rsid w:val="00C42B67"/>
    <w:rsid w:val="00C42E95"/>
    <w:rsid w:val="00C43AF0"/>
    <w:rsid w:val="00C43B86"/>
    <w:rsid w:val="00C43EFE"/>
    <w:rsid w:val="00C440DC"/>
    <w:rsid w:val="00C446FE"/>
    <w:rsid w:val="00C4576A"/>
    <w:rsid w:val="00C460D6"/>
    <w:rsid w:val="00C46642"/>
    <w:rsid w:val="00C46746"/>
    <w:rsid w:val="00C46B15"/>
    <w:rsid w:val="00C474A1"/>
    <w:rsid w:val="00C47A26"/>
    <w:rsid w:val="00C47E44"/>
    <w:rsid w:val="00C5057F"/>
    <w:rsid w:val="00C509BC"/>
    <w:rsid w:val="00C50C03"/>
    <w:rsid w:val="00C514F1"/>
    <w:rsid w:val="00C51A91"/>
    <w:rsid w:val="00C52C60"/>
    <w:rsid w:val="00C52D62"/>
    <w:rsid w:val="00C52F28"/>
    <w:rsid w:val="00C537A4"/>
    <w:rsid w:val="00C53D6E"/>
    <w:rsid w:val="00C53F33"/>
    <w:rsid w:val="00C54113"/>
    <w:rsid w:val="00C54AD0"/>
    <w:rsid w:val="00C552B5"/>
    <w:rsid w:val="00C552E5"/>
    <w:rsid w:val="00C5604F"/>
    <w:rsid w:val="00C568DA"/>
    <w:rsid w:val="00C569FD"/>
    <w:rsid w:val="00C5799E"/>
    <w:rsid w:val="00C6012E"/>
    <w:rsid w:val="00C603DC"/>
    <w:rsid w:val="00C605ED"/>
    <w:rsid w:val="00C60924"/>
    <w:rsid w:val="00C61A78"/>
    <w:rsid w:val="00C61C72"/>
    <w:rsid w:val="00C62159"/>
    <w:rsid w:val="00C626F1"/>
    <w:rsid w:val="00C628AC"/>
    <w:rsid w:val="00C628EE"/>
    <w:rsid w:val="00C63081"/>
    <w:rsid w:val="00C63385"/>
    <w:rsid w:val="00C6344B"/>
    <w:rsid w:val="00C63544"/>
    <w:rsid w:val="00C63E2D"/>
    <w:rsid w:val="00C64171"/>
    <w:rsid w:val="00C645CA"/>
    <w:rsid w:val="00C64EA5"/>
    <w:rsid w:val="00C64F99"/>
    <w:rsid w:val="00C660BC"/>
    <w:rsid w:val="00C663CD"/>
    <w:rsid w:val="00C667EC"/>
    <w:rsid w:val="00C6755D"/>
    <w:rsid w:val="00C70217"/>
    <w:rsid w:val="00C70D8E"/>
    <w:rsid w:val="00C713BB"/>
    <w:rsid w:val="00C72079"/>
    <w:rsid w:val="00C7221A"/>
    <w:rsid w:val="00C7237F"/>
    <w:rsid w:val="00C72585"/>
    <w:rsid w:val="00C73495"/>
    <w:rsid w:val="00C7369B"/>
    <w:rsid w:val="00C73822"/>
    <w:rsid w:val="00C73988"/>
    <w:rsid w:val="00C75488"/>
    <w:rsid w:val="00C75735"/>
    <w:rsid w:val="00C764A1"/>
    <w:rsid w:val="00C77D78"/>
    <w:rsid w:val="00C8065C"/>
    <w:rsid w:val="00C81521"/>
    <w:rsid w:val="00C8170D"/>
    <w:rsid w:val="00C82855"/>
    <w:rsid w:val="00C82A4F"/>
    <w:rsid w:val="00C83BC0"/>
    <w:rsid w:val="00C83BFC"/>
    <w:rsid w:val="00C84D38"/>
    <w:rsid w:val="00C85C03"/>
    <w:rsid w:val="00C85C56"/>
    <w:rsid w:val="00C85E1A"/>
    <w:rsid w:val="00C860A2"/>
    <w:rsid w:val="00C864B2"/>
    <w:rsid w:val="00C86958"/>
    <w:rsid w:val="00C86AAC"/>
    <w:rsid w:val="00C876D7"/>
    <w:rsid w:val="00C87C89"/>
    <w:rsid w:val="00C87CE3"/>
    <w:rsid w:val="00C90B9B"/>
    <w:rsid w:val="00C90F78"/>
    <w:rsid w:val="00C91378"/>
    <w:rsid w:val="00C916C1"/>
    <w:rsid w:val="00C91880"/>
    <w:rsid w:val="00C91F6B"/>
    <w:rsid w:val="00C929D5"/>
    <w:rsid w:val="00C93BD4"/>
    <w:rsid w:val="00C93D32"/>
    <w:rsid w:val="00C93D55"/>
    <w:rsid w:val="00C949AC"/>
    <w:rsid w:val="00C94DF0"/>
    <w:rsid w:val="00C94E35"/>
    <w:rsid w:val="00C95459"/>
    <w:rsid w:val="00C95641"/>
    <w:rsid w:val="00C9656D"/>
    <w:rsid w:val="00C9660B"/>
    <w:rsid w:val="00C9761A"/>
    <w:rsid w:val="00C97D98"/>
    <w:rsid w:val="00CA0222"/>
    <w:rsid w:val="00CA05BE"/>
    <w:rsid w:val="00CA1480"/>
    <w:rsid w:val="00CA1948"/>
    <w:rsid w:val="00CA1E79"/>
    <w:rsid w:val="00CA2290"/>
    <w:rsid w:val="00CA26D9"/>
    <w:rsid w:val="00CA3186"/>
    <w:rsid w:val="00CA323D"/>
    <w:rsid w:val="00CA3B18"/>
    <w:rsid w:val="00CA3E80"/>
    <w:rsid w:val="00CA4B18"/>
    <w:rsid w:val="00CA4FE3"/>
    <w:rsid w:val="00CA52B7"/>
    <w:rsid w:val="00CA5C8F"/>
    <w:rsid w:val="00CA6F68"/>
    <w:rsid w:val="00CA7150"/>
    <w:rsid w:val="00CB0A23"/>
    <w:rsid w:val="00CB0D5B"/>
    <w:rsid w:val="00CB12B6"/>
    <w:rsid w:val="00CB27E6"/>
    <w:rsid w:val="00CB28D8"/>
    <w:rsid w:val="00CB2FED"/>
    <w:rsid w:val="00CB3D69"/>
    <w:rsid w:val="00CB42CA"/>
    <w:rsid w:val="00CB4F83"/>
    <w:rsid w:val="00CB5239"/>
    <w:rsid w:val="00CB551A"/>
    <w:rsid w:val="00CB5CA5"/>
    <w:rsid w:val="00CB6E84"/>
    <w:rsid w:val="00CB735D"/>
    <w:rsid w:val="00CB739D"/>
    <w:rsid w:val="00CB7CC7"/>
    <w:rsid w:val="00CB7E28"/>
    <w:rsid w:val="00CB7FDD"/>
    <w:rsid w:val="00CC0EBB"/>
    <w:rsid w:val="00CC1639"/>
    <w:rsid w:val="00CC2D86"/>
    <w:rsid w:val="00CC37B1"/>
    <w:rsid w:val="00CC3DED"/>
    <w:rsid w:val="00CC40D6"/>
    <w:rsid w:val="00CC5551"/>
    <w:rsid w:val="00CC634C"/>
    <w:rsid w:val="00CC6D92"/>
    <w:rsid w:val="00CC7089"/>
    <w:rsid w:val="00CC75B0"/>
    <w:rsid w:val="00CC77F4"/>
    <w:rsid w:val="00CC7E2E"/>
    <w:rsid w:val="00CD0235"/>
    <w:rsid w:val="00CD047A"/>
    <w:rsid w:val="00CD0A73"/>
    <w:rsid w:val="00CD0B8D"/>
    <w:rsid w:val="00CD0CFE"/>
    <w:rsid w:val="00CD11A3"/>
    <w:rsid w:val="00CD19B1"/>
    <w:rsid w:val="00CD1E92"/>
    <w:rsid w:val="00CD241C"/>
    <w:rsid w:val="00CD2422"/>
    <w:rsid w:val="00CD2CED"/>
    <w:rsid w:val="00CD314D"/>
    <w:rsid w:val="00CD3AC7"/>
    <w:rsid w:val="00CD484A"/>
    <w:rsid w:val="00CD4B91"/>
    <w:rsid w:val="00CD534E"/>
    <w:rsid w:val="00CD5386"/>
    <w:rsid w:val="00CD5465"/>
    <w:rsid w:val="00CD55E5"/>
    <w:rsid w:val="00CD55E9"/>
    <w:rsid w:val="00CD7DC0"/>
    <w:rsid w:val="00CE010E"/>
    <w:rsid w:val="00CE08F7"/>
    <w:rsid w:val="00CE13A4"/>
    <w:rsid w:val="00CE1614"/>
    <w:rsid w:val="00CE1BCB"/>
    <w:rsid w:val="00CE1C06"/>
    <w:rsid w:val="00CE1E6A"/>
    <w:rsid w:val="00CE2465"/>
    <w:rsid w:val="00CE2691"/>
    <w:rsid w:val="00CE27AA"/>
    <w:rsid w:val="00CE308F"/>
    <w:rsid w:val="00CE4553"/>
    <w:rsid w:val="00CE4CE5"/>
    <w:rsid w:val="00CE5587"/>
    <w:rsid w:val="00CE5D70"/>
    <w:rsid w:val="00CE5FAA"/>
    <w:rsid w:val="00CE68D3"/>
    <w:rsid w:val="00CE691F"/>
    <w:rsid w:val="00CF0926"/>
    <w:rsid w:val="00CF12DF"/>
    <w:rsid w:val="00CF1517"/>
    <w:rsid w:val="00CF2587"/>
    <w:rsid w:val="00CF282D"/>
    <w:rsid w:val="00CF2973"/>
    <w:rsid w:val="00CF30A7"/>
    <w:rsid w:val="00CF3375"/>
    <w:rsid w:val="00CF3861"/>
    <w:rsid w:val="00CF3AE4"/>
    <w:rsid w:val="00CF47FC"/>
    <w:rsid w:val="00CF4FB8"/>
    <w:rsid w:val="00CF6556"/>
    <w:rsid w:val="00CF6C6C"/>
    <w:rsid w:val="00CF7CB0"/>
    <w:rsid w:val="00D00083"/>
    <w:rsid w:val="00D000BC"/>
    <w:rsid w:val="00D010C8"/>
    <w:rsid w:val="00D015D4"/>
    <w:rsid w:val="00D02653"/>
    <w:rsid w:val="00D02852"/>
    <w:rsid w:val="00D03E3E"/>
    <w:rsid w:val="00D04ABA"/>
    <w:rsid w:val="00D06577"/>
    <w:rsid w:val="00D10845"/>
    <w:rsid w:val="00D1090D"/>
    <w:rsid w:val="00D11364"/>
    <w:rsid w:val="00D1142B"/>
    <w:rsid w:val="00D11570"/>
    <w:rsid w:val="00D12703"/>
    <w:rsid w:val="00D12B0D"/>
    <w:rsid w:val="00D12DAB"/>
    <w:rsid w:val="00D13DE0"/>
    <w:rsid w:val="00D13E64"/>
    <w:rsid w:val="00D14BA5"/>
    <w:rsid w:val="00D15226"/>
    <w:rsid w:val="00D156A0"/>
    <w:rsid w:val="00D15FD8"/>
    <w:rsid w:val="00D17009"/>
    <w:rsid w:val="00D1718A"/>
    <w:rsid w:val="00D171C7"/>
    <w:rsid w:val="00D174C8"/>
    <w:rsid w:val="00D17E7A"/>
    <w:rsid w:val="00D2037E"/>
    <w:rsid w:val="00D204EB"/>
    <w:rsid w:val="00D20F0F"/>
    <w:rsid w:val="00D21922"/>
    <w:rsid w:val="00D22F15"/>
    <w:rsid w:val="00D23588"/>
    <w:rsid w:val="00D2395C"/>
    <w:rsid w:val="00D23A99"/>
    <w:rsid w:val="00D23CB4"/>
    <w:rsid w:val="00D23D1D"/>
    <w:rsid w:val="00D23F71"/>
    <w:rsid w:val="00D24180"/>
    <w:rsid w:val="00D2499D"/>
    <w:rsid w:val="00D24A8D"/>
    <w:rsid w:val="00D265E8"/>
    <w:rsid w:val="00D2696A"/>
    <w:rsid w:val="00D26CA0"/>
    <w:rsid w:val="00D26E15"/>
    <w:rsid w:val="00D27974"/>
    <w:rsid w:val="00D27A84"/>
    <w:rsid w:val="00D308E4"/>
    <w:rsid w:val="00D30A54"/>
    <w:rsid w:val="00D31115"/>
    <w:rsid w:val="00D320F5"/>
    <w:rsid w:val="00D331B6"/>
    <w:rsid w:val="00D33283"/>
    <w:rsid w:val="00D33645"/>
    <w:rsid w:val="00D33835"/>
    <w:rsid w:val="00D3385E"/>
    <w:rsid w:val="00D3464C"/>
    <w:rsid w:val="00D34837"/>
    <w:rsid w:val="00D34B5B"/>
    <w:rsid w:val="00D34CF8"/>
    <w:rsid w:val="00D352E3"/>
    <w:rsid w:val="00D357BB"/>
    <w:rsid w:val="00D3605F"/>
    <w:rsid w:val="00D3622D"/>
    <w:rsid w:val="00D37285"/>
    <w:rsid w:val="00D40905"/>
    <w:rsid w:val="00D413FB"/>
    <w:rsid w:val="00D4153B"/>
    <w:rsid w:val="00D41CDB"/>
    <w:rsid w:val="00D420AB"/>
    <w:rsid w:val="00D4280C"/>
    <w:rsid w:val="00D4286D"/>
    <w:rsid w:val="00D43577"/>
    <w:rsid w:val="00D4405C"/>
    <w:rsid w:val="00D448C1"/>
    <w:rsid w:val="00D4499E"/>
    <w:rsid w:val="00D44FE6"/>
    <w:rsid w:val="00D450CD"/>
    <w:rsid w:val="00D456DA"/>
    <w:rsid w:val="00D46604"/>
    <w:rsid w:val="00D4677B"/>
    <w:rsid w:val="00D4701D"/>
    <w:rsid w:val="00D51069"/>
    <w:rsid w:val="00D51588"/>
    <w:rsid w:val="00D523AC"/>
    <w:rsid w:val="00D5287C"/>
    <w:rsid w:val="00D53C90"/>
    <w:rsid w:val="00D540E0"/>
    <w:rsid w:val="00D55161"/>
    <w:rsid w:val="00D55426"/>
    <w:rsid w:val="00D55D3B"/>
    <w:rsid w:val="00D55FE2"/>
    <w:rsid w:val="00D6030B"/>
    <w:rsid w:val="00D60567"/>
    <w:rsid w:val="00D61BBF"/>
    <w:rsid w:val="00D61CF1"/>
    <w:rsid w:val="00D61F68"/>
    <w:rsid w:val="00D630C0"/>
    <w:rsid w:val="00D633A9"/>
    <w:rsid w:val="00D637B2"/>
    <w:rsid w:val="00D63D66"/>
    <w:rsid w:val="00D6466A"/>
    <w:rsid w:val="00D646C9"/>
    <w:rsid w:val="00D64FC6"/>
    <w:rsid w:val="00D658A9"/>
    <w:rsid w:val="00D668C3"/>
    <w:rsid w:val="00D66A9C"/>
    <w:rsid w:val="00D66E0F"/>
    <w:rsid w:val="00D66F97"/>
    <w:rsid w:val="00D66FA1"/>
    <w:rsid w:val="00D71EBD"/>
    <w:rsid w:val="00D725DE"/>
    <w:rsid w:val="00D73155"/>
    <w:rsid w:val="00D738ED"/>
    <w:rsid w:val="00D73B4B"/>
    <w:rsid w:val="00D7421B"/>
    <w:rsid w:val="00D74462"/>
    <w:rsid w:val="00D74C93"/>
    <w:rsid w:val="00D75A7A"/>
    <w:rsid w:val="00D75B7A"/>
    <w:rsid w:val="00D76440"/>
    <w:rsid w:val="00D76DE9"/>
    <w:rsid w:val="00D76FA0"/>
    <w:rsid w:val="00D770B8"/>
    <w:rsid w:val="00D7751F"/>
    <w:rsid w:val="00D77BBD"/>
    <w:rsid w:val="00D805B1"/>
    <w:rsid w:val="00D808EE"/>
    <w:rsid w:val="00D8104C"/>
    <w:rsid w:val="00D817CA"/>
    <w:rsid w:val="00D81B0C"/>
    <w:rsid w:val="00D81C6C"/>
    <w:rsid w:val="00D82002"/>
    <w:rsid w:val="00D826F8"/>
    <w:rsid w:val="00D82D14"/>
    <w:rsid w:val="00D83392"/>
    <w:rsid w:val="00D835D7"/>
    <w:rsid w:val="00D8360B"/>
    <w:rsid w:val="00D84801"/>
    <w:rsid w:val="00D8538A"/>
    <w:rsid w:val="00D86332"/>
    <w:rsid w:val="00D867CD"/>
    <w:rsid w:val="00D86BE5"/>
    <w:rsid w:val="00D8723D"/>
    <w:rsid w:val="00D879C0"/>
    <w:rsid w:val="00D87E05"/>
    <w:rsid w:val="00D91702"/>
    <w:rsid w:val="00D91E09"/>
    <w:rsid w:val="00D928EB"/>
    <w:rsid w:val="00D92E69"/>
    <w:rsid w:val="00D930F0"/>
    <w:rsid w:val="00D93C5D"/>
    <w:rsid w:val="00D93CBA"/>
    <w:rsid w:val="00D9458D"/>
    <w:rsid w:val="00D95954"/>
    <w:rsid w:val="00D95C69"/>
    <w:rsid w:val="00D97FBD"/>
    <w:rsid w:val="00DA11DA"/>
    <w:rsid w:val="00DA251A"/>
    <w:rsid w:val="00DA25EB"/>
    <w:rsid w:val="00DA2BE5"/>
    <w:rsid w:val="00DA3A8B"/>
    <w:rsid w:val="00DA4BE6"/>
    <w:rsid w:val="00DA5835"/>
    <w:rsid w:val="00DA5867"/>
    <w:rsid w:val="00DA6B7D"/>
    <w:rsid w:val="00DA6D24"/>
    <w:rsid w:val="00DA7BCD"/>
    <w:rsid w:val="00DA7E8B"/>
    <w:rsid w:val="00DB0765"/>
    <w:rsid w:val="00DB0AB1"/>
    <w:rsid w:val="00DB0D8E"/>
    <w:rsid w:val="00DB2511"/>
    <w:rsid w:val="00DB3D3F"/>
    <w:rsid w:val="00DB3DA4"/>
    <w:rsid w:val="00DB3F7E"/>
    <w:rsid w:val="00DB5DB0"/>
    <w:rsid w:val="00DB5F16"/>
    <w:rsid w:val="00DB6A8B"/>
    <w:rsid w:val="00DB7C40"/>
    <w:rsid w:val="00DC1314"/>
    <w:rsid w:val="00DC2592"/>
    <w:rsid w:val="00DC26C4"/>
    <w:rsid w:val="00DC2A4D"/>
    <w:rsid w:val="00DC31D2"/>
    <w:rsid w:val="00DC3E49"/>
    <w:rsid w:val="00DC4FEB"/>
    <w:rsid w:val="00DC651D"/>
    <w:rsid w:val="00DC6A92"/>
    <w:rsid w:val="00DC6D84"/>
    <w:rsid w:val="00DC6F34"/>
    <w:rsid w:val="00DC7028"/>
    <w:rsid w:val="00DC7072"/>
    <w:rsid w:val="00DD0099"/>
    <w:rsid w:val="00DD0F53"/>
    <w:rsid w:val="00DD256D"/>
    <w:rsid w:val="00DD2822"/>
    <w:rsid w:val="00DD2886"/>
    <w:rsid w:val="00DD297C"/>
    <w:rsid w:val="00DD3D4D"/>
    <w:rsid w:val="00DD45BE"/>
    <w:rsid w:val="00DD4A0F"/>
    <w:rsid w:val="00DD54F0"/>
    <w:rsid w:val="00DD5549"/>
    <w:rsid w:val="00DD55CF"/>
    <w:rsid w:val="00DD5B25"/>
    <w:rsid w:val="00DD733C"/>
    <w:rsid w:val="00DD7369"/>
    <w:rsid w:val="00DD7CDC"/>
    <w:rsid w:val="00DE07EA"/>
    <w:rsid w:val="00DE1040"/>
    <w:rsid w:val="00DE1BC1"/>
    <w:rsid w:val="00DE2DBF"/>
    <w:rsid w:val="00DE2FEA"/>
    <w:rsid w:val="00DE3374"/>
    <w:rsid w:val="00DE50B7"/>
    <w:rsid w:val="00DE5281"/>
    <w:rsid w:val="00DE5316"/>
    <w:rsid w:val="00DE5A15"/>
    <w:rsid w:val="00DE5C56"/>
    <w:rsid w:val="00DE5CF6"/>
    <w:rsid w:val="00DE611E"/>
    <w:rsid w:val="00DE644A"/>
    <w:rsid w:val="00DE6E61"/>
    <w:rsid w:val="00DE77A2"/>
    <w:rsid w:val="00DF0005"/>
    <w:rsid w:val="00DF02D7"/>
    <w:rsid w:val="00DF1768"/>
    <w:rsid w:val="00DF1E68"/>
    <w:rsid w:val="00DF3291"/>
    <w:rsid w:val="00DF3BAE"/>
    <w:rsid w:val="00DF4483"/>
    <w:rsid w:val="00DF490F"/>
    <w:rsid w:val="00DF4CE0"/>
    <w:rsid w:val="00DF538C"/>
    <w:rsid w:val="00DF5E5F"/>
    <w:rsid w:val="00DF64F6"/>
    <w:rsid w:val="00DF6544"/>
    <w:rsid w:val="00DF6DC7"/>
    <w:rsid w:val="00DF6F9F"/>
    <w:rsid w:val="00DF7BC4"/>
    <w:rsid w:val="00E00331"/>
    <w:rsid w:val="00E0085D"/>
    <w:rsid w:val="00E00AD2"/>
    <w:rsid w:val="00E00C95"/>
    <w:rsid w:val="00E017B9"/>
    <w:rsid w:val="00E01CDE"/>
    <w:rsid w:val="00E02506"/>
    <w:rsid w:val="00E02C5A"/>
    <w:rsid w:val="00E032A8"/>
    <w:rsid w:val="00E03658"/>
    <w:rsid w:val="00E04C01"/>
    <w:rsid w:val="00E04C29"/>
    <w:rsid w:val="00E05214"/>
    <w:rsid w:val="00E06A98"/>
    <w:rsid w:val="00E06D9E"/>
    <w:rsid w:val="00E074BA"/>
    <w:rsid w:val="00E07879"/>
    <w:rsid w:val="00E10225"/>
    <w:rsid w:val="00E103EA"/>
    <w:rsid w:val="00E109EC"/>
    <w:rsid w:val="00E10F39"/>
    <w:rsid w:val="00E117F2"/>
    <w:rsid w:val="00E11DA8"/>
    <w:rsid w:val="00E11FD0"/>
    <w:rsid w:val="00E13920"/>
    <w:rsid w:val="00E1413B"/>
    <w:rsid w:val="00E1422A"/>
    <w:rsid w:val="00E16570"/>
    <w:rsid w:val="00E1662E"/>
    <w:rsid w:val="00E16987"/>
    <w:rsid w:val="00E16E3F"/>
    <w:rsid w:val="00E176A7"/>
    <w:rsid w:val="00E17E7E"/>
    <w:rsid w:val="00E20078"/>
    <w:rsid w:val="00E200D1"/>
    <w:rsid w:val="00E20611"/>
    <w:rsid w:val="00E207F7"/>
    <w:rsid w:val="00E20EA1"/>
    <w:rsid w:val="00E21029"/>
    <w:rsid w:val="00E218A5"/>
    <w:rsid w:val="00E222ED"/>
    <w:rsid w:val="00E22C7E"/>
    <w:rsid w:val="00E24C27"/>
    <w:rsid w:val="00E256BF"/>
    <w:rsid w:val="00E25C56"/>
    <w:rsid w:val="00E25EFD"/>
    <w:rsid w:val="00E269BA"/>
    <w:rsid w:val="00E26A1A"/>
    <w:rsid w:val="00E26C86"/>
    <w:rsid w:val="00E27340"/>
    <w:rsid w:val="00E30145"/>
    <w:rsid w:val="00E30164"/>
    <w:rsid w:val="00E324AB"/>
    <w:rsid w:val="00E32702"/>
    <w:rsid w:val="00E32B89"/>
    <w:rsid w:val="00E338F8"/>
    <w:rsid w:val="00E33DA3"/>
    <w:rsid w:val="00E34668"/>
    <w:rsid w:val="00E349B5"/>
    <w:rsid w:val="00E34AF8"/>
    <w:rsid w:val="00E3536F"/>
    <w:rsid w:val="00E3593B"/>
    <w:rsid w:val="00E35A19"/>
    <w:rsid w:val="00E35A6D"/>
    <w:rsid w:val="00E35A77"/>
    <w:rsid w:val="00E35C53"/>
    <w:rsid w:val="00E36136"/>
    <w:rsid w:val="00E3694E"/>
    <w:rsid w:val="00E40D87"/>
    <w:rsid w:val="00E415A3"/>
    <w:rsid w:val="00E4178E"/>
    <w:rsid w:val="00E4209E"/>
    <w:rsid w:val="00E42370"/>
    <w:rsid w:val="00E42376"/>
    <w:rsid w:val="00E4285B"/>
    <w:rsid w:val="00E42CF5"/>
    <w:rsid w:val="00E43859"/>
    <w:rsid w:val="00E4452C"/>
    <w:rsid w:val="00E44B04"/>
    <w:rsid w:val="00E459C2"/>
    <w:rsid w:val="00E4654D"/>
    <w:rsid w:val="00E4787A"/>
    <w:rsid w:val="00E501EF"/>
    <w:rsid w:val="00E502FA"/>
    <w:rsid w:val="00E5088D"/>
    <w:rsid w:val="00E51D26"/>
    <w:rsid w:val="00E51D50"/>
    <w:rsid w:val="00E51EA5"/>
    <w:rsid w:val="00E520B3"/>
    <w:rsid w:val="00E52204"/>
    <w:rsid w:val="00E5396E"/>
    <w:rsid w:val="00E5398A"/>
    <w:rsid w:val="00E541D6"/>
    <w:rsid w:val="00E54488"/>
    <w:rsid w:val="00E55645"/>
    <w:rsid w:val="00E5633E"/>
    <w:rsid w:val="00E565EE"/>
    <w:rsid w:val="00E6047E"/>
    <w:rsid w:val="00E60FF1"/>
    <w:rsid w:val="00E61BB1"/>
    <w:rsid w:val="00E61D5C"/>
    <w:rsid w:val="00E6226F"/>
    <w:rsid w:val="00E63094"/>
    <w:rsid w:val="00E63B31"/>
    <w:rsid w:val="00E648A2"/>
    <w:rsid w:val="00E65741"/>
    <w:rsid w:val="00E6679C"/>
    <w:rsid w:val="00E667ED"/>
    <w:rsid w:val="00E672E6"/>
    <w:rsid w:val="00E67C33"/>
    <w:rsid w:val="00E7067E"/>
    <w:rsid w:val="00E70F04"/>
    <w:rsid w:val="00E712EB"/>
    <w:rsid w:val="00E71F58"/>
    <w:rsid w:val="00E722AF"/>
    <w:rsid w:val="00E724A4"/>
    <w:rsid w:val="00E726AB"/>
    <w:rsid w:val="00E74173"/>
    <w:rsid w:val="00E7417E"/>
    <w:rsid w:val="00E7427D"/>
    <w:rsid w:val="00E743E6"/>
    <w:rsid w:val="00E759C0"/>
    <w:rsid w:val="00E75BC6"/>
    <w:rsid w:val="00E75CAB"/>
    <w:rsid w:val="00E75CD0"/>
    <w:rsid w:val="00E76179"/>
    <w:rsid w:val="00E76598"/>
    <w:rsid w:val="00E7674E"/>
    <w:rsid w:val="00E76BC6"/>
    <w:rsid w:val="00E76C47"/>
    <w:rsid w:val="00E76FFB"/>
    <w:rsid w:val="00E7713D"/>
    <w:rsid w:val="00E77219"/>
    <w:rsid w:val="00E77716"/>
    <w:rsid w:val="00E779B5"/>
    <w:rsid w:val="00E80575"/>
    <w:rsid w:val="00E806D8"/>
    <w:rsid w:val="00E80B16"/>
    <w:rsid w:val="00E80BC4"/>
    <w:rsid w:val="00E80D4A"/>
    <w:rsid w:val="00E80EA7"/>
    <w:rsid w:val="00E81A95"/>
    <w:rsid w:val="00E822A9"/>
    <w:rsid w:val="00E825AB"/>
    <w:rsid w:val="00E82741"/>
    <w:rsid w:val="00E8287E"/>
    <w:rsid w:val="00E82A92"/>
    <w:rsid w:val="00E82E56"/>
    <w:rsid w:val="00E82F0A"/>
    <w:rsid w:val="00E83002"/>
    <w:rsid w:val="00E8325D"/>
    <w:rsid w:val="00E84116"/>
    <w:rsid w:val="00E841A0"/>
    <w:rsid w:val="00E8459F"/>
    <w:rsid w:val="00E846DC"/>
    <w:rsid w:val="00E84A0E"/>
    <w:rsid w:val="00E84A41"/>
    <w:rsid w:val="00E852E9"/>
    <w:rsid w:val="00E8548C"/>
    <w:rsid w:val="00E878FE"/>
    <w:rsid w:val="00E87A3F"/>
    <w:rsid w:val="00E9020E"/>
    <w:rsid w:val="00E91A8D"/>
    <w:rsid w:val="00E9318B"/>
    <w:rsid w:val="00E935AC"/>
    <w:rsid w:val="00E945A7"/>
    <w:rsid w:val="00E955DA"/>
    <w:rsid w:val="00E95ACB"/>
    <w:rsid w:val="00E960EE"/>
    <w:rsid w:val="00E96BD1"/>
    <w:rsid w:val="00E96CD1"/>
    <w:rsid w:val="00E96E69"/>
    <w:rsid w:val="00E96EF4"/>
    <w:rsid w:val="00E975D6"/>
    <w:rsid w:val="00E977CF"/>
    <w:rsid w:val="00E9785B"/>
    <w:rsid w:val="00E97C62"/>
    <w:rsid w:val="00E97E2A"/>
    <w:rsid w:val="00EA264E"/>
    <w:rsid w:val="00EA26EB"/>
    <w:rsid w:val="00EA2F6D"/>
    <w:rsid w:val="00EA4896"/>
    <w:rsid w:val="00EA4935"/>
    <w:rsid w:val="00EA56CF"/>
    <w:rsid w:val="00EA682C"/>
    <w:rsid w:val="00EA6B6D"/>
    <w:rsid w:val="00EA7A30"/>
    <w:rsid w:val="00EA7BA8"/>
    <w:rsid w:val="00EA7F1C"/>
    <w:rsid w:val="00EA7FCF"/>
    <w:rsid w:val="00EB0ADB"/>
    <w:rsid w:val="00EB1AC1"/>
    <w:rsid w:val="00EB2948"/>
    <w:rsid w:val="00EB32AE"/>
    <w:rsid w:val="00EB374E"/>
    <w:rsid w:val="00EB3BEF"/>
    <w:rsid w:val="00EB5458"/>
    <w:rsid w:val="00EB55A2"/>
    <w:rsid w:val="00EB5D1E"/>
    <w:rsid w:val="00EB652C"/>
    <w:rsid w:val="00EB6A24"/>
    <w:rsid w:val="00EB7314"/>
    <w:rsid w:val="00EB746A"/>
    <w:rsid w:val="00EB76A3"/>
    <w:rsid w:val="00EB7A24"/>
    <w:rsid w:val="00EC0081"/>
    <w:rsid w:val="00EC0654"/>
    <w:rsid w:val="00EC0C87"/>
    <w:rsid w:val="00EC2054"/>
    <w:rsid w:val="00EC2393"/>
    <w:rsid w:val="00EC2722"/>
    <w:rsid w:val="00EC2E0F"/>
    <w:rsid w:val="00EC3C20"/>
    <w:rsid w:val="00EC48E9"/>
    <w:rsid w:val="00EC4CAA"/>
    <w:rsid w:val="00EC5116"/>
    <w:rsid w:val="00EC5349"/>
    <w:rsid w:val="00EC546B"/>
    <w:rsid w:val="00EC5604"/>
    <w:rsid w:val="00EC59B7"/>
    <w:rsid w:val="00EC59C7"/>
    <w:rsid w:val="00EC5C64"/>
    <w:rsid w:val="00EC63A2"/>
    <w:rsid w:val="00EC6AAE"/>
    <w:rsid w:val="00EC73B2"/>
    <w:rsid w:val="00EC783A"/>
    <w:rsid w:val="00ED0242"/>
    <w:rsid w:val="00ED1D23"/>
    <w:rsid w:val="00ED20D5"/>
    <w:rsid w:val="00ED2706"/>
    <w:rsid w:val="00ED271F"/>
    <w:rsid w:val="00ED35BF"/>
    <w:rsid w:val="00ED4C04"/>
    <w:rsid w:val="00ED4DE8"/>
    <w:rsid w:val="00ED55ED"/>
    <w:rsid w:val="00ED60A5"/>
    <w:rsid w:val="00ED61B7"/>
    <w:rsid w:val="00ED6EAD"/>
    <w:rsid w:val="00EE0700"/>
    <w:rsid w:val="00EE0742"/>
    <w:rsid w:val="00EE0AA8"/>
    <w:rsid w:val="00EE392E"/>
    <w:rsid w:val="00EE3B82"/>
    <w:rsid w:val="00EE3CD9"/>
    <w:rsid w:val="00EE4D8B"/>
    <w:rsid w:val="00EE57C5"/>
    <w:rsid w:val="00EE596E"/>
    <w:rsid w:val="00EE5BCD"/>
    <w:rsid w:val="00EE6331"/>
    <w:rsid w:val="00EE7394"/>
    <w:rsid w:val="00EE7C47"/>
    <w:rsid w:val="00EF0DB0"/>
    <w:rsid w:val="00EF13CA"/>
    <w:rsid w:val="00EF16AB"/>
    <w:rsid w:val="00EF1C8D"/>
    <w:rsid w:val="00EF238D"/>
    <w:rsid w:val="00EF25F2"/>
    <w:rsid w:val="00EF2687"/>
    <w:rsid w:val="00EF2D16"/>
    <w:rsid w:val="00EF3253"/>
    <w:rsid w:val="00EF3713"/>
    <w:rsid w:val="00EF44F6"/>
    <w:rsid w:val="00EF491D"/>
    <w:rsid w:val="00EF49E8"/>
    <w:rsid w:val="00EF4B73"/>
    <w:rsid w:val="00EF4F3D"/>
    <w:rsid w:val="00EF5888"/>
    <w:rsid w:val="00EF6FB3"/>
    <w:rsid w:val="00EF7FAA"/>
    <w:rsid w:val="00F00EA5"/>
    <w:rsid w:val="00F011C5"/>
    <w:rsid w:val="00F019F1"/>
    <w:rsid w:val="00F01B24"/>
    <w:rsid w:val="00F0231C"/>
    <w:rsid w:val="00F03013"/>
    <w:rsid w:val="00F037B5"/>
    <w:rsid w:val="00F03CA3"/>
    <w:rsid w:val="00F03CF3"/>
    <w:rsid w:val="00F0417F"/>
    <w:rsid w:val="00F042E1"/>
    <w:rsid w:val="00F05544"/>
    <w:rsid w:val="00F05EA7"/>
    <w:rsid w:val="00F062D6"/>
    <w:rsid w:val="00F0783A"/>
    <w:rsid w:val="00F07A84"/>
    <w:rsid w:val="00F10636"/>
    <w:rsid w:val="00F108C8"/>
    <w:rsid w:val="00F10EB3"/>
    <w:rsid w:val="00F11372"/>
    <w:rsid w:val="00F12099"/>
    <w:rsid w:val="00F12B83"/>
    <w:rsid w:val="00F1318D"/>
    <w:rsid w:val="00F13456"/>
    <w:rsid w:val="00F135AB"/>
    <w:rsid w:val="00F13E33"/>
    <w:rsid w:val="00F14843"/>
    <w:rsid w:val="00F16139"/>
    <w:rsid w:val="00F1635E"/>
    <w:rsid w:val="00F166ED"/>
    <w:rsid w:val="00F16D2A"/>
    <w:rsid w:val="00F17277"/>
    <w:rsid w:val="00F177D6"/>
    <w:rsid w:val="00F200F4"/>
    <w:rsid w:val="00F202A9"/>
    <w:rsid w:val="00F209CE"/>
    <w:rsid w:val="00F21050"/>
    <w:rsid w:val="00F2275E"/>
    <w:rsid w:val="00F230AD"/>
    <w:rsid w:val="00F235CD"/>
    <w:rsid w:val="00F2360A"/>
    <w:rsid w:val="00F23762"/>
    <w:rsid w:val="00F24488"/>
    <w:rsid w:val="00F247FB"/>
    <w:rsid w:val="00F2526C"/>
    <w:rsid w:val="00F25322"/>
    <w:rsid w:val="00F25F7D"/>
    <w:rsid w:val="00F2620E"/>
    <w:rsid w:val="00F26447"/>
    <w:rsid w:val="00F26C5F"/>
    <w:rsid w:val="00F27689"/>
    <w:rsid w:val="00F2796E"/>
    <w:rsid w:val="00F27B5F"/>
    <w:rsid w:val="00F27DFD"/>
    <w:rsid w:val="00F30B0A"/>
    <w:rsid w:val="00F30D46"/>
    <w:rsid w:val="00F310FD"/>
    <w:rsid w:val="00F31292"/>
    <w:rsid w:val="00F33217"/>
    <w:rsid w:val="00F33365"/>
    <w:rsid w:val="00F33937"/>
    <w:rsid w:val="00F33A1A"/>
    <w:rsid w:val="00F343BF"/>
    <w:rsid w:val="00F34996"/>
    <w:rsid w:val="00F34DE3"/>
    <w:rsid w:val="00F354AD"/>
    <w:rsid w:val="00F35C51"/>
    <w:rsid w:val="00F36038"/>
    <w:rsid w:val="00F363A5"/>
    <w:rsid w:val="00F3646E"/>
    <w:rsid w:val="00F37957"/>
    <w:rsid w:val="00F37D68"/>
    <w:rsid w:val="00F40880"/>
    <w:rsid w:val="00F40F28"/>
    <w:rsid w:val="00F43AEA"/>
    <w:rsid w:val="00F444F3"/>
    <w:rsid w:val="00F45595"/>
    <w:rsid w:val="00F46312"/>
    <w:rsid w:val="00F46DD7"/>
    <w:rsid w:val="00F478F1"/>
    <w:rsid w:val="00F5014B"/>
    <w:rsid w:val="00F50253"/>
    <w:rsid w:val="00F5035D"/>
    <w:rsid w:val="00F5145A"/>
    <w:rsid w:val="00F514F1"/>
    <w:rsid w:val="00F516AF"/>
    <w:rsid w:val="00F51B9E"/>
    <w:rsid w:val="00F52288"/>
    <w:rsid w:val="00F526B2"/>
    <w:rsid w:val="00F527C4"/>
    <w:rsid w:val="00F527EB"/>
    <w:rsid w:val="00F52A70"/>
    <w:rsid w:val="00F53CB0"/>
    <w:rsid w:val="00F53D80"/>
    <w:rsid w:val="00F5427B"/>
    <w:rsid w:val="00F54481"/>
    <w:rsid w:val="00F54B73"/>
    <w:rsid w:val="00F5516B"/>
    <w:rsid w:val="00F56ED9"/>
    <w:rsid w:val="00F571CE"/>
    <w:rsid w:val="00F57334"/>
    <w:rsid w:val="00F5752A"/>
    <w:rsid w:val="00F5756F"/>
    <w:rsid w:val="00F57660"/>
    <w:rsid w:val="00F576DA"/>
    <w:rsid w:val="00F60434"/>
    <w:rsid w:val="00F606DB"/>
    <w:rsid w:val="00F609DF"/>
    <w:rsid w:val="00F616E1"/>
    <w:rsid w:val="00F61F33"/>
    <w:rsid w:val="00F6201D"/>
    <w:rsid w:val="00F623DF"/>
    <w:rsid w:val="00F64987"/>
    <w:rsid w:val="00F65736"/>
    <w:rsid w:val="00F65B07"/>
    <w:rsid w:val="00F66118"/>
    <w:rsid w:val="00F66E4E"/>
    <w:rsid w:val="00F67BE7"/>
    <w:rsid w:val="00F67F4C"/>
    <w:rsid w:val="00F70162"/>
    <w:rsid w:val="00F7090F"/>
    <w:rsid w:val="00F70EB3"/>
    <w:rsid w:val="00F71B45"/>
    <w:rsid w:val="00F7208C"/>
    <w:rsid w:val="00F72DC9"/>
    <w:rsid w:val="00F73456"/>
    <w:rsid w:val="00F736B5"/>
    <w:rsid w:val="00F742EF"/>
    <w:rsid w:val="00F74F72"/>
    <w:rsid w:val="00F75946"/>
    <w:rsid w:val="00F75A14"/>
    <w:rsid w:val="00F75F1A"/>
    <w:rsid w:val="00F76034"/>
    <w:rsid w:val="00F7639A"/>
    <w:rsid w:val="00F764F3"/>
    <w:rsid w:val="00F76E04"/>
    <w:rsid w:val="00F776E8"/>
    <w:rsid w:val="00F77B88"/>
    <w:rsid w:val="00F8059F"/>
    <w:rsid w:val="00F81B9F"/>
    <w:rsid w:val="00F82366"/>
    <w:rsid w:val="00F82688"/>
    <w:rsid w:val="00F83019"/>
    <w:rsid w:val="00F83C93"/>
    <w:rsid w:val="00F85178"/>
    <w:rsid w:val="00F85840"/>
    <w:rsid w:val="00F86285"/>
    <w:rsid w:val="00F86BC9"/>
    <w:rsid w:val="00F879D1"/>
    <w:rsid w:val="00F879E1"/>
    <w:rsid w:val="00F87B62"/>
    <w:rsid w:val="00F87CC1"/>
    <w:rsid w:val="00F908AD"/>
    <w:rsid w:val="00F92011"/>
    <w:rsid w:val="00F9205E"/>
    <w:rsid w:val="00F9231E"/>
    <w:rsid w:val="00F92443"/>
    <w:rsid w:val="00F92715"/>
    <w:rsid w:val="00F927AA"/>
    <w:rsid w:val="00F932C3"/>
    <w:rsid w:val="00F93AB7"/>
    <w:rsid w:val="00F93ABD"/>
    <w:rsid w:val="00F9444E"/>
    <w:rsid w:val="00F94506"/>
    <w:rsid w:val="00F95223"/>
    <w:rsid w:val="00F955F7"/>
    <w:rsid w:val="00F95DE1"/>
    <w:rsid w:val="00F96136"/>
    <w:rsid w:val="00FA00D3"/>
    <w:rsid w:val="00FA0D7F"/>
    <w:rsid w:val="00FA15D0"/>
    <w:rsid w:val="00FA1DC5"/>
    <w:rsid w:val="00FA1DD8"/>
    <w:rsid w:val="00FA219E"/>
    <w:rsid w:val="00FA2801"/>
    <w:rsid w:val="00FA4569"/>
    <w:rsid w:val="00FA4A11"/>
    <w:rsid w:val="00FA6281"/>
    <w:rsid w:val="00FA6707"/>
    <w:rsid w:val="00FA6884"/>
    <w:rsid w:val="00FB0173"/>
    <w:rsid w:val="00FB091E"/>
    <w:rsid w:val="00FB0F05"/>
    <w:rsid w:val="00FB176F"/>
    <w:rsid w:val="00FB1B64"/>
    <w:rsid w:val="00FB1BC1"/>
    <w:rsid w:val="00FB26CD"/>
    <w:rsid w:val="00FB3E6C"/>
    <w:rsid w:val="00FB4890"/>
    <w:rsid w:val="00FB6169"/>
    <w:rsid w:val="00FB6B8F"/>
    <w:rsid w:val="00FB759A"/>
    <w:rsid w:val="00FC05F2"/>
    <w:rsid w:val="00FC081B"/>
    <w:rsid w:val="00FC08E9"/>
    <w:rsid w:val="00FC0D4E"/>
    <w:rsid w:val="00FC0EC8"/>
    <w:rsid w:val="00FC10C6"/>
    <w:rsid w:val="00FC1EBC"/>
    <w:rsid w:val="00FC1F6F"/>
    <w:rsid w:val="00FC26EB"/>
    <w:rsid w:val="00FC2CD4"/>
    <w:rsid w:val="00FC3D1C"/>
    <w:rsid w:val="00FC4914"/>
    <w:rsid w:val="00FC4AC7"/>
    <w:rsid w:val="00FC4B86"/>
    <w:rsid w:val="00FC5AB8"/>
    <w:rsid w:val="00FC5B3C"/>
    <w:rsid w:val="00FC5BA3"/>
    <w:rsid w:val="00FC60AA"/>
    <w:rsid w:val="00FC613C"/>
    <w:rsid w:val="00FC720F"/>
    <w:rsid w:val="00FD0904"/>
    <w:rsid w:val="00FD0A32"/>
    <w:rsid w:val="00FD12CB"/>
    <w:rsid w:val="00FD14E0"/>
    <w:rsid w:val="00FD1F89"/>
    <w:rsid w:val="00FD208C"/>
    <w:rsid w:val="00FD2584"/>
    <w:rsid w:val="00FD25A9"/>
    <w:rsid w:val="00FD2DCA"/>
    <w:rsid w:val="00FD377F"/>
    <w:rsid w:val="00FD381D"/>
    <w:rsid w:val="00FD38A9"/>
    <w:rsid w:val="00FD3CE8"/>
    <w:rsid w:val="00FD466C"/>
    <w:rsid w:val="00FD57DB"/>
    <w:rsid w:val="00FD671B"/>
    <w:rsid w:val="00FD67DB"/>
    <w:rsid w:val="00FD696C"/>
    <w:rsid w:val="00FD6DCA"/>
    <w:rsid w:val="00FD7899"/>
    <w:rsid w:val="00FD7B59"/>
    <w:rsid w:val="00FE0B6B"/>
    <w:rsid w:val="00FE0CBB"/>
    <w:rsid w:val="00FE0DF9"/>
    <w:rsid w:val="00FE1302"/>
    <w:rsid w:val="00FE277A"/>
    <w:rsid w:val="00FE2914"/>
    <w:rsid w:val="00FE2A61"/>
    <w:rsid w:val="00FE33E6"/>
    <w:rsid w:val="00FE366F"/>
    <w:rsid w:val="00FE3898"/>
    <w:rsid w:val="00FE4267"/>
    <w:rsid w:val="00FE4520"/>
    <w:rsid w:val="00FE47A3"/>
    <w:rsid w:val="00FE4864"/>
    <w:rsid w:val="00FE5290"/>
    <w:rsid w:val="00FE62CE"/>
    <w:rsid w:val="00FE66AA"/>
    <w:rsid w:val="00FE6E64"/>
    <w:rsid w:val="00FE7F15"/>
    <w:rsid w:val="00FF02C6"/>
    <w:rsid w:val="00FF0EAA"/>
    <w:rsid w:val="00FF13D5"/>
    <w:rsid w:val="00FF1C37"/>
    <w:rsid w:val="00FF2587"/>
    <w:rsid w:val="00FF29D0"/>
    <w:rsid w:val="00FF3D1D"/>
    <w:rsid w:val="00FF3E10"/>
    <w:rsid w:val="00FF43D4"/>
    <w:rsid w:val="00FF49E0"/>
    <w:rsid w:val="00FF4AB5"/>
    <w:rsid w:val="00FF4C1E"/>
    <w:rsid w:val="00FF4C8F"/>
    <w:rsid w:val="00FF4DB1"/>
    <w:rsid w:val="00FF5339"/>
    <w:rsid w:val="00FF586E"/>
    <w:rsid w:val="00FF64D9"/>
    <w:rsid w:val="00FF6B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CF"/>
    <w:rPr>
      <w:sz w:val="28"/>
      <w:szCs w:val="28"/>
      <w:lang w:val="en-US" w:eastAsia="en-US"/>
    </w:rPr>
  </w:style>
  <w:style w:type="paragraph" w:styleId="Heading2">
    <w:name w:val="heading 2"/>
    <w:basedOn w:val="Normal"/>
    <w:next w:val="Normal"/>
    <w:link w:val="Heading2Char"/>
    <w:uiPriority w:val="99"/>
    <w:qFormat/>
    <w:rsid w:val="001C4B8A"/>
    <w:pPr>
      <w:keepNext/>
      <w:jc w:val="center"/>
      <w:outlineLvl w:val="1"/>
    </w:pPr>
    <w:rPr>
      <w:rFonts w:ascii=".VnTime" w:hAnsi=".VnTime"/>
      <w:b/>
      <w:bCs/>
      <w:i/>
      <w:iCs/>
    </w:rPr>
  </w:style>
  <w:style w:type="paragraph" w:styleId="Heading3">
    <w:name w:val="heading 3"/>
    <w:basedOn w:val="Normal"/>
    <w:next w:val="Normal"/>
    <w:link w:val="Heading3Char"/>
    <w:uiPriority w:val="99"/>
    <w:qFormat/>
    <w:rsid w:val="001C4B8A"/>
    <w:pPr>
      <w:keepNext/>
      <w:tabs>
        <w:tab w:val="left" w:pos="851"/>
        <w:tab w:val="left" w:pos="3969"/>
      </w:tabs>
      <w:jc w:val="center"/>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1C4B8A"/>
    <w:rPr>
      <w:rFonts w:ascii=".VnTime" w:hAnsi=".VnTime" w:cs=".VnTime"/>
      <w:b/>
      <w:bCs/>
      <w:i/>
      <w:iCs/>
      <w:sz w:val="28"/>
      <w:szCs w:val="28"/>
    </w:rPr>
  </w:style>
  <w:style w:type="character" w:customStyle="1" w:styleId="Heading3Char">
    <w:name w:val="Heading 3 Char"/>
    <w:link w:val="Heading3"/>
    <w:uiPriority w:val="99"/>
    <w:locked/>
    <w:rsid w:val="001C4B8A"/>
    <w:rPr>
      <w:rFonts w:ascii=".VnTimeH" w:hAnsi=".VnTimeH" w:cs=".VnTimeH"/>
      <w:b/>
      <w:bCs/>
      <w:sz w:val="28"/>
      <w:szCs w:val="28"/>
    </w:rPr>
  </w:style>
  <w:style w:type="paragraph" w:styleId="BodyTextIndent">
    <w:name w:val="Body Text Indent"/>
    <w:basedOn w:val="Normal"/>
    <w:link w:val="BodyTextIndentChar"/>
    <w:uiPriority w:val="99"/>
    <w:rsid w:val="001C4B8A"/>
    <w:pPr>
      <w:ind w:firstLine="720"/>
      <w:jc w:val="both"/>
    </w:pPr>
    <w:rPr>
      <w:rFonts w:ascii=".VnTime" w:hAnsi=".VnTime"/>
    </w:rPr>
  </w:style>
  <w:style w:type="character" w:customStyle="1" w:styleId="BodyTextIndentChar">
    <w:name w:val="Body Text Indent Char"/>
    <w:link w:val="BodyTextIndent"/>
    <w:uiPriority w:val="99"/>
    <w:locked/>
    <w:rsid w:val="001C4B8A"/>
    <w:rPr>
      <w:rFonts w:ascii=".VnTime" w:hAnsi=".VnTime" w:cs=".VnTime"/>
      <w:sz w:val="28"/>
      <w:szCs w:val="28"/>
    </w:rPr>
  </w:style>
  <w:style w:type="paragraph" w:styleId="BodyText">
    <w:name w:val="Body Text"/>
    <w:basedOn w:val="Normal"/>
    <w:link w:val="BodyTextChar"/>
    <w:uiPriority w:val="99"/>
    <w:rsid w:val="001C4B8A"/>
    <w:pPr>
      <w:jc w:val="both"/>
    </w:pPr>
    <w:rPr>
      <w:rFonts w:ascii=".VnTime" w:hAnsi=".VnTime"/>
    </w:rPr>
  </w:style>
  <w:style w:type="character" w:customStyle="1" w:styleId="BodyTextChar">
    <w:name w:val="Body Text Char"/>
    <w:link w:val="BodyText"/>
    <w:uiPriority w:val="99"/>
    <w:locked/>
    <w:rsid w:val="001C4B8A"/>
    <w:rPr>
      <w:rFonts w:ascii=".VnTime" w:hAnsi=".VnTime" w:cs=".VnTime"/>
      <w:sz w:val="28"/>
      <w:szCs w:val="28"/>
    </w:rPr>
  </w:style>
  <w:style w:type="character" w:styleId="PageNumber">
    <w:name w:val="page number"/>
    <w:basedOn w:val="DefaultParagraphFont"/>
    <w:uiPriority w:val="99"/>
    <w:rsid w:val="001C4B8A"/>
  </w:style>
  <w:style w:type="paragraph" w:styleId="Header">
    <w:name w:val="header"/>
    <w:basedOn w:val="Normal"/>
    <w:link w:val="HeaderChar"/>
    <w:uiPriority w:val="99"/>
    <w:rsid w:val="001C4B8A"/>
    <w:pPr>
      <w:tabs>
        <w:tab w:val="center" w:pos="4320"/>
        <w:tab w:val="right" w:pos="8640"/>
      </w:tabs>
    </w:pPr>
    <w:rPr>
      <w:rFonts w:ascii=".VnTime" w:hAnsi=".VnTime"/>
    </w:rPr>
  </w:style>
  <w:style w:type="character" w:customStyle="1" w:styleId="HeaderChar">
    <w:name w:val="Header Char"/>
    <w:link w:val="Header"/>
    <w:uiPriority w:val="99"/>
    <w:locked/>
    <w:rsid w:val="001C4B8A"/>
    <w:rPr>
      <w:rFonts w:ascii=".VnTime" w:hAnsi=".VnTime" w:cs=".VnTime"/>
      <w:sz w:val="28"/>
      <w:szCs w:val="28"/>
    </w:rPr>
  </w:style>
  <w:style w:type="paragraph" w:styleId="Footer">
    <w:name w:val="footer"/>
    <w:basedOn w:val="Normal"/>
    <w:link w:val="FooterChar"/>
    <w:uiPriority w:val="99"/>
    <w:rsid w:val="001C4B8A"/>
    <w:pPr>
      <w:tabs>
        <w:tab w:val="center" w:pos="4320"/>
        <w:tab w:val="right" w:pos="8640"/>
      </w:tabs>
    </w:pPr>
    <w:rPr>
      <w:rFonts w:ascii=".VnTime" w:hAnsi=".VnTime"/>
    </w:rPr>
  </w:style>
  <w:style w:type="character" w:customStyle="1" w:styleId="FooterChar">
    <w:name w:val="Footer Char"/>
    <w:link w:val="Footer"/>
    <w:uiPriority w:val="99"/>
    <w:locked/>
    <w:rsid w:val="001C4B8A"/>
    <w:rPr>
      <w:rFonts w:ascii=".VnTime" w:hAnsi=".VnTime" w:cs=".VnTime"/>
      <w:sz w:val="28"/>
      <w:szCs w:val="28"/>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rsid w:val="001C4B8A"/>
    <w:pPr>
      <w:spacing w:after="200"/>
      <w:ind w:firstLine="567"/>
      <w:jc w:val="both"/>
    </w:pPr>
    <w:rPr>
      <w:rFonts w:ascii="Arial" w:hAnsi="Arial"/>
      <w:sz w:val="20"/>
      <w:szCs w:val="20"/>
      <w:lang w:val="vi-VN"/>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locked/>
    <w:rsid w:val="001C4B8A"/>
    <w:rPr>
      <w:rFonts w:ascii="Arial" w:eastAsia="Times New Roman" w:hAnsi="Arial" w:cs="Arial"/>
      <w:lang w:val="vi-V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4_,10 pt"/>
    <w:link w:val="CarattereCarattereCharCharCharCharCharCharZchn"/>
    <w:qFormat/>
    <w:rsid w:val="001C4B8A"/>
    <w:rPr>
      <w:vertAlign w:val="superscript"/>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1C4B8A"/>
    <w:pPr>
      <w:spacing w:before="100" w:beforeAutospacing="1" w:after="100" w:afterAutospacing="1"/>
    </w:pPr>
    <w:rPr>
      <w:sz w:val="24"/>
      <w:szCs w:val="24"/>
    </w:rPr>
  </w:style>
  <w:style w:type="character" w:styleId="Strong">
    <w:name w:val="Strong"/>
    <w:uiPriority w:val="22"/>
    <w:qFormat/>
    <w:rsid w:val="001C4B8A"/>
    <w:rPr>
      <w:b/>
      <w:bCs/>
    </w:rPr>
  </w:style>
  <w:style w:type="paragraph" w:styleId="BalloonText">
    <w:name w:val="Balloon Text"/>
    <w:basedOn w:val="Normal"/>
    <w:link w:val="BalloonTextChar"/>
    <w:uiPriority w:val="99"/>
    <w:semiHidden/>
    <w:rsid w:val="00AE1F63"/>
    <w:rPr>
      <w:rFonts w:ascii="Tahoma" w:hAnsi="Tahoma"/>
      <w:sz w:val="16"/>
      <w:szCs w:val="16"/>
    </w:rPr>
  </w:style>
  <w:style w:type="character" w:customStyle="1" w:styleId="BalloonTextChar">
    <w:name w:val="Balloon Text Char"/>
    <w:link w:val="BalloonText"/>
    <w:uiPriority w:val="99"/>
    <w:locked/>
    <w:rsid w:val="00AE1F63"/>
    <w:rPr>
      <w:rFonts w:ascii="Tahoma" w:hAnsi="Tahoma" w:cs="Tahoma"/>
      <w:sz w:val="16"/>
      <w:szCs w:val="16"/>
    </w:rPr>
  </w:style>
  <w:style w:type="paragraph" w:customStyle="1" w:styleId="Normal1">
    <w:name w:val="Normal1"/>
    <w:uiPriority w:val="99"/>
    <w:rsid w:val="00D817CA"/>
    <w:pPr>
      <w:widowControl w:val="0"/>
    </w:pPr>
    <w:rPr>
      <w:color w:val="000000"/>
      <w:sz w:val="28"/>
      <w:szCs w:val="28"/>
      <w:lang w:val="en-US" w:eastAsia="en-US"/>
    </w:rPr>
  </w:style>
  <w:style w:type="character" w:customStyle="1" w:styleId="tintuc">
    <w:name w:val="tintuc"/>
    <w:uiPriority w:val="99"/>
    <w:rsid w:val="00D817CA"/>
  </w:style>
  <w:style w:type="paragraph" w:customStyle="1" w:styleId="CharCharCharCharCharCharCharCharChar1Char">
    <w:name w:val="Char Char Char Char Char Char Char Char Char1 Char"/>
    <w:basedOn w:val="Normal"/>
    <w:next w:val="Normal"/>
    <w:autoRedefine/>
    <w:uiPriority w:val="99"/>
    <w:semiHidden/>
    <w:rsid w:val="00EF44F6"/>
    <w:pPr>
      <w:spacing w:before="120" w:after="120" w:line="312" w:lineRule="auto"/>
    </w:pPr>
  </w:style>
  <w:style w:type="paragraph" w:styleId="ListParagraph">
    <w:name w:val="List Paragraph"/>
    <w:basedOn w:val="Normal"/>
    <w:qFormat/>
    <w:rsid w:val="00B73553"/>
    <w:pPr>
      <w:ind w:left="720"/>
    </w:pPr>
    <w:rPr>
      <w:sz w:val="24"/>
      <w:szCs w:val="24"/>
    </w:rPr>
  </w:style>
  <w:style w:type="paragraph" w:customStyle="1" w:styleId="Char">
    <w:name w:val="Char"/>
    <w:basedOn w:val="Normal"/>
    <w:uiPriority w:val="99"/>
    <w:semiHidden/>
    <w:rsid w:val="000668A7"/>
    <w:pPr>
      <w:spacing w:after="160" w:line="240" w:lineRule="exact"/>
    </w:pPr>
    <w:rPr>
      <w:rFonts w:ascii="Arial" w:hAnsi="Arial" w:cs="Arial"/>
      <w:sz w:val="22"/>
      <w:szCs w:val="22"/>
    </w:rPr>
  </w:style>
  <w:style w:type="paragraph" w:customStyle="1" w:styleId="Char0">
    <w:name w:val="Char"/>
    <w:basedOn w:val="Normal"/>
    <w:rsid w:val="00C64EA5"/>
    <w:pPr>
      <w:spacing w:after="160" w:line="240" w:lineRule="exact"/>
    </w:pPr>
    <w:rPr>
      <w:rFonts w:ascii="Tahoma" w:eastAsia="PMingLiU" w:hAnsi="Tahoma"/>
      <w:sz w:val="20"/>
      <w:szCs w:val="20"/>
    </w:rPr>
  </w:style>
  <w:style w:type="character" w:customStyle="1" w:styleId="Vnbnnidung">
    <w:name w:val="Văn bản nội dung_"/>
    <w:link w:val="Vnbnnidung0"/>
    <w:locked/>
    <w:rsid w:val="003B73EE"/>
    <w:rPr>
      <w:sz w:val="26"/>
      <w:szCs w:val="26"/>
      <w:shd w:val="clear" w:color="auto" w:fill="FFFFFF"/>
      <w:lang w:bidi="ar-SA"/>
    </w:rPr>
  </w:style>
  <w:style w:type="paragraph" w:customStyle="1" w:styleId="Vnbnnidung0">
    <w:name w:val="Văn bản nội dung"/>
    <w:basedOn w:val="Normal"/>
    <w:link w:val="Vnbnnidung"/>
    <w:rsid w:val="003B73EE"/>
    <w:pPr>
      <w:widowControl w:val="0"/>
      <w:shd w:val="clear" w:color="auto" w:fill="FFFFFF"/>
      <w:spacing w:line="355" w:lineRule="exact"/>
      <w:jc w:val="both"/>
    </w:pPr>
    <w:rPr>
      <w:sz w:val="26"/>
      <w:szCs w:val="26"/>
      <w:shd w:val="clear" w:color="auto" w:fill="FFFFFF"/>
    </w:rPr>
  </w:style>
  <w:style w:type="character" w:customStyle="1" w:styleId="Vnbnnidung3">
    <w:name w:val="Văn bản nội dung (3)_"/>
    <w:link w:val="Vnbnnidung30"/>
    <w:locked/>
    <w:rsid w:val="003B73EE"/>
    <w:rPr>
      <w:b/>
      <w:bCs/>
      <w:sz w:val="26"/>
      <w:szCs w:val="26"/>
      <w:shd w:val="clear" w:color="auto" w:fill="FFFFFF"/>
      <w:lang w:bidi="ar-SA"/>
    </w:rPr>
  </w:style>
  <w:style w:type="paragraph" w:customStyle="1" w:styleId="Vnbnnidung30">
    <w:name w:val="Văn bản nội dung (3)"/>
    <w:basedOn w:val="Normal"/>
    <w:link w:val="Vnbnnidung3"/>
    <w:rsid w:val="003B73EE"/>
    <w:pPr>
      <w:widowControl w:val="0"/>
      <w:shd w:val="clear" w:color="auto" w:fill="FFFFFF"/>
      <w:spacing w:before="120" w:line="370" w:lineRule="exact"/>
      <w:ind w:firstLine="580"/>
      <w:jc w:val="both"/>
    </w:pPr>
    <w:rPr>
      <w:b/>
      <w:bCs/>
      <w:sz w:val="26"/>
      <w:szCs w:val="26"/>
      <w:shd w:val="clear" w:color="auto" w:fill="FFFFFF"/>
    </w:rPr>
  </w:style>
  <w:style w:type="character" w:customStyle="1" w:styleId="Vnbnnidung3Khnginm">
    <w:name w:val="Văn bản nội dung (3) + Không in đậm"/>
    <w:rsid w:val="003B73E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customStyle="1" w:styleId="VnbnnidungInm">
    <w:name w:val="Văn bản nội dung + In đậm"/>
    <w:rsid w:val="003B73E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styleId="CommentReference">
    <w:name w:val="annotation reference"/>
    <w:basedOn w:val="DefaultParagraphFont"/>
    <w:uiPriority w:val="99"/>
    <w:semiHidden/>
    <w:unhideWhenUsed/>
    <w:rsid w:val="00F86BC9"/>
    <w:rPr>
      <w:sz w:val="16"/>
      <w:szCs w:val="16"/>
    </w:rPr>
  </w:style>
  <w:style w:type="paragraph" w:styleId="CommentText">
    <w:name w:val="annotation text"/>
    <w:basedOn w:val="Normal"/>
    <w:link w:val="CommentTextChar"/>
    <w:uiPriority w:val="99"/>
    <w:semiHidden/>
    <w:unhideWhenUsed/>
    <w:rsid w:val="00F86BC9"/>
    <w:rPr>
      <w:sz w:val="20"/>
      <w:szCs w:val="20"/>
    </w:rPr>
  </w:style>
  <w:style w:type="character" w:customStyle="1" w:styleId="CommentTextChar">
    <w:name w:val="Comment Text Char"/>
    <w:basedOn w:val="DefaultParagraphFont"/>
    <w:link w:val="CommentText"/>
    <w:uiPriority w:val="99"/>
    <w:semiHidden/>
    <w:rsid w:val="00F86BC9"/>
    <w:rPr>
      <w:lang w:val="en-US" w:eastAsia="en-US"/>
    </w:rPr>
  </w:style>
  <w:style w:type="paragraph" w:styleId="CommentSubject">
    <w:name w:val="annotation subject"/>
    <w:basedOn w:val="CommentText"/>
    <w:next w:val="CommentText"/>
    <w:link w:val="CommentSubjectChar"/>
    <w:uiPriority w:val="99"/>
    <w:semiHidden/>
    <w:unhideWhenUsed/>
    <w:rsid w:val="00F86BC9"/>
    <w:rPr>
      <w:b/>
      <w:bCs/>
    </w:rPr>
  </w:style>
  <w:style w:type="character" w:customStyle="1" w:styleId="CommentSubjectChar">
    <w:name w:val="Comment Subject Char"/>
    <w:basedOn w:val="CommentTextChar"/>
    <w:link w:val="CommentSubject"/>
    <w:uiPriority w:val="99"/>
    <w:semiHidden/>
    <w:rsid w:val="00F86BC9"/>
    <w:rPr>
      <w:b/>
      <w:bCs/>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4210BC"/>
    <w:rPr>
      <w:sz w:val="24"/>
      <w:szCs w:val="24"/>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712787"/>
    <w:pPr>
      <w:spacing w:after="160" w:line="240" w:lineRule="exact"/>
    </w:pPr>
    <w:rPr>
      <w:sz w:val="20"/>
      <w:szCs w:val="20"/>
      <w:vertAlign w:val="superscript"/>
      <w:lang w:val="vi-VN" w:eastAsia="vi-VN"/>
    </w:rPr>
  </w:style>
  <w:style w:type="character" w:customStyle="1" w:styleId="fontstyle01">
    <w:name w:val="fontstyle01"/>
    <w:basedOn w:val="DefaultParagraphFont"/>
    <w:rsid w:val="00801DDB"/>
    <w:rPr>
      <w:rFonts w:ascii="Times New Roman" w:hAnsi="Times New Roman" w:cs="Times New Roman" w:hint="default"/>
      <w:b w:val="0"/>
      <w:bCs w:val="0"/>
      <w:i w:val="0"/>
      <w:iCs w:val="0"/>
      <w:color w:val="000000"/>
      <w:sz w:val="28"/>
      <w:szCs w:val="28"/>
    </w:rPr>
  </w:style>
  <w:style w:type="paragraph" w:styleId="BodyTextIndent2">
    <w:name w:val="Body Text Indent 2"/>
    <w:basedOn w:val="Normal"/>
    <w:link w:val="BodyTextIndent2Char"/>
    <w:uiPriority w:val="99"/>
    <w:semiHidden/>
    <w:unhideWhenUsed/>
    <w:rsid w:val="00FF02C6"/>
    <w:pPr>
      <w:spacing w:after="120" w:line="480" w:lineRule="auto"/>
      <w:ind w:left="283"/>
    </w:pPr>
  </w:style>
  <w:style w:type="character" w:customStyle="1" w:styleId="BodyTextIndent2Char">
    <w:name w:val="Body Text Indent 2 Char"/>
    <w:basedOn w:val="DefaultParagraphFont"/>
    <w:link w:val="BodyTextIndent2"/>
    <w:uiPriority w:val="99"/>
    <w:semiHidden/>
    <w:rsid w:val="00FF02C6"/>
    <w:rPr>
      <w:sz w:val="28"/>
      <w:szCs w:val="28"/>
      <w:lang w:val="en-US" w:eastAsia="en-US"/>
    </w:rPr>
  </w:style>
  <w:style w:type="paragraph" w:customStyle="1" w:styleId="Muc">
    <w:name w:val="Muc +"/>
    <w:basedOn w:val="Normal"/>
    <w:rsid w:val="00075866"/>
    <w:pPr>
      <w:numPr>
        <w:numId w:val="12"/>
      </w:numPr>
      <w:spacing w:before="40" w:after="40"/>
      <w:jc w:val="both"/>
    </w:pPr>
    <w:rPr>
      <w:rFonts w:ascii=".VnArial" w:hAnsi=".VnArial"/>
      <w:color w:val="000000"/>
      <w:sz w:val="2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1171">
      <w:bodyDiv w:val="1"/>
      <w:marLeft w:val="0"/>
      <w:marRight w:val="0"/>
      <w:marTop w:val="0"/>
      <w:marBottom w:val="0"/>
      <w:divBdr>
        <w:top w:val="none" w:sz="0" w:space="0" w:color="auto"/>
        <w:left w:val="none" w:sz="0" w:space="0" w:color="auto"/>
        <w:bottom w:val="none" w:sz="0" w:space="0" w:color="auto"/>
        <w:right w:val="none" w:sz="0" w:space="0" w:color="auto"/>
      </w:divBdr>
    </w:div>
    <w:div w:id="213739849">
      <w:bodyDiv w:val="1"/>
      <w:marLeft w:val="0"/>
      <w:marRight w:val="0"/>
      <w:marTop w:val="0"/>
      <w:marBottom w:val="0"/>
      <w:divBdr>
        <w:top w:val="none" w:sz="0" w:space="0" w:color="auto"/>
        <w:left w:val="none" w:sz="0" w:space="0" w:color="auto"/>
        <w:bottom w:val="none" w:sz="0" w:space="0" w:color="auto"/>
        <w:right w:val="none" w:sz="0" w:space="0" w:color="auto"/>
      </w:divBdr>
    </w:div>
    <w:div w:id="251090497">
      <w:bodyDiv w:val="1"/>
      <w:marLeft w:val="0"/>
      <w:marRight w:val="0"/>
      <w:marTop w:val="0"/>
      <w:marBottom w:val="0"/>
      <w:divBdr>
        <w:top w:val="none" w:sz="0" w:space="0" w:color="auto"/>
        <w:left w:val="none" w:sz="0" w:space="0" w:color="auto"/>
        <w:bottom w:val="none" w:sz="0" w:space="0" w:color="auto"/>
        <w:right w:val="none" w:sz="0" w:space="0" w:color="auto"/>
      </w:divBdr>
    </w:div>
    <w:div w:id="479427836">
      <w:bodyDiv w:val="1"/>
      <w:marLeft w:val="0"/>
      <w:marRight w:val="0"/>
      <w:marTop w:val="0"/>
      <w:marBottom w:val="0"/>
      <w:divBdr>
        <w:top w:val="none" w:sz="0" w:space="0" w:color="auto"/>
        <w:left w:val="none" w:sz="0" w:space="0" w:color="auto"/>
        <w:bottom w:val="none" w:sz="0" w:space="0" w:color="auto"/>
        <w:right w:val="none" w:sz="0" w:space="0" w:color="auto"/>
      </w:divBdr>
    </w:div>
    <w:div w:id="507213294">
      <w:bodyDiv w:val="1"/>
      <w:marLeft w:val="0"/>
      <w:marRight w:val="0"/>
      <w:marTop w:val="0"/>
      <w:marBottom w:val="0"/>
      <w:divBdr>
        <w:top w:val="none" w:sz="0" w:space="0" w:color="auto"/>
        <w:left w:val="none" w:sz="0" w:space="0" w:color="auto"/>
        <w:bottom w:val="none" w:sz="0" w:space="0" w:color="auto"/>
        <w:right w:val="none" w:sz="0" w:space="0" w:color="auto"/>
      </w:divBdr>
    </w:div>
    <w:div w:id="584729477">
      <w:bodyDiv w:val="1"/>
      <w:marLeft w:val="0"/>
      <w:marRight w:val="0"/>
      <w:marTop w:val="0"/>
      <w:marBottom w:val="0"/>
      <w:divBdr>
        <w:top w:val="none" w:sz="0" w:space="0" w:color="auto"/>
        <w:left w:val="none" w:sz="0" w:space="0" w:color="auto"/>
        <w:bottom w:val="none" w:sz="0" w:space="0" w:color="auto"/>
        <w:right w:val="none" w:sz="0" w:space="0" w:color="auto"/>
      </w:divBdr>
    </w:div>
    <w:div w:id="635381002">
      <w:bodyDiv w:val="1"/>
      <w:marLeft w:val="0"/>
      <w:marRight w:val="0"/>
      <w:marTop w:val="0"/>
      <w:marBottom w:val="0"/>
      <w:divBdr>
        <w:top w:val="none" w:sz="0" w:space="0" w:color="auto"/>
        <w:left w:val="none" w:sz="0" w:space="0" w:color="auto"/>
        <w:bottom w:val="none" w:sz="0" w:space="0" w:color="auto"/>
        <w:right w:val="none" w:sz="0" w:space="0" w:color="auto"/>
      </w:divBdr>
    </w:div>
    <w:div w:id="635987566">
      <w:bodyDiv w:val="1"/>
      <w:marLeft w:val="0"/>
      <w:marRight w:val="0"/>
      <w:marTop w:val="0"/>
      <w:marBottom w:val="0"/>
      <w:divBdr>
        <w:top w:val="none" w:sz="0" w:space="0" w:color="auto"/>
        <w:left w:val="none" w:sz="0" w:space="0" w:color="auto"/>
        <w:bottom w:val="none" w:sz="0" w:space="0" w:color="auto"/>
        <w:right w:val="none" w:sz="0" w:space="0" w:color="auto"/>
      </w:divBdr>
    </w:div>
    <w:div w:id="699937907">
      <w:bodyDiv w:val="1"/>
      <w:marLeft w:val="0"/>
      <w:marRight w:val="0"/>
      <w:marTop w:val="0"/>
      <w:marBottom w:val="0"/>
      <w:divBdr>
        <w:top w:val="none" w:sz="0" w:space="0" w:color="auto"/>
        <w:left w:val="none" w:sz="0" w:space="0" w:color="auto"/>
        <w:bottom w:val="none" w:sz="0" w:space="0" w:color="auto"/>
        <w:right w:val="none" w:sz="0" w:space="0" w:color="auto"/>
      </w:divBdr>
    </w:div>
    <w:div w:id="712777700">
      <w:bodyDiv w:val="1"/>
      <w:marLeft w:val="0"/>
      <w:marRight w:val="0"/>
      <w:marTop w:val="0"/>
      <w:marBottom w:val="0"/>
      <w:divBdr>
        <w:top w:val="none" w:sz="0" w:space="0" w:color="auto"/>
        <w:left w:val="none" w:sz="0" w:space="0" w:color="auto"/>
        <w:bottom w:val="none" w:sz="0" w:space="0" w:color="auto"/>
        <w:right w:val="none" w:sz="0" w:space="0" w:color="auto"/>
      </w:divBdr>
    </w:div>
    <w:div w:id="722828218">
      <w:bodyDiv w:val="1"/>
      <w:marLeft w:val="0"/>
      <w:marRight w:val="0"/>
      <w:marTop w:val="0"/>
      <w:marBottom w:val="0"/>
      <w:divBdr>
        <w:top w:val="none" w:sz="0" w:space="0" w:color="auto"/>
        <w:left w:val="none" w:sz="0" w:space="0" w:color="auto"/>
        <w:bottom w:val="none" w:sz="0" w:space="0" w:color="auto"/>
        <w:right w:val="none" w:sz="0" w:space="0" w:color="auto"/>
      </w:divBdr>
    </w:div>
    <w:div w:id="754210941">
      <w:bodyDiv w:val="1"/>
      <w:marLeft w:val="0"/>
      <w:marRight w:val="0"/>
      <w:marTop w:val="0"/>
      <w:marBottom w:val="0"/>
      <w:divBdr>
        <w:top w:val="none" w:sz="0" w:space="0" w:color="auto"/>
        <w:left w:val="none" w:sz="0" w:space="0" w:color="auto"/>
        <w:bottom w:val="none" w:sz="0" w:space="0" w:color="auto"/>
        <w:right w:val="none" w:sz="0" w:space="0" w:color="auto"/>
      </w:divBdr>
    </w:div>
    <w:div w:id="766467932">
      <w:bodyDiv w:val="1"/>
      <w:marLeft w:val="0"/>
      <w:marRight w:val="0"/>
      <w:marTop w:val="0"/>
      <w:marBottom w:val="0"/>
      <w:divBdr>
        <w:top w:val="none" w:sz="0" w:space="0" w:color="auto"/>
        <w:left w:val="none" w:sz="0" w:space="0" w:color="auto"/>
        <w:bottom w:val="none" w:sz="0" w:space="0" w:color="auto"/>
        <w:right w:val="none" w:sz="0" w:space="0" w:color="auto"/>
      </w:divBdr>
    </w:div>
    <w:div w:id="773137520">
      <w:bodyDiv w:val="1"/>
      <w:marLeft w:val="0"/>
      <w:marRight w:val="0"/>
      <w:marTop w:val="0"/>
      <w:marBottom w:val="0"/>
      <w:divBdr>
        <w:top w:val="none" w:sz="0" w:space="0" w:color="auto"/>
        <w:left w:val="none" w:sz="0" w:space="0" w:color="auto"/>
        <w:bottom w:val="none" w:sz="0" w:space="0" w:color="auto"/>
        <w:right w:val="none" w:sz="0" w:space="0" w:color="auto"/>
      </w:divBdr>
    </w:div>
    <w:div w:id="794644218">
      <w:bodyDiv w:val="1"/>
      <w:marLeft w:val="0"/>
      <w:marRight w:val="0"/>
      <w:marTop w:val="0"/>
      <w:marBottom w:val="0"/>
      <w:divBdr>
        <w:top w:val="none" w:sz="0" w:space="0" w:color="auto"/>
        <w:left w:val="none" w:sz="0" w:space="0" w:color="auto"/>
        <w:bottom w:val="none" w:sz="0" w:space="0" w:color="auto"/>
        <w:right w:val="none" w:sz="0" w:space="0" w:color="auto"/>
      </w:divBdr>
    </w:div>
    <w:div w:id="812911717">
      <w:marLeft w:val="0"/>
      <w:marRight w:val="0"/>
      <w:marTop w:val="0"/>
      <w:marBottom w:val="0"/>
      <w:divBdr>
        <w:top w:val="none" w:sz="0" w:space="0" w:color="auto"/>
        <w:left w:val="none" w:sz="0" w:space="0" w:color="auto"/>
        <w:bottom w:val="none" w:sz="0" w:space="0" w:color="auto"/>
        <w:right w:val="none" w:sz="0" w:space="0" w:color="auto"/>
      </w:divBdr>
    </w:div>
    <w:div w:id="953515133">
      <w:bodyDiv w:val="1"/>
      <w:marLeft w:val="0"/>
      <w:marRight w:val="0"/>
      <w:marTop w:val="0"/>
      <w:marBottom w:val="0"/>
      <w:divBdr>
        <w:top w:val="none" w:sz="0" w:space="0" w:color="auto"/>
        <w:left w:val="none" w:sz="0" w:space="0" w:color="auto"/>
        <w:bottom w:val="none" w:sz="0" w:space="0" w:color="auto"/>
        <w:right w:val="none" w:sz="0" w:space="0" w:color="auto"/>
      </w:divBdr>
    </w:div>
    <w:div w:id="991838161">
      <w:bodyDiv w:val="1"/>
      <w:marLeft w:val="0"/>
      <w:marRight w:val="0"/>
      <w:marTop w:val="0"/>
      <w:marBottom w:val="0"/>
      <w:divBdr>
        <w:top w:val="none" w:sz="0" w:space="0" w:color="auto"/>
        <w:left w:val="none" w:sz="0" w:space="0" w:color="auto"/>
        <w:bottom w:val="none" w:sz="0" w:space="0" w:color="auto"/>
        <w:right w:val="none" w:sz="0" w:space="0" w:color="auto"/>
      </w:divBdr>
    </w:div>
    <w:div w:id="1047142504">
      <w:bodyDiv w:val="1"/>
      <w:marLeft w:val="0"/>
      <w:marRight w:val="0"/>
      <w:marTop w:val="0"/>
      <w:marBottom w:val="0"/>
      <w:divBdr>
        <w:top w:val="none" w:sz="0" w:space="0" w:color="auto"/>
        <w:left w:val="none" w:sz="0" w:space="0" w:color="auto"/>
        <w:bottom w:val="none" w:sz="0" w:space="0" w:color="auto"/>
        <w:right w:val="none" w:sz="0" w:space="0" w:color="auto"/>
      </w:divBdr>
    </w:div>
    <w:div w:id="1186793242">
      <w:bodyDiv w:val="1"/>
      <w:marLeft w:val="0"/>
      <w:marRight w:val="0"/>
      <w:marTop w:val="0"/>
      <w:marBottom w:val="0"/>
      <w:divBdr>
        <w:top w:val="none" w:sz="0" w:space="0" w:color="auto"/>
        <w:left w:val="none" w:sz="0" w:space="0" w:color="auto"/>
        <w:bottom w:val="none" w:sz="0" w:space="0" w:color="auto"/>
        <w:right w:val="none" w:sz="0" w:space="0" w:color="auto"/>
      </w:divBdr>
    </w:div>
    <w:div w:id="1261910586">
      <w:bodyDiv w:val="1"/>
      <w:marLeft w:val="0"/>
      <w:marRight w:val="0"/>
      <w:marTop w:val="0"/>
      <w:marBottom w:val="0"/>
      <w:divBdr>
        <w:top w:val="none" w:sz="0" w:space="0" w:color="auto"/>
        <w:left w:val="none" w:sz="0" w:space="0" w:color="auto"/>
        <w:bottom w:val="none" w:sz="0" w:space="0" w:color="auto"/>
        <w:right w:val="none" w:sz="0" w:space="0" w:color="auto"/>
      </w:divBdr>
    </w:div>
    <w:div w:id="1311902902">
      <w:bodyDiv w:val="1"/>
      <w:marLeft w:val="0"/>
      <w:marRight w:val="0"/>
      <w:marTop w:val="0"/>
      <w:marBottom w:val="0"/>
      <w:divBdr>
        <w:top w:val="none" w:sz="0" w:space="0" w:color="auto"/>
        <w:left w:val="none" w:sz="0" w:space="0" w:color="auto"/>
        <w:bottom w:val="none" w:sz="0" w:space="0" w:color="auto"/>
        <w:right w:val="none" w:sz="0" w:space="0" w:color="auto"/>
      </w:divBdr>
    </w:div>
    <w:div w:id="1335065229">
      <w:bodyDiv w:val="1"/>
      <w:marLeft w:val="0"/>
      <w:marRight w:val="0"/>
      <w:marTop w:val="0"/>
      <w:marBottom w:val="0"/>
      <w:divBdr>
        <w:top w:val="none" w:sz="0" w:space="0" w:color="auto"/>
        <w:left w:val="none" w:sz="0" w:space="0" w:color="auto"/>
        <w:bottom w:val="none" w:sz="0" w:space="0" w:color="auto"/>
        <w:right w:val="none" w:sz="0" w:space="0" w:color="auto"/>
      </w:divBdr>
    </w:div>
    <w:div w:id="1360399962">
      <w:bodyDiv w:val="1"/>
      <w:marLeft w:val="0"/>
      <w:marRight w:val="0"/>
      <w:marTop w:val="0"/>
      <w:marBottom w:val="0"/>
      <w:divBdr>
        <w:top w:val="none" w:sz="0" w:space="0" w:color="auto"/>
        <w:left w:val="none" w:sz="0" w:space="0" w:color="auto"/>
        <w:bottom w:val="none" w:sz="0" w:space="0" w:color="auto"/>
        <w:right w:val="none" w:sz="0" w:space="0" w:color="auto"/>
      </w:divBdr>
    </w:div>
    <w:div w:id="1438910092">
      <w:bodyDiv w:val="1"/>
      <w:marLeft w:val="0"/>
      <w:marRight w:val="0"/>
      <w:marTop w:val="0"/>
      <w:marBottom w:val="0"/>
      <w:divBdr>
        <w:top w:val="none" w:sz="0" w:space="0" w:color="auto"/>
        <w:left w:val="none" w:sz="0" w:space="0" w:color="auto"/>
        <w:bottom w:val="none" w:sz="0" w:space="0" w:color="auto"/>
        <w:right w:val="none" w:sz="0" w:space="0" w:color="auto"/>
      </w:divBdr>
    </w:div>
    <w:div w:id="1443256664">
      <w:bodyDiv w:val="1"/>
      <w:marLeft w:val="0"/>
      <w:marRight w:val="0"/>
      <w:marTop w:val="0"/>
      <w:marBottom w:val="0"/>
      <w:divBdr>
        <w:top w:val="none" w:sz="0" w:space="0" w:color="auto"/>
        <w:left w:val="none" w:sz="0" w:space="0" w:color="auto"/>
        <w:bottom w:val="none" w:sz="0" w:space="0" w:color="auto"/>
        <w:right w:val="none" w:sz="0" w:space="0" w:color="auto"/>
      </w:divBdr>
    </w:div>
    <w:div w:id="1455951857">
      <w:bodyDiv w:val="1"/>
      <w:marLeft w:val="0"/>
      <w:marRight w:val="0"/>
      <w:marTop w:val="0"/>
      <w:marBottom w:val="0"/>
      <w:divBdr>
        <w:top w:val="none" w:sz="0" w:space="0" w:color="auto"/>
        <w:left w:val="none" w:sz="0" w:space="0" w:color="auto"/>
        <w:bottom w:val="none" w:sz="0" w:space="0" w:color="auto"/>
        <w:right w:val="none" w:sz="0" w:space="0" w:color="auto"/>
      </w:divBdr>
    </w:div>
    <w:div w:id="1598443749">
      <w:bodyDiv w:val="1"/>
      <w:marLeft w:val="0"/>
      <w:marRight w:val="0"/>
      <w:marTop w:val="0"/>
      <w:marBottom w:val="0"/>
      <w:divBdr>
        <w:top w:val="none" w:sz="0" w:space="0" w:color="auto"/>
        <w:left w:val="none" w:sz="0" w:space="0" w:color="auto"/>
        <w:bottom w:val="none" w:sz="0" w:space="0" w:color="auto"/>
        <w:right w:val="none" w:sz="0" w:space="0" w:color="auto"/>
      </w:divBdr>
    </w:div>
    <w:div w:id="1610431679">
      <w:bodyDiv w:val="1"/>
      <w:marLeft w:val="0"/>
      <w:marRight w:val="0"/>
      <w:marTop w:val="0"/>
      <w:marBottom w:val="0"/>
      <w:divBdr>
        <w:top w:val="none" w:sz="0" w:space="0" w:color="auto"/>
        <w:left w:val="none" w:sz="0" w:space="0" w:color="auto"/>
        <w:bottom w:val="none" w:sz="0" w:space="0" w:color="auto"/>
        <w:right w:val="none" w:sz="0" w:space="0" w:color="auto"/>
      </w:divBdr>
    </w:div>
    <w:div w:id="1725980896">
      <w:bodyDiv w:val="1"/>
      <w:marLeft w:val="0"/>
      <w:marRight w:val="0"/>
      <w:marTop w:val="0"/>
      <w:marBottom w:val="0"/>
      <w:divBdr>
        <w:top w:val="none" w:sz="0" w:space="0" w:color="auto"/>
        <w:left w:val="none" w:sz="0" w:space="0" w:color="auto"/>
        <w:bottom w:val="none" w:sz="0" w:space="0" w:color="auto"/>
        <w:right w:val="none" w:sz="0" w:space="0" w:color="auto"/>
      </w:divBdr>
    </w:div>
    <w:div w:id="1853566702">
      <w:bodyDiv w:val="1"/>
      <w:marLeft w:val="0"/>
      <w:marRight w:val="0"/>
      <w:marTop w:val="0"/>
      <w:marBottom w:val="0"/>
      <w:divBdr>
        <w:top w:val="none" w:sz="0" w:space="0" w:color="auto"/>
        <w:left w:val="none" w:sz="0" w:space="0" w:color="auto"/>
        <w:bottom w:val="none" w:sz="0" w:space="0" w:color="auto"/>
        <w:right w:val="none" w:sz="0" w:space="0" w:color="auto"/>
      </w:divBdr>
    </w:div>
    <w:div w:id="1867015481">
      <w:bodyDiv w:val="1"/>
      <w:marLeft w:val="0"/>
      <w:marRight w:val="0"/>
      <w:marTop w:val="0"/>
      <w:marBottom w:val="0"/>
      <w:divBdr>
        <w:top w:val="none" w:sz="0" w:space="0" w:color="auto"/>
        <w:left w:val="none" w:sz="0" w:space="0" w:color="auto"/>
        <w:bottom w:val="none" w:sz="0" w:space="0" w:color="auto"/>
        <w:right w:val="none" w:sz="0" w:space="0" w:color="auto"/>
      </w:divBdr>
    </w:div>
    <w:div w:id="19782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D9136-9CD2-4151-8D17-D1BC7DA6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29</Pages>
  <Words>10863</Words>
  <Characters>61923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72641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Windows User</dc:creator>
  <cp:lastModifiedBy>Admin</cp:lastModifiedBy>
  <cp:revision>83</cp:revision>
  <cp:lastPrinted>2022-12-01T09:19:00Z</cp:lastPrinted>
  <dcterms:created xsi:type="dcterms:W3CDTF">2022-12-05T09:19:00Z</dcterms:created>
  <dcterms:modified xsi:type="dcterms:W3CDTF">2023-11-22T09:38:00Z</dcterms:modified>
</cp:coreProperties>
</file>