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3214B0">
        <w:rPr>
          <w:b/>
          <w:i/>
          <w:sz w:val="24"/>
          <w:szCs w:val="24"/>
        </w:rPr>
        <w:t>27/5</w:t>
      </w:r>
      <w:r w:rsidR="00E617CD">
        <w:rPr>
          <w:b/>
          <w:i/>
          <w:sz w:val="24"/>
          <w:szCs w:val="24"/>
        </w:rPr>
        <w:t>/</w:t>
      </w:r>
      <w:r w:rsidR="006778CE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3214B0">
        <w:rPr>
          <w:b/>
          <w:i/>
          <w:sz w:val="24"/>
          <w:szCs w:val="24"/>
        </w:rPr>
        <w:t>02</w:t>
      </w:r>
      <w:r w:rsidR="00D1708E">
        <w:rPr>
          <w:b/>
          <w:i/>
          <w:sz w:val="24"/>
          <w:szCs w:val="24"/>
        </w:rPr>
        <w:t>/</w:t>
      </w:r>
      <w:r w:rsidR="003214B0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</w:t>
      </w:r>
      <w:r w:rsidR="000B04D8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756BDA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3214B0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27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E617CD">
              <w:rPr>
                <w:sz w:val="26"/>
                <w:szCs w:val="28"/>
              </w:rPr>
              <w:t>/</w:t>
            </w:r>
            <w:r w:rsidR="006778CE">
              <w:rPr>
                <w:sz w:val="26"/>
                <w:szCs w:val="28"/>
              </w:rPr>
              <w:t>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778CE" w:rsidP="00851E0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</w:t>
            </w:r>
            <w:r w:rsidR="003214B0">
              <w:rPr>
                <w:sz w:val="26"/>
                <w:szCs w:val="24"/>
              </w:rPr>
              <w:t xml:space="preserve">t: </w:t>
            </w:r>
            <w:r w:rsidR="00851E03">
              <w:rPr>
                <w:sz w:val="26"/>
                <w:szCs w:val="24"/>
              </w:rPr>
              <w:t>Báo cáo</w:t>
            </w:r>
            <w:r w:rsidR="003214B0">
              <w:rPr>
                <w:sz w:val="26"/>
                <w:szCs w:val="24"/>
              </w:rPr>
              <w:t xml:space="preserve"> Ban Cán sự UBND tỉnh về dự án Khu nghỉ dưỡng ở xã Quảng Xuân</w:t>
            </w:r>
          </w:p>
        </w:tc>
      </w:tr>
      <w:tr w:rsidR="001C028C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3214B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756BDA">
              <w:rPr>
                <w:sz w:val="26"/>
                <w:szCs w:val="24"/>
              </w:rPr>
              <w:t>, đ/c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6778CE">
              <w:rPr>
                <w:sz w:val="26"/>
                <w:szCs w:val="24"/>
              </w:rPr>
              <w:t xml:space="preserve">Làm việc </w:t>
            </w:r>
            <w:r w:rsidR="003214B0">
              <w:rPr>
                <w:sz w:val="26"/>
                <w:szCs w:val="24"/>
              </w:rPr>
              <w:t>tại cơ quan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3214B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</w:t>
            </w:r>
            <w:r w:rsidR="003214B0">
              <w:rPr>
                <w:sz w:val="26"/>
                <w:szCs w:val="24"/>
              </w:rPr>
              <w:t>Đạt, đ/c Thanh: Họp GPMB Dự án Nhiệt điện Quảng Trạch và Kế hoạch BVTC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E9241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E92413" w:rsidRPr="00F37EC4" w:rsidRDefault="00E92413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92413" w:rsidRPr="00F37EC4" w:rsidRDefault="003214B0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28/5</w:t>
            </w:r>
            <w:r w:rsidR="00E92413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3214B0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Hội ý Lãnh đạo UBND huyện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3214B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3214B0">
              <w:rPr>
                <w:sz w:val="26"/>
                <w:szCs w:val="24"/>
              </w:rPr>
              <w:t>Kiểm tra, chỉ đạo cơ sở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756BDA">
              <w:rPr>
                <w:sz w:val="26"/>
                <w:szCs w:val="24"/>
              </w:rPr>
              <w:t>Làm việc với Sở Tài nguyên và Môi trường về GPMB Dự án Khu Du lịch và nhà ở sinh thái Sunspa - Đảo Yến</w:t>
            </w:r>
          </w:p>
        </w:tc>
      </w:tr>
      <w:tr w:rsidR="00756BDA" w:rsidRPr="00F37EC4" w:rsidTr="00756BDA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756BDA" w:rsidRPr="00F37EC4" w:rsidRDefault="00756BDA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756BDA" w:rsidRPr="00F37EC4" w:rsidRDefault="00756BDA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756BDA" w:rsidRPr="00F37EC4" w:rsidRDefault="00756BD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29/5/2019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756BDA" w:rsidRPr="005A0941" w:rsidRDefault="00756BD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6BDA" w:rsidRPr="005A0941" w:rsidRDefault="00756BDA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Họp tại Hà Nội (cả ngày)</w:t>
            </w:r>
          </w:p>
        </w:tc>
      </w:tr>
      <w:tr w:rsidR="00756BDA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756BDA" w:rsidRPr="00F37EC4" w:rsidRDefault="00756BD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756BDA" w:rsidRPr="005A0941" w:rsidRDefault="00756BD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6BDA" w:rsidRPr="005A0941" w:rsidRDefault="00756BDA" w:rsidP="00370186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 xml:space="preserve">Họp tại Sở </w:t>
            </w:r>
            <w:r w:rsidR="00370186">
              <w:rPr>
                <w:sz w:val="26"/>
                <w:szCs w:val="24"/>
              </w:rPr>
              <w:t>Kế hoạch và Đầu tư</w:t>
            </w:r>
            <w:r>
              <w:rPr>
                <w:sz w:val="26"/>
                <w:szCs w:val="24"/>
              </w:rPr>
              <w:t xml:space="preserve"> về xử lý rác thải</w:t>
            </w:r>
          </w:p>
        </w:tc>
      </w:tr>
      <w:tr w:rsidR="00756BDA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756BDA" w:rsidRPr="00F37EC4" w:rsidRDefault="00756BD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756BDA" w:rsidRPr="005A0941" w:rsidRDefault="00756BD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BDA" w:rsidRPr="005A0941" w:rsidRDefault="00756BDA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756BDA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756BDA" w:rsidRPr="00F37EC4" w:rsidRDefault="00756BD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756BDA" w:rsidRPr="005A0941" w:rsidRDefault="00756BD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6BDA" w:rsidRPr="005A0941" w:rsidRDefault="00756BDA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Thông qua các đồ án quy hoạch chi tiết</w:t>
            </w:r>
          </w:p>
        </w:tc>
      </w:tr>
      <w:tr w:rsidR="00756BDA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756BDA" w:rsidRPr="00F37EC4" w:rsidRDefault="00756BDA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756BDA" w:rsidRPr="005A0941" w:rsidRDefault="00756BDA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BDA" w:rsidRDefault="00756BDA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Họp Ban Tổ chức Hội diễn Công - Nông - Binh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E92413" w:rsidRPr="00F37EC4" w:rsidRDefault="00E92413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92413" w:rsidRPr="00F37EC4" w:rsidRDefault="003214B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30/5</w:t>
            </w:r>
            <w:r w:rsidR="00E92413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3214B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3214B0">
              <w:rPr>
                <w:sz w:val="26"/>
                <w:szCs w:val="24"/>
              </w:rPr>
              <w:t>Tiếp Công dân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756BDA">
              <w:rPr>
                <w:sz w:val="26"/>
                <w:szCs w:val="24"/>
              </w:rPr>
              <w:t>Làm việc với đoàn thanh tra Sở Lao động</w:t>
            </w:r>
            <w:r w:rsidR="00370186">
              <w:rPr>
                <w:sz w:val="26"/>
                <w:szCs w:val="24"/>
              </w:rPr>
              <w:t xml:space="preserve"> </w:t>
            </w:r>
            <w:bookmarkStart w:id="0" w:name="_GoBack"/>
            <w:bookmarkEnd w:id="0"/>
            <w:r w:rsidR="00370186">
              <w:rPr>
                <w:sz w:val="26"/>
                <w:szCs w:val="24"/>
              </w:rPr>
              <w:t>-</w:t>
            </w:r>
            <w:r w:rsidR="00756BDA">
              <w:rPr>
                <w:sz w:val="26"/>
                <w:szCs w:val="24"/>
              </w:rPr>
              <w:t xml:space="preserve"> TB&amp;XH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3214B0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Lãnh đạo UBND huyện dự </w:t>
            </w:r>
            <w:r w:rsidRPr="003214B0">
              <w:rPr>
                <w:sz w:val="26"/>
                <w:szCs w:val="24"/>
              </w:rPr>
              <w:t>Hội nghị sơ kết 05 năm thực hiện NQ của Chính phủ về điều chỉnh địa giới hành chính huyện Quảng Trạch để thành lập mới thị xã Ba Đồn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E92413" w:rsidRPr="00F37EC4" w:rsidRDefault="00E92413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92413" w:rsidRPr="00F37EC4" w:rsidRDefault="003214B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31/5</w:t>
            </w:r>
            <w:r w:rsidR="00E92413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3214B0">
              <w:rPr>
                <w:sz w:val="26"/>
                <w:szCs w:val="24"/>
              </w:rPr>
              <w:t>Kiểm tra, chỉ đạo cơ sở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3214B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Dự Hội nghị</w:t>
            </w:r>
            <w:r w:rsidR="003214B0">
              <w:rPr>
                <w:sz w:val="26"/>
                <w:szCs w:val="24"/>
              </w:rPr>
              <w:t xml:space="preserve"> kết nối cung, cầu tại tỉnh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756BDA">
              <w:rPr>
                <w:sz w:val="26"/>
                <w:szCs w:val="24"/>
              </w:rPr>
              <w:t>Dự và chỉ đạo Hội diễn Công - Nông - Binh (cả ngày)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3214B0">
              <w:rPr>
                <w:sz w:val="26"/>
                <w:szCs w:val="24"/>
              </w:rPr>
              <w:t>Làm việc với xã Quảng Hưng về tuyến đường Xuân - Hưng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E92413" w:rsidRPr="005A0941" w:rsidRDefault="00E92413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2413" w:rsidRPr="005A0941" w:rsidRDefault="00E92413" w:rsidP="003214B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3214B0">
              <w:rPr>
                <w:sz w:val="26"/>
                <w:szCs w:val="24"/>
              </w:rPr>
              <w:t>: Kiểm tra, chỉ đạo GPMB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E92413" w:rsidRPr="00F37EC4" w:rsidRDefault="00E92413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92413" w:rsidRPr="00F37EC4" w:rsidRDefault="003214B0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01/6</w:t>
            </w:r>
            <w:r w:rsidR="00E92413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shd w:val="clear" w:color="auto" w:fill="auto"/>
          </w:tcPr>
          <w:p w:rsidR="00E92413" w:rsidRPr="005A0941" w:rsidRDefault="00E92413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E92413" w:rsidRDefault="003214B0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</w:t>
            </w:r>
            <w:r w:rsidR="00E92413">
              <w:rPr>
                <w:sz w:val="26"/>
                <w:szCs w:val="24"/>
              </w:rPr>
              <w:t xml:space="preserve"> trực Lãnh đạo UBND huyện</w:t>
            </w:r>
          </w:p>
          <w:p w:rsidR="00756BDA" w:rsidRPr="0053788F" w:rsidRDefault="00756BDA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Đạt, 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Dự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chỉ đạo</w:t>
            </w:r>
            <w:r>
              <w:rPr>
                <w:sz w:val="26"/>
                <w:szCs w:val="24"/>
              </w:rPr>
              <w:t xml:space="preserve"> và tổng kết</w:t>
            </w:r>
            <w:r>
              <w:rPr>
                <w:sz w:val="26"/>
                <w:szCs w:val="24"/>
              </w:rPr>
              <w:t xml:space="preserve"> Hội diễn Công - Nông - Binh</w:t>
            </w:r>
          </w:p>
        </w:tc>
      </w:tr>
      <w:tr w:rsidR="00E92413" w:rsidRPr="00F37EC4" w:rsidTr="00756BDA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E92413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E92413" w:rsidRPr="000364D8" w:rsidRDefault="00E92413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E92413" w:rsidRPr="00F37EC4" w:rsidRDefault="003214B0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02/6</w:t>
            </w:r>
            <w:r w:rsidR="00E92413" w:rsidRPr="000364D8">
              <w:rPr>
                <w:sz w:val="26"/>
                <w:szCs w:val="28"/>
              </w:rPr>
              <w:t>/</w:t>
            </w:r>
            <w:r w:rsidR="00E92413">
              <w:rPr>
                <w:sz w:val="26"/>
                <w:szCs w:val="28"/>
              </w:rPr>
              <w:t>2019</w:t>
            </w:r>
          </w:p>
        </w:tc>
        <w:tc>
          <w:tcPr>
            <w:tcW w:w="767" w:type="dxa"/>
            <w:shd w:val="clear" w:color="auto" w:fill="auto"/>
          </w:tcPr>
          <w:p w:rsidR="00E92413" w:rsidRPr="005A0941" w:rsidRDefault="00E92413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E92413" w:rsidRDefault="003214B0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</w:t>
            </w:r>
            <w:r w:rsidR="00E92413">
              <w:rPr>
                <w:sz w:val="26"/>
                <w:szCs w:val="24"/>
              </w:rPr>
              <w:t xml:space="preserve"> trực Lãnh đạo UBND huyện</w:t>
            </w:r>
          </w:p>
          <w:p w:rsidR="00756BDA" w:rsidRPr="0053788F" w:rsidRDefault="00756BDA" w:rsidP="008A1609">
            <w:pPr>
              <w:jc w:val="both"/>
              <w:rPr>
                <w:sz w:val="26"/>
                <w:szCs w:val="24"/>
              </w:rPr>
            </w:pPr>
          </w:p>
        </w:tc>
      </w:tr>
    </w:tbl>
    <w:p w:rsidR="004949D7" w:rsidRPr="004615A0" w:rsidRDefault="004615A0" w:rsidP="00704E7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04D8"/>
    <w:rsid w:val="000B5CF0"/>
    <w:rsid w:val="000B6806"/>
    <w:rsid w:val="000D0D72"/>
    <w:rsid w:val="000E2F6C"/>
    <w:rsid w:val="000E4293"/>
    <w:rsid w:val="000E64C1"/>
    <w:rsid w:val="00111E43"/>
    <w:rsid w:val="00155BD0"/>
    <w:rsid w:val="001747F8"/>
    <w:rsid w:val="00195D82"/>
    <w:rsid w:val="001B0E1B"/>
    <w:rsid w:val="001C028C"/>
    <w:rsid w:val="001D5DB1"/>
    <w:rsid w:val="001E0F90"/>
    <w:rsid w:val="001F42EF"/>
    <w:rsid w:val="001F6018"/>
    <w:rsid w:val="0021766B"/>
    <w:rsid w:val="00237F26"/>
    <w:rsid w:val="002A5DC5"/>
    <w:rsid w:val="002C3354"/>
    <w:rsid w:val="003214B0"/>
    <w:rsid w:val="003255D3"/>
    <w:rsid w:val="00326A9A"/>
    <w:rsid w:val="00355978"/>
    <w:rsid w:val="003640F7"/>
    <w:rsid w:val="00370186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5702D"/>
    <w:rsid w:val="004615A0"/>
    <w:rsid w:val="004949D7"/>
    <w:rsid w:val="00496F9D"/>
    <w:rsid w:val="004A63CA"/>
    <w:rsid w:val="004A6571"/>
    <w:rsid w:val="005076C7"/>
    <w:rsid w:val="0053788F"/>
    <w:rsid w:val="0055650C"/>
    <w:rsid w:val="00576514"/>
    <w:rsid w:val="0059353A"/>
    <w:rsid w:val="005A0941"/>
    <w:rsid w:val="005A4717"/>
    <w:rsid w:val="005B6895"/>
    <w:rsid w:val="006476FD"/>
    <w:rsid w:val="006537FE"/>
    <w:rsid w:val="00653E66"/>
    <w:rsid w:val="00654BC5"/>
    <w:rsid w:val="00661F2D"/>
    <w:rsid w:val="00665C89"/>
    <w:rsid w:val="0066728F"/>
    <w:rsid w:val="006778CE"/>
    <w:rsid w:val="006A7301"/>
    <w:rsid w:val="006C2B67"/>
    <w:rsid w:val="006D47B7"/>
    <w:rsid w:val="006F0E07"/>
    <w:rsid w:val="00704E7E"/>
    <w:rsid w:val="00732194"/>
    <w:rsid w:val="007439B7"/>
    <w:rsid w:val="0074617C"/>
    <w:rsid w:val="007468A5"/>
    <w:rsid w:val="00756BDA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51E03"/>
    <w:rsid w:val="0085497B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55C0B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573E8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BF172F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2413"/>
    <w:rsid w:val="00E93560"/>
    <w:rsid w:val="00EC3D67"/>
    <w:rsid w:val="00ED3512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2</cp:revision>
  <cp:lastPrinted>2019-05-28T02:15:00Z</cp:lastPrinted>
  <dcterms:created xsi:type="dcterms:W3CDTF">2019-05-28T06:30:00Z</dcterms:created>
  <dcterms:modified xsi:type="dcterms:W3CDTF">2019-05-28T06:30:00Z</dcterms:modified>
</cp:coreProperties>
</file>